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04C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ФИНАНСОВОЕ УПРАВЛЕНИЕ</w:t>
      </w:r>
    </w:p>
    <w:p w14:paraId="47DDEA27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АДМИНИСТРАЦИИ ГЕОРГИЕВСКОГО ГОРОДСКОГО ОКРУГА</w:t>
      </w:r>
    </w:p>
    <w:p w14:paraId="276CAC24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СТАВРОПОЛЬСКОГО КРАЯ</w:t>
      </w:r>
    </w:p>
    <w:p w14:paraId="0F14AFFB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7AFEDED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ПРИКАЗ</w:t>
      </w:r>
    </w:p>
    <w:p w14:paraId="23476A5A" w14:textId="77777777" w:rsidR="0054351E" w:rsidRPr="0054351E" w:rsidRDefault="0054351E" w:rsidP="00543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7BC97" w14:textId="358C8C1C" w:rsidR="0054351E" w:rsidRPr="0054351E" w:rsidRDefault="00A260C2" w:rsidP="00543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4351E"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г. Георгиевск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54351E"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</w:p>
    <w:p w14:paraId="5A9AA1AE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9396C38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9A2A5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168FC" w14:textId="77777777" w:rsidR="0054351E" w:rsidRPr="0054351E" w:rsidRDefault="0054351E" w:rsidP="005435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73856B9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7DEDE7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C939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76F3D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18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</w:t>
      </w:r>
      <w:hyperlink r:id="rId7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653270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D8718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4831A" w14:textId="77777777" w:rsidR="0054351E" w:rsidRPr="0054351E" w:rsidRDefault="0054351E" w:rsidP="005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9265F0D" w14:textId="77777777" w:rsidR="0054351E" w:rsidRPr="0054351E" w:rsidRDefault="0054351E" w:rsidP="005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95110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9666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округа», следующие изменения:</w:t>
      </w:r>
    </w:p>
    <w:p w14:paraId="76122BA6" w14:textId="77777777" w:rsidR="0054351E" w:rsidRDefault="0054351E" w:rsidP="00A4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C2E0B" w14:textId="7707D63F" w:rsidR="006F6AE3" w:rsidRPr="000857F6" w:rsidRDefault="006F6AE3" w:rsidP="000857F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F6">
        <w:rPr>
          <w:rFonts w:ascii="Times New Roman" w:hAnsi="Times New Roman" w:cs="Times New Roman"/>
          <w:sz w:val="28"/>
          <w:szCs w:val="28"/>
        </w:rPr>
        <w:t>Раздел 2.2 дополнить подпунктом 2.2.6</w:t>
      </w:r>
      <w:r w:rsidR="00F95696" w:rsidRPr="000857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3530120" w14:textId="77777777" w:rsidR="006F6AE3" w:rsidRPr="00090746" w:rsidRDefault="006F6AE3" w:rsidP="00A4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D66D7" w14:textId="4BD0BC1E" w:rsidR="00A40093" w:rsidRDefault="00F95696" w:rsidP="00F95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«2.2.6. «</w:t>
      </w:r>
      <w:r w:rsidR="00A40093" w:rsidRPr="00090746">
        <w:rPr>
          <w:rFonts w:ascii="Times New Roman" w:hAnsi="Times New Roman" w:cs="Times New Roman"/>
          <w:sz w:val="28"/>
          <w:szCs w:val="28"/>
        </w:rPr>
        <w:t xml:space="preserve">75 0 00 00000 Непрограммные расходы, </w:t>
      </w:r>
      <w:bookmarkStart w:id="1" w:name="_Hlk38874688"/>
      <w:r w:rsidR="00A40093" w:rsidRPr="00090746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мероприятий, связанных с </w:t>
      </w:r>
      <w:r w:rsidR="007E313D">
        <w:rPr>
          <w:rFonts w:ascii="Times New Roman" w:hAnsi="Times New Roman" w:cs="Times New Roman"/>
          <w:sz w:val="28"/>
          <w:szCs w:val="28"/>
        </w:rPr>
        <w:t xml:space="preserve">предупреждением </w:t>
      </w:r>
      <w:r w:rsidR="003B3A6E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3B3A6E" w:rsidRPr="000907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3A6E" w:rsidRPr="0009074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D0DB1" w:rsidRPr="00090746">
        <w:rPr>
          <w:rFonts w:ascii="Times New Roman" w:hAnsi="Times New Roman" w:cs="Times New Roman"/>
          <w:sz w:val="28"/>
          <w:szCs w:val="28"/>
        </w:rPr>
        <w:t xml:space="preserve">и устранением </w:t>
      </w:r>
      <w:r w:rsidR="003B3A6E">
        <w:rPr>
          <w:rFonts w:ascii="Times New Roman" w:hAnsi="Times New Roman" w:cs="Times New Roman"/>
          <w:sz w:val="28"/>
          <w:szCs w:val="28"/>
        </w:rPr>
        <w:t xml:space="preserve">её </w:t>
      </w:r>
      <w:r w:rsidR="006D0DB1" w:rsidRPr="00090746">
        <w:rPr>
          <w:rFonts w:ascii="Times New Roman" w:hAnsi="Times New Roman" w:cs="Times New Roman"/>
          <w:sz w:val="28"/>
          <w:szCs w:val="28"/>
        </w:rPr>
        <w:t>последствий</w:t>
      </w:r>
      <w:r w:rsidR="00A40093" w:rsidRPr="00090746">
        <w:rPr>
          <w:rFonts w:ascii="Times New Roman" w:hAnsi="Times New Roman" w:cs="Times New Roman"/>
          <w:sz w:val="28"/>
          <w:szCs w:val="28"/>
        </w:rPr>
        <w:t xml:space="preserve">, а также на иные цели, </w:t>
      </w:r>
      <w:r w:rsidR="00A40093" w:rsidRPr="004703B6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4703B6" w:rsidRPr="004703B6"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="00A40093" w:rsidRPr="004703B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bookmarkEnd w:id="1"/>
      <w:r w:rsidRPr="004703B6">
        <w:rPr>
          <w:rFonts w:ascii="Times New Roman" w:hAnsi="Times New Roman" w:cs="Times New Roman"/>
          <w:sz w:val="28"/>
          <w:szCs w:val="28"/>
        </w:rPr>
        <w:t>»</w:t>
      </w:r>
    </w:p>
    <w:p w14:paraId="7A291A0F" w14:textId="77777777" w:rsidR="00415389" w:rsidRDefault="00415389" w:rsidP="00F9569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14:paraId="2A1348B7" w14:textId="0629CD41" w:rsidR="00A40093" w:rsidRPr="00F95696" w:rsidRDefault="00F95696" w:rsidP="00F95696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F9569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 данной целевой статье отражаются расходы, </w:t>
      </w:r>
      <w:r w:rsidRPr="00F95696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мероприятий, связанных с </w:t>
      </w:r>
      <w:r w:rsidR="003B3A6E">
        <w:rPr>
          <w:rFonts w:ascii="Times New Roman" w:hAnsi="Times New Roman" w:cs="Times New Roman"/>
          <w:sz w:val="28"/>
          <w:szCs w:val="28"/>
        </w:rPr>
        <w:t xml:space="preserve">предупреждением распространения </w:t>
      </w:r>
      <w:proofErr w:type="spellStart"/>
      <w:r w:rsidR="003B3A6E" w:rsidRPr="000907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3A6E" w:rsidRPr="00090746">
        <w:rPr>
          <w:rFonts w:ascii="Times New Roman" w:hAnsi="Times New Roman" w:cs="Times New Roman"/>
          <w:sz w:val="28"/>
          <w:szCs w:val="28"/>
        </w:rPr>
        <w:t xml:space="preserve"> инфекции и устранением </w:t>
      </w:r>
      <w:r w:rsidR="003B3A6E">
        <w:rPr>
          <w:rFonts w:ascii="Times New Roman" w:hAnsi="Times New Roman" w:cs="Times New Roman"/>
          <w:sz w:val="28"/>
          <w:szCs w:val="28"/>
        </w:rPr>
        <w:t xml:space="preserve">её </w:t>
      </w:r>
      <w:r w:rsidR="003B3A6E" w:rsidRPr="00090746">
        <w:rPr>
          <w:rFonts w:ascii="Times New Roman" w:hAnsi="Times New Roman" w:cs="Times New Roman"/>
          <w:sz w:val="28"/>
          <w:szCs w:val="28"/>
        </w:rPr>
        <w:t>последствий</w:t>
      </w:r>
      <w:r w:rsidRPr="00F95696">
        <w:rPr>
          <w:rFonts w:ascii="Times New Roman" w:hAnsi="Times New Roman" w:cs="Times New Roman"/>
          <w:sz w:val="28"/>
          <w:szCs w:val="28"/>
        </w:rPr>
        <w:t xml:space="preserve">, а также на иные цели, определенные </w:t>
      </w:r>
      <w:r w:rsidR="004703B6" w:rsidRPr="004703B6"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4703B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703B6">
        <w:rPr>
          <w:rFonts w:ascii="Times New Roman" w:hAnsi="Times New Roman" w:cs="Times New Roman"/>
          <w:snapToGrid w:val="0"/>
          <w:sz w:val="28"/>
          <w:szCs w:val="28"/>
        </w:rPr>
        <w:t>, в</w:t>
      </w:r>
      <w:r w:rsidRPr="00F95696">
        <w:rPr>
          <w:rFonts w:ascii="Times New Roman" w:hAnsi="Times New Roman" w:cs="Times New Roman"/>
          <w:snapToGrid w:val="0"/>
          <w:sz w:val="28"/>
          <w:szCs w:val="28"/>
        </w:rPr>
        <w:t xml:space="preserve"> том числе:</w:t>
      </w:r>
    </w:p>
    <w:p w14:paraId="021F4A56" w14:textId="2BDF1134" w:rsidR="00A40093" w:rsidRPr="00090746" w:rsidRDefault="00A40093" w:rsidP="00F95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46">
        <w:rPr>
          <w:rFonts w:ascii="Times New Roman" w:hAnsi="Times New Roman" w:cs="Times New Roman"/>
          <w:sz w:val="28"/>
          <w:szCs w:val="28"/>
        </w:rPr>
        <w:t xml:space="preserve">22381 </w:t>
      </w:r>
      <w:r w:rsidR="00F95696">
        <w:rPr>
          <w:rFonts w:ascii="Times New Roman" w:hAnsi="Times New Roman" w:cs="Times New Roman"/>
          <w:sz w:val="28"/>
          <w:szCs w:val="28"/>
        </w:rPr>
        <w:t>–</w:t>
      </w:r>
      <w:r w:rsidR="003B3A6E">
        <w:rPr>
          <w:rFonts w:ascii="Times New Roman" w:hAnsi="Times New Roman" w:cs="Times New Roman"/>
          <w:sz w:val="28"/>
          <w:szCs w:val="28"/>
        </w:rPr>
        <w:t xml:space="preserve"> Предупреждение распространения </w:t>
      </w:r>
      <w:proofErr w:type="spellStart"/>
      <w:r w:rsidR="003B3A6E" w:rsidRPr="000907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3A6E" w:rsidRPr="0009074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B3A6E">
        <w:rPr>
          <w:rFonts w:ascii="Times New Roman" w:hAnsi="Times New Roman" w:cs="Times New Roman"/>
          <w:sz w:val="28"/>
          <w:szCs w:val="28"/>
        </w:rPr>
        <w:t>и устранение</w:t>
      </w:r>
      <w:r w:rsidR="003B3A6E" w:rsidRPr="00090746">
        <w:rPr>
          <w:rFonts w:ascii="Times New Roman" w:hAnsi="Times New Roman" w:cs="Times New Roman"/>
          <w:sz w:val="28"/>
          <w:szCs w:val="28"/>
        </w:rPr>
        <w:t xml:space="preserve"> </w:t>
      </w:r>
      <w:r w:rsidR="003B3A6E">
        <w:rPr>
          <w:rFonts w:ascii="Times New Roman" w:hAnsi="Times New Roman" w:cs="Times New Roman"/>
          <w:sz w:val="28"/>
          <w:szCs w:val="28"/>
        </w:rPr>
        <w:t xml:space="preserve">её </w:t>
      </w:r>
      <w:r w:rsidR="003B3A6E" w:rsidRPr="00090746">
        <w:rPr>
          <w:rFonts w:ascii="Times New Roman" w:hAnsi="Times New Roman" w:cs="Times New Roman"/>
          <w:sz w:val="28"/>
          <w:szCs w:val="28"/>
        </w:rPr>
        <w:t>последствий</w:t>
      </w:r>
      <w:r w:rsidRPr="0009074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43486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</w:p>
    <w:p w14:paraId="6FA69A41" w14:textId="05737AF8" w:rsidR="00A40093" w:rsidRPr="00090746" w:rsidRDefault="00A40093" w:rsidP="00A4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366EB" w14:textId="10BB37FD" w:rsidR="00A40093" w:rsidRPr="00090746" w:rsidRDefault="00A40093" w:rsidP="00A4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4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местного бюджета, направленные </w:t>
      </w:r>
      <w:r w:rsidR="00FD03C9">
        <w:rPr>
          <w:rFonts w:ascii="Times New Roman" w:hAnsi="Times New Roman" w:cs="Times New Roman"/>
          <w:sz w:val="28"/>
          <w:szCs w:val="28"/>
        </w:rPr>
        <w:t xml:space="preserve">на </w:t>
      </w:r>
      <w:r w:rsidR="00143486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3B3A6E">
        <w:rPr>
          <w:rFonts w:ascii="Times New Roman" w:hAnsi="Times New Roman" w:cs="Times New Roman"/>
          <w:sz w:val="28"/>
          <w:szCs w:val="28"/>
        </w:rPr>
        <w:t xml:space="preserve">предупреждению распространения </w:t>
      </w:r>
      <w:proofErr w:type="spellStart"/>
      <w:r w:rsidR="003B3A6E" w:rsidRPr="000907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3A6E" w:rsidRPr="00090746">
        <w:rPr>
          <w:rFonts w:ascii="Times New Roman" w:hAnsi="Times New Roman" w:cs="Times New Roman"/>
          <w:sz w:val="28"/>
          <w:szCs w:val="28"/>
        </w:rPr>
        <w:t xml:space="preserve"> инфекции и устранени</w:t>
      </w:r>
      <w:r w:rsidR="003B3A6E">
        <w:rPr>
          <w:rFonts w:ascii="Times New Roman" w:hAnsi="Times New Roman" w:cs="Times New Roman"/>
          <w:sz w:val="28"/>
          <w:szCs w:val="28"/>
        </w:rPr>
        <w:t>ю</w:t>
      </w:r>
      <w:r w:rsidR="003B3A6E" w:rsidRPr="00090746">
        <w:rPr>
          <w:rFonts w:ascii="Times New Roman" w:hAnsi="Times New Roman" w:cs="Times New Roman"/>
          <w:sz w:val="28"/>
          <w:szCs w:val="28"/>
        </w:rPr>
        <w:t xml:space="preserve"> </w:t>
      </w:r>
      <w:r w:rsidR="003B3A6E">
        <w:rPr>
          <w:rFonts w:ascii="Times New Roman" w:hAnsi="Times New Roman" w:cs="Times New Roman"/>
          <w:sz w:val="28"/>
          <w:szCs w:val="28"/>
        </w:rPr>
        <w:t xml:space="preserve">её </w:t>
      </w:r>
      <w:r w:rsidR="003B3A6E" w:rsidRPr="00090746">
        <w:rPr>
          <w:rFonts w:ascii="Times New Roman" w:hAnsi="Times New Roman" w:cs="Times New Roman"/>
          <w:sz w:val="28"/>
          <w:szCs w:val="28"/>
        </w:rPr>
        <w:t>последствий</w:t>
      </w:r>
      <w:r w:rsidRPr="00090746">
        <w:rPr>
          <w:rFonts w:ascii="Times New Roman" w:hAnsi="Times New Roman" w:cs="Times New Roman"/>
          <w:sz w:val="28"/>
          <w:szCs w:val="28"/>
        </w:rPr>
        <w:t xml:space="preserve"> на территории Георгиевского городского округа Ставропольского края, </w:t>
      </w:r>
      <w:proofErr w:type="gramStart"/>
      <w:r w:rsidR="0059593F">
        <w:rPr>
          <w:rFonts w:ascii="Times New Roman" w:hAnsi="Times New Roman" w:cs="Times New Roman"/>
          <w:sz w:val="28"/>
          <w:szCs w:val="28"/>
        </w:rPr>
        <w:t>иные мероприятия</w:t>
      </w:r>
      <w:proofErr w:type="gramEnd"/>
      <w:r w:rsidR="0059593F">
        <w:rPr>
          <w:rFonts w:ascii="Times New Roman" w:hAnsi="Times New Roman" w:cs="Times New Roman"/>
          <w:sz w:val="28"/>
          <w:szCs w:val="28"/>
        </w:rPr>
        <w:t xml:space="preserve"> связанные с ее </w:t>
      </w:r>
      <w:r w:rsidR="00D97E05">
        <w:rPr>
          <w:rFonts w:ascii="Times New Roman" w:hAnsi="Times New Roman" w:cs="Times New Roman"/>
          <w:sz w:val="28"/>
          <w:szCs w:val="28"/>
        </w:rPr>
        <w:t>распространением.</w:t>
      </w:r>
    </w:p>
    <w:p w14:paraId="769CA0F9" w14:textId="77777777" w:rsid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F5787" w14:textId="119E07C4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планирования и мониторинга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финансового управления администрации Георгиевского городского округа Ставропольского края (далее – отдел планирования и мониторинга бюджета)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1E3DB1D5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BFF69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75E24079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3D0604A" w14:textId="77777777" w:rsidR="0054351E" w:rsidRPr="0054351E" w:rsidRDefault="0054351E" w:rsidP="005435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4. Настоящий приказ вступает в силу со дня его подписания.</w:t>
      </w:r>
    </w:p>
    <w:p w14:paraId="6C0AB3F2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71A64C8A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13D32D44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77C492B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Заместитель главы администрации –</w:t>
      </w:r>
    </w:p>
    <w:p w14:paraId="660FCAB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начальник финансового управления </w:t>
      </w:r>
    </w:p>
    <w:p w14:paraId="06DFBA8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администрации Георгиевского городского </w:t>
      </w:r>
    </w:p>
    <w:p w14:paraId="50027DF1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И.И.Дубовикова</w:t>
      </w:r>
      <w:proofErr w:type="spellEnd"/>
    </w:p>
    <w:p w14:paraId="0AA65E4C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B7C319F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Визирует:</w:t>
      </w:r>
    </w:p>
    <w:p w14:paraId="56887A73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Главный специалист-юрисконсульт</w:t>
      </w:r>
    </w:p>
    <w:p w14:paraId="4CCE77E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финансового управления администрации </w:t>
      </w:r>
    </w:p>
    <w:p w14:paraId="27D9AE02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Георгиевского городского округа </w:t>
      </w:r>
    </w:p>
    <w:p w14:paraId="64F55033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Ставропольского края                                                                         </w:t>
      </w:r>
      <w:proofErr w:type="spellStart"/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А.Р.Сагакова</w:t>
      </w:r>
      <w:proofErr w:type="spellEnd"/>
    </w:p>
    <w:p w14:paraId="3212ADB0" w14:textId="77777777" w:rsidR="0054351E" w:rsidRPr="0054351E" w:rsidRDefault="0054351E" w:rsidP="0054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70A039C" w14:textId="6B4F32F9" w:rsidR="00BD3748" w:rsidRPr="00090746" w:rsidRDefault="00BD3748">
      <w:pPr>
        <w:rPr>
          <w:rFonts w:ascii="Times New Roman" w:hAnsi="Times New Roman" w:cs="Times New Roman"/>
          <w:sz w:val="28"/>
          <w:szCs w:val="28"/>
        </w:rPr>
      </w:pPr>
    </w:p>
    <w:sectPr w:rsidR="00BD3748" w:rsidRPr="0009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7D"/>
    <w:multiLevelType w:val="multilevel"/>
    <w:tmpl w:val="E570A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8694683"/>
    <w:multiLevelType w:val="multilevel"/>
    <w:tmpl w:val="AED6C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BF"/>
    <w:rsid w:val="000857F6"/>
    <w:rsid w:val="00090746"/>
    <w:rsid w:val="00143486"/>
    <w:rsid w:val="00387ABF"/>
    <w:rsid w:val="003B3A6E"/>
    <w:rsid w:val="00415389"/>
    <w:rsid w:val="004703B6"/>
    <w:rsid w:val="0054351E"/>
    <w:rsid w:val="0059593F"/>
    <w:rsid w:val="006D0DB1"/>
    <w:rsid w:val="006F6AE3"/>
    <w:rsid w:val="007C3DA0"/>
    <w:rsid w:val="007E313D"/>
    <w:rsid w:val="00A260C2"/>
    <w:rsid w:val="00A40093"/>
    <w:rsid w:val="00BD3748"/>
    <w:rsid w:val="00D97E05"/>
    <w:rsid w:val="00F112FC"/>
    <w:rsid w:val="00F95696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8918"/>
  <w15:chartTrackingRefBased/>
  <w15:docId w15:val="{ABDC4DD0-14CE-478F-97E2-4361DB3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DB7D700AB9F2DFEF2945FE193B9876376F33F7E8687D00701A3CD04XCR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2DB7D700AB9F2DFEF2945FE193B9876374FA32738D87D00701A3CD04CED3FC88AE74734C99X3RCH" TargetMode="External"/><Relationship Id="rId5" Type="http://schemas.openxmlformats.org/officeDocument/2006/relationships/hyperlink" Target="consultantplus://offline/ref=C62DB7D700AB9F2DFEF2945FE193B9876374FA32738D87D00701A3CD04CED3FC88AE747B4CX9R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cab351</cp:lastModifiedBy>
  <cp:revision>22</cp:revision>
  <dcterms:created xsi:type="dcterms:W3CDTF">2020-04-27T06:55:00Z</dcterms:created>
  <dcterms:modified xsi:type="dcterms:W3CDTF">2020-04-29T09:42:00Z</dcterms:modified>
</cp:coreProperties>
</file>