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C6" w:rsidRDefault="00C01EC6" w:rsidP="00C01EC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>. Извещение о проведении открытого конкурса на право получения свид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тельства об осуществлении перевозок по муниципальному маршруту 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лярных перевозок в Георгиевском городском округе</w:t>
      </w:r>
    </w:p>
    <w:p w:rsidR="00C01EC6" w:rsidRDefault="00C01EC6" w:rsidP="00C01EC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01EC6" w:rsidRDefault="00C01EC6" w:rsidP="00C01EC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3284"/>
        <w:gridCol w:w="5437"/>
      </w:tblGrid>
      <w:tr w:rsidR="00C01EC6" w:rsidTr="00A03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ОРГАНИЗАТОРЕ ОТКРЫТОГО КОНКУРСА</w:t>
            </w:r>
          </w:p>
        </w:tc>
      </w:tr>
      <w:tr w:rsidR="00C01EC6" w:rsidTr="00A03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городского округа Ставропольского края</w:t>
            </w:r>
          </w:p>
        </w:tc>
      </w:tr>
      <w:tr w:rsidR="00C01EC6" w:rsidTr="00A03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край, г. Георгиевск, пл. Победы, д. 1</w:t>
            </w:r>
          </w:p>
        </w:tc>
      </w:tr>
      <w:tr w:rsidR="00C01EC6" w:rsidTr="00A03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край, г. Георгиевск, пл. Победы, д. 1</w:t>
            </w:r>
          </w:p>
        </w:tc>
      </w:tr>
      <w:tr w:rsidR="00C01EC6" w:rsidTr="00A03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чты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C6" w:rsidRPr="006736CC" w:rsidRDefault="00C01EC6" w:rsidP="00A0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1D1B1B"/>
                <w:sz w:val="21"/>
                <w:szCs w:val="21"/>
                <w:shd w:val="clear" w:color="auto" w:fill="FFFFFF"/>
              </w:rPr>
              <w:t> </w:t>
            </w:r>
            <w:hyperlink r:id="rId5" w:history="1">
              <w:r w:rsidRPr="006736C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adm@georgievsk.stavregion.ru</w:t>
              </w:r>
            </w:hyperlink>
          </w:p>
        </w:tc>
      </w:tr>
      <w:tr w:rsidR="00C01EC6" w:rsidTr="00A03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фона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8(87951) 2-94-88</w:t>
            </w:r>
          </w:p>
          <w:p w:rsidR="00C01EC6" w:rsidRDefault="00C01EC6" w:rsidP="00A0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EC6" w:rsidTr="00A03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КОНКУРСА</w:t>
            </w:r>
          </w:p>
        </w:tc>
      </w:tr>
      <w:tr w:rsidR="00C01EC6" w:rsidTr="00A03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курса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получение свидетельств об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ществлении перевозок по одному или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скольким муниципальным маршрутам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гулярных перевозок в Георгиевском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округе Ставропольского края</w:t>
            </w:r>
          </w:p>
        </w:tc>
      </w:tr>
      <w:tr w:rsidR="00C01EC6" w:rsidTr="00A03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ДОКУМЕНТАЦИЯ</w:t>
            </w:r>
          </w:p>
        </w:tc>
      </w:tr>
      <w:tr w:rsidR="00C01EC6" w:rsidTr="00A03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5 рабочих дней с даты получения заявления о предоставлении конкурсной документации о проведении открытого конкурса от любого заинтересованного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</w:tr>
      <w:tr w:rsidR="00C01EC6" w:rsidTr="00A03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предоставления конкурсной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польский край, г. Георгиевск, пл. Победы, д.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94</w:t>
            </w:r>
          </w:p>
        </w:tc>
      </w:tr>
      <w:tr w:rsidR="00C01EC6" w:rsidTr="00A03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конкурсной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размещения извещения о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открытого конкурса на официальном сайте организатора открытого конкурса в информационно-телекоммуникационной сети «Интернет» на основании поданного в письменной форме заявления о 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 конкурсной документации о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дении открытого конкурса от любого 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тересованного лица организатор открытого конкурса обязан предоставить такому лицу конкурсную документацию по месту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конкурсной документации без взимания платы</w:t>
            </w:r>
          </w:p>
        </w:tc>
      </w:tr>
      <w:tr w:rsidR="00C01EC6" w:rsidTr="00A03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Pr="00DA63BA" w:rsidRDefault="00C01EC6" w:rsidP="00A0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сайт, на котором размещена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курсная документация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www.georgievsk.ru </w:t>
            </w:r>
          </w:p>
        </w:tc>
      </w:tr>
      <w:tr w:rsidR="00C01EC6" w:rsidTr="00A03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ВСКРЫТИЕ КОНВЕРТОВ С ЗАЯВКАМИ НА УЧАСТИЕ В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КОНКУРСЕ</w:t>
            </w:r>
          </w:p>
        </w:tc>
      </w:tr>
      <w:tr w:rsidR="00C01EC6" w:rsidTr="00A03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вскрытия конве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с заявками на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стие в открытом конку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край, г. Георгиевск, пл. Победы, д. 1</w:t>
            </w:r>
          </w:p>
        </w:tc>
      </w:tr>
      <w:tr w:rsidR="00C01EC6" w:rsidTr="00A03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вскрытия конвертов с заявками на участие в открытом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курсе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2023, 11:00 ч.</w:t>
            </w:r>
          </w:p>
        </w:tc>
      </w:tr>
      <w:tr w:rsidR="00C01EC6" w:rsidTr="00A03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НА УЧАСТИЕ В ОТКРЫТОМ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КУРСЕ</w:t>
            </w:r>
          </w:p>
        </w:tc>
      </w:tr>
      <w:tr w:rsidR="00C01EC6" w:rsidTr="00A03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рассмотрения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явок на участие в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конкурсе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край, г. Георгиевск, пл. Победы, д. 1</w:t>
            </w:r>
          </w:p>
        </w:tc>
      </w:tr>
      <w:tr w:rsidR="00C01EC6" w:rsidTr="00A03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явок на участие в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конкурсе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10.05.2023</w:t>
            </w:r>
          </w:p>
        </w:tc>
      </w:tr>
      <w:tr w:rsidR="00C01EC6" w:rsidTr="00A03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ОТКРЫТОГО КОНКУРСА</w:t>
            </w:r>
          </w:p>
        </w:tc>
      </w:tr>
      <w:tr w:rsidR="00C01EC6" w:rsidTr="00A03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подведения 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 открытого конкурса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край, г. Георгиевск, пл. Победы, д. 1</w:t>
            </w:r>
          </w:p>
        </w:tc>
      </w:tr>
      <w:tr w:rsidR="00C01EC6" w:rsidTr="00A03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подведения итогов открытого конкурса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</w:p>
        </w:tc>
      </w:tr>
    </w:tbl>
    <w:p w:rsidR="00C01EC6" w:rsidRDefault="00C01EC6" w:rsidP="00C01E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1EC6" w:rsidRDefault="00C01EC6" w:rsidP="00C01EC6">
      <w:pPr>
        <w:pStyle w:val="a5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лотов</w:t>
      </w:r>
    </w:p>
    <w:p w:rsidR="00C01EC6" w:rsidRDefault="00C01EC6" w:rsidP="00C01E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2835"/>
        <w:gridCol w:w="1559"/>
        <w:gridCol w:w="1559"/>
        <w:gridCol w:w="1893"/>
      </w:tblGrid>
      <w:tr w:rsidR="00C01EC6" w:rsidTr="00A03CB9">
        <w:trPr>
          <w:trHeight w:val="14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EC6" w:rsidRDefault="00C01EC6" w:rsidP="00A03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EC6" w:rsidRDefault="00C01EC6" w:rsidP="00A0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ковый номер 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рута 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лярных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возок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EC6" w:rsidRDefault="00C01EC6" w:rsidP="00A03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маршрута регулярных перевозок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EC6" w:rsidRDefault="00C01EC6" w:rsidP="00A03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соответствующего класса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EC6" w:rsidRDefault="00C01EC6" w:rsidP="00A03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класс транспортного средства </w:t>
            </w:r>
          </w:p>
          <w:p w:rsidR="00C01EC6" w:rsidRDefault="00C01EC6" w:rsidP="00A03CB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менее)</w:t>
            </w:r>
          </w:p>
        </w:tc>
      </w:tr>
      <w:tr w:rsidR="00C01EC6" w:rsidTr="00A03CB9">
        <w:trPr>
          <w:trHeight w:val="100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EC6" w:rsidRDefault="00C01EC6" w:rsidP="00A03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EC6" w:rsidRDefault="00C01EC6" w:rsidP="00A03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C6" w:rsidTr="00A03C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1EC6" w:rsidTr="00A03CB9">
        <w:trPr>
          <w:trHeight w:val="9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31"/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Заготзерно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Больница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EC6" w:rsidRDefault="00C01EC6" w:rsidP="00A03CB9">
            <w:pPr>
              <w:pStyle w:val="a5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proofErr w:type="gramEnd"/>
          </w:p>
        </w:tc>
      </w:tr>
    </w:tbl>
    <w:p w:rsidR="00C01EC6" w:rsidRDefault="00C01EC6" w:rsidP="00C01E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1EC6" w:rsidRDefault="00C01EC6" w:rsidP="00C01E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648A" w:rsidRDefault="0030648A">
      <w:bookmarkStart w:id="0" w:name="_GoBack"/>
      <w:bookmarkEnd w:id="0"/>
    </w:p>
    <w:sectPr w:rsidR="0030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75" w:hanging="10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55" w:hanging="10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C6"/>
    <w:rsid w:val="0030648A"/>
    <w:rsid w:val="00C0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48C5F-D2C3-41E7-953E-F07DD324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C6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1EC6"/>
    <w:rPr>
      <w:color w:val="0000FF"/>
      <w:u w:val="single"/>
    </w:rPr>
  </w:style>
  <w:style w:type="paragraph" w:styleId="a4">
    <w:name w:val="List Paragraph"/>
    <w:basedOn w:val="a"/>
    <w:qFormat/>
    <w:rsid w:val="00C01EC6"/>
    <w:pPr>
      <w:ind w:left="720"/>
    </w:pPr>
  </w:style>
  <w:style w:type="paragraph" w:customStyle="1" w:styleId="ConsPlusNormal">
    <w:name w:val="ConsPlusNormal"/>
    <w:rsid w:val="00C01EC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31">
    <w:name w:val="Основной текст 31"/>
    <w:basedOn w:val="a"/>
    <w:rsid w:val="00C01EC6"/>
    <w:pPr>
      <w:widowControl w:val="0"/>
      <w:autoSpaceDE w:val="0"/>
      <w:spacing w:after="120" w:line="240" w:lineRule="auto"/>
    </w:pPr>
    <w:rPr>
      <w:rFonts w:ascii="Arial" w:eastAsia="Times New Roman" w:hAnsi="Arial" w:cs="Arial"/>
      <w:sz w:val="16"/>
      <w:szCs w:val="16"/>
      <w:lang w:val="x-none"/>
    </w:rPr>
  </w:style>
  <w:style w:type="paragraph" w:styleId="a5">
    <w:name w:val="No Spacing"/>
    <w:qFormat/>
    <w:rsid w:val="00C01EC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georgievsk.stav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2023-04-07T07:31:00Z</dcterms:created>
  <dcterms:modified xsi:type="dcterms:W3CDTF">2023-04-07T07:31:00Z</dcterms:modified>
</cp:coreProperties>
</file>