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E5" w:rsidRPr="001C2D4B" w:rsidRDefault="00912EE5" w:rsidP="00912EE5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912EE5" w:rsidRPr="001C2D4B" w:rsidRDefault="00912EE5" w:rsidP="00912EE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912EE5" w:rsidRPr="001C2D4B" w:rsidRDefault="00912EE5" w:rsidP="00912EE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912EE5" w:rsidRPr="001C2D4B" w:rsidRDefault="00912EE5" w:rsidP="00912EE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912EE5" w:rsidRPr="001C2D4B" w:rsidRDefault="00912EE5" w:rsidP="00912EE5">
      <w:pPr>
        <w:jc w:val="center"/>
        <w:rPr>
          <w:sz w:val="28"/>
          <w:szCs w:val="28"/>
        </w:rPr>
      </w:pPr>
    </w:p>
    <w:p w:rsidR="00A32629" w:rsidRDefault="00A32629" w:rsidP="00A32629">
      <w:pPr>
        <w:rPr>
          <w:sz w:val="28"/>
          <w:szCs w:val="28"/>
        </w:rPr>
      </w:pPr>
      <w:r>
        <w:rPr>
          <w:sz w:val="28"/>
          <w:szCs w:val="28"/>
        </w:rPr>
        <w:t>21 декабря 2018 г.                       г. Георгиевск                                           № 3555</w:t>
      </w:r>
    </w:p>
    <w:p w:rsidR="00154264" w:rsidRPr="00E318EF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E318EF" w:rsidRDefault="00154264" w:rsidP="00154264">
      <w:pPr>
        <w:rPr>
          <w:sz w:val="28"/>
          <w:szCs w:val="28"/>
        </w:rPr>
      </w:pPr>
    </w:p>
    <w:p w:rsidR="00154264" w:rsidRPr="00E318EF" w:rsidRDefault="00154264" w:rsidP="00154264">
      <w:pPr>
        <w:rPr>
          <w:sz w:val="28"/>
          <w:szCs w:val="28"/>
        </w:rPr>
      </w:pPr>
    </w:p>
    <w:p w:rsidR="00627DAD" w:rsidRPr="00627DAD" w:rsidRDefault="00627DAD" w:rsidP="00627DAD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Style w:val="af"/>
          <w:bCs/>
          <w:color w:val="auto"/>
          <w:sz w:val="28"/>
          <w:szCs w:val="28"/>
        </w:rPr>
      </w:pPr>
      <w:proofErr w:type="gramStart"/>
      <w:r w:rsidRPr="00627DAD">
        <w:rPr>
          <w:rStyle w:val="af"/>
          <w:bCs/>
          <w:color w:val="auto"/>
          <w:sz w:val="28"/>
          <w:szCs w:val="28"/>
        </w:rPr>
        <w:t>Об утверждении Правил определения требований к закупаемым органами местного самоуправления Георгиевского городского округа Ставропольского края, с</w:t>
      </w:r>
      <w:r w:rsidRPr="00627DAD">
        <w:rPr>
          <w:sz w:val="28"/>
          <w:szCs w:val="28"/>
        </w:rPr>
        <w:t xml:space="preserve">труктурными подразделениями администрации Георгиевского </w:t>
      </w:r>
      <w:r w:rsidRPr="00627DAD">
        <w:rPr>
          <w:rStyle w:val="af"/>
          <w:bCs/>
          <w:color w:val="auto"/>
          <w:sz w:val="28"/>
          <w:szCs w:val="28"/>
        </w:rPr>
        <w:t>горо</w:t>
      </w:r>
      <w:r w:rsidRPr="00627DAD">
        <w:rPr>
          <w:rStyle w:val="af"/>
          <w:bCs/>
          <w:color w:val="auto"/>
          <w:sz w:val="28"/>
          <w:szCs w:val="28"/>
        </w:rPr>
        <w:t>д</w:t>
      </w:r>
      <w:r w:rsidRPr="00627DAD">
        <w:rPr>
          <w:rStyle w:val="af"/>
          <w:bCs/>
          <w:color w:val="auto"/>
          <w:sz w:val="28"/>
          <w:szCs w:val="28"/>
        </w:rPr>
        <w:t xml:space="preserve">ского округа </w:t>
      </w:r>
      <w:r w:rsidRPr="00627DAD">
        <w:rPr>
          <w:spacing w:val="1"/>
          <w:sz w:val="28"/>
          <w:szCs w:val="28"/>
        </w:rPr>
        <w:t>Ставропольского края</w:t>
      </w:r>
      <w:r w:rsidRPr="00627DAD">
        <w:rPr>
          <w:sz w:val="28"/>
          <w:szCs w:val="28"/>
        </w:rPr>
        <w:t>, наделенными правами юридического лица,</w:t>
      </w:r>
      <w:r w:rsidRPr="00627DAD">
        <w:rPr>
          <w:rStyle w:val="af"/>
          <w:bCs/>
          <w:color w:val="auto"/>
          <w:sz w:val="28"/>
          <w:szCs w:val="28"/>
        </w:rPr>
        <w:t xml:space="preserve"> и подведомственными им муниципальными казенными, бюджетными учреждениями Георгиевского городского округа</w:t>
      </w:r>
      <w:r w:rsidR="0059365E" w:rsidRPr="0059365E">
        <w:rPr>
          <w:bCs/>
          <w:sz w:val="28"/>
          <w:szCs w:val="28"/>
        </w:rPr>
        <w:t xml:space="preserve"> </w:t>
      </w:r>
      <w:r w:rsidR="0059365E" w:rsidRPr="003D6122">
        <w:rPr>
          <w:rStyle w:val="af"/>
          <w:bCs/>
          <w:color w:val="auto"/>
          <w:sz w:val="28"/>
          <w:szCs w:val="28"/>
        </w:rPr>
        <w:t>Ставропольского края</w:t>
      </w:r>
      <w:r w:rsidRPr="00627DAD">
        <w:rPr>
          <w:sz w:val="28"/>
          <w:szCs w:val="28"/>
        </w:rPr>
        <w:t>, м</w:t>
      </w:r>
      <w:r w:rsidRPr="00627DAD">
        <w:rPr>
          <w:sz w:val="28"/>
          <w:szCs w:val="28"/>
        </w:rPr>
        <w:t>у</w:t>
      </w:r>
      <w:r w:rsidRPr="00627DAD">
        <w:rPr>
          <w:sz w:val="28"/>
          <w:szCs w:val="28"/>
        </w:rPr>
        <w:t xml:space="preserve">ниципальными унитарными предприятиями Георгиевского </w:t>
      </w:r>
      <w:r w:rsidRPr="00627DAD">
        <w:rPr>
          <w:rStyle w:val="af"/>
          <w:bCs/>
          <w:color w:val="auto"/>
          <w:sz w:val="28"/>
          <w:szCs w:val="28"/>
        </w:rPr>
        <w:t>городского окр</w:t>
      </w:r>
      <w:r w:rsidRPr="00627DAD">
        <w:rPr>
          <w:rStyle w:val="af"/>
          <w:bCs/>
          <w:color w:val="auto"/>
          <w:sz w:val="28"/>
          <w:szCs w:val="28"/>
        </w:rPr>
        <w:t>у</w:t>
      </w:r>
      <w:r w:rsidRPr="00627DAD">
        <w:rPr>
          <w:rStyle w:val="af"/>
          <w:bCs/>
          <w:color w:val="auto"/>
          <w:sz w:val="28"/>
          <w:szCs w:val="28"/>
        </w:rPr>
        <w:t xml:space="preserve">га </w:t>
      </w:r>
      <w:r w:rsidR="0059365E" w:rsidRPr="003D6122">
        <w:rPr>
          <w:rStyle w:val="af"/>
          <w:bCs/>
          <w:color w:val="auto"/>
          <w:sz w:val="28"/>
          <w:szCs w:val="28"/>
        </w:rPr>
        <w:t>Ставропольского края</w:t>
      </w:r>
      <w:r w:rsidR="0059365E" w:rsidRPr="00627DAD">
        <w:rPr>
          <w:rStyle w:val="af"/>
          <w:bCs/>
          <w:color w:val="auto"/>
          <w:sz w:val="28"/>
          <w:szCs w:val="28"/>
        </w:rPr>
        <w:t xml:space="preserve"> </w:t>
      </w:r>
      <w:r w:rsidRPr="00627DAD">
        <w:rPr>
          <w:rStyle w:val="af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proofErr w:type="gramEnd"/>
    </w:p>
    <w:p w:rsidR="00A23655" w:rsidRPr="00E318EF" w:rsidRDefault="00A23655" w:rsidP="00154264">
      <w:pPr>
        <w:jc w:val="both"/>
        <w:rPr>
          <w:sz w:val="28"/>
          <w:szCs w:val="28"/>
        </w:rPr>
      </w:pPr>
    </w:p>
    <w:p w:rsidR="00A23655" w:rsidRPr="00E318EF" w:rsidRDefault="00A23655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E318EF" w:rsidRDefault="00154264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67FB5" w:rsidRDefault="00667FB5" w:rsidP="00667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67FB5">
        <w:rPr>
          <w:sz w:val="28"/>
          <w:szCs w:val="28"/>
        </w:rPr>
        <w:t>В соответствии с</w:t>
      </w:r>
      <w:r w:rsidR="00A322DB">
        <w:rPr>
          <w:sz w:val="28"/>
          <w:szCs w:val="28"/>
        </w:rPr>
        <w:t xml:space="preserve"> пунктом 2 части 4</w:t>
      </w:r>
      <w:r w:rsidRPr="00667FB5">
        <w:rPr>
          <w:sz w:val="28"/>
          <w:szCs w:val="28"/>
        </w:rPr>
        <w:t xml:space="preserve"> </w:t>
      </w:r>
      <w:hyperlink r:id="rId8" w:history="1">
        <w:r w:rsidRPr="00667FB5">
          <w:rPr>
            <w:rStyle w:val="af"/>
            <w:color w:val="auto"/>
            <w:sz w:val="28"/>
            <w:szCs w:val="28"/>
          </w:rPr>
          <w:t>стать</w:t>
        </w:r>
        <w:r w:rsidR="00A322DB">
          <w:rPr>
            <w:rStyle w:val="af"/>
            <w:color w:val="auto"/>
            <w:sz w:val="28"/>
            <w:szCs w:val="28"/>
          </w:rPr>
          <w:t>и</w:t>
        </w:r>
        <w:r w:rsidRPr="00667FB5">
          <w:rPr>
            <w:rStyle w:val="af"/>
            <w:color w:val="auto"/>
            <w:sz w:val="28"/>
            <w:szCs w:val="28"/>
          </w:rPr>
          <w:t xml:space="preserve"> 19</w:t>
        </w:r>
      </w:hyperlink>
      <w:r w:rsidRPr="00667FB5">
        <w:rPr>
          <w:sz w:val="28"/>
          <w:szCs w:val="28"/>
        </w:rPr>
        <w:t xml:space="preserve"> Федерального закона </w:t>
      </w:r>
      <w:r w:rsidR="00887F7B">
        <w:rPr>
          <w:sz w:val="28"/>
          <w:szCs w:val="28"/>
        </w:rPr>
        <w:t>от 05 апреля 2013 г. № 44-ФЗ</w:t>
      </w:r>
      <w:r w:rsidR="00410211">
        <w:rPr>
          <w:sz w:val="28"/>
          <w:szCs w:val="28"/>
        </w:rPr>
        <w:t xml:space="preserve"> </w:t>
      </w:r>
      <w:r w:rsidRPr="00667FB5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E27D78" w:rsidRPr="00667FB5">
        <w:rPr>
          <w:bCs/>
          <w:sz w:val="28"/>
          <w:szCs w:val="28"/>
        </w:rPr>
        <w:t xml:space="preserve"> </w:t>
      </w:r>
      <w:r w:rsidR="00A322DB">
        <w:rPr>
          <w:bCs/>
          <w:sz w:val="28"/>
          <w:szCs w:val="28"/>
        </w:rPr>
        <w:t>и пунктом 2 Общих правил определения требований к закупаемым заказчик</w:t>
      </w:r>
      <w:r w:rsidR="00A322DB">
        <w:rPr>
          <w:bCs/>
          <w:sz w:val="28"/>
          <w:szCs w:val="28"/>
        </w:rPr>
        <w:t>а</w:t>
      </w:r>
      <w:r w:rsidR="00A322DB">
        <w:rPr>
          <w:bCs/>
          <w:sz w:val="28"/>
          <w:szCs w:val="28"/>
        </w:rPr>
        <w:t>ми отдельным видам товаров, работ, услуг (в том числе предельных цен т</w:t>
      </w:r>
      <w:r w:rsidR="00A322DB">
        <w:rPr>
          <w:bCs/>
          <w:sz w:val="28"/>
          <w:szCs w:val="28"/>
        </w:rPr>
        <w:t>о</w:t>
      </w:r>
      <w:r w:rsidR="00A322DB">
        <w:rPr>
          <w:bCs/>
          <w:sz w:val="28"/>
          <w:szCs w:val="28"/>
        </w:rPr>
        <w:t>варов, работ, услуг), утвержден</w:t>
      </w:r>
      <w:r w:rsidR="005F5FFF">
        <w:rPr>
          <w:bCs/>
          <w:sz w:val="28"/>
          <w:szCs w:val="28"/>
        </w:rPr>
        <w:t xml:space="preserve">ных </w:t>
      </w:r>
      <w:r w:rsidR="00627DAD" w:rsidRPr="00667FB5">
        <w:rPr>
          <w:sz w:val="28"/>
          <w:szCs w:val="28"/>
        </w:rPr>
        <w:t>постановлением Правительства Росси</w:t>
      </w:r>
      <w:r w:rsidR="00627DAD" w:rsidRPr="00667FB5">
        <w:rPr>
          <w:sz w:val="28"/>
          <w:szCs w:val="28"/>
        </w:rPr>
        <w:t>й</w:t>
      </w:r>
      <w:r w:rsidR="00627DAD" w:rsidRPr="00667FB5">
        <w:rPr>
          <w:sz w:val="28"/>
          <w:szCs w:val="28"/>
        </w:rPr>
        <w:t>ской Федерации</w:t>
      </w:r>
      <w:proofErr w:type="gramEnd"/>
      <w:r w:rsidR="00627DAD" w:rsidRPr="00667FB5">
        <w:rPr>
          <w:sz w:val="28"/>
          <w:szCs w:val="28"/>
        </w:rPr>
        <w:t xml:space="preserve"> от 02</w:t>
      </w:r>
      <w:r w:rsidR="00A52A2A">
        <w:rPr>
          <w:sz w:val="28"/>
          <w:szCs w:val="28"/>
        </w:rPr>
        <w:t xml:space="preserve"> </w:t>
      </w:r>
      <w:r w:rsidR="00627DAD" w:rsidRPr="00667FB5">
        <w:rPr>
          <w:sz w:val="28"/>
          <w:szCs w:val="28"/>
        </w:rPr>
        <w:t>сентября 2015</w:t>
      </w:r>
      <w:r>
        <w:rPr>
          <w:sz w:val="28"/>
          <w:szCs w:val="28"/>
        </w:rPr>
        <w:t xml:space="preserve"> </w:t>
      </w:r>
      <w:r w:rsidR="00627DAD" w:rsidRPr="00667FB5">
        <w:rPr>
          <w:sz w:val="28"/>
          <w:szCs w:val="28"/>
        </w:rPr>
        <w:t>г. № 926 «Об утверждении Общих пр</w:t>
      </w:r>
      <w:r w:rsidR="00627DAD" w:rsidRPr="00667FB5">
        <w:rPr>
          <w:sz w:val="28"/>
          <w:szCs w:val="28"/>
        </w:rPr>
        <w:t>а</w:t>
      </w:r>
      <w:r w:rsidR="00627DAD" w:rsidRPr="00667FB5">
        <w:rPr>
          <w:sz w:val="28"/>
          <w:szCs w:val="28"/>
        </w:rPr>
        <w:t>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A23655" w:rsidRPr="00667FB5">
        <w:rPr>
          <w:sz w:val="28"/>
          <w:szCs w:val="28"/>
        </w:rPr>
        <w:t xml:space="preserve">, </w:t>
      </w:r>
      <w:r w:rsidR="00D76455" w:rsidRPr="00667FB5">
        <w:rPr>
          <w:sz w:val="28"/>
          <w:szCs w:val="28"/>
        </w:rPr>
        <w:t>на основании статей 57, 61 Устава Георгиевского городского округа Ставр</w:t>
      </w:r>
      <w:r w:rsidR="00D76455" w:rsidRPr="00667FB5">
        <w:rPr>
          <w:sz w:val="28"/>
          <w:szCs w:val="28"/>
        </w:rPr>
        <w:t>о</w:t>
      </w:r>
      <w:r w:rsidR="00D76455" w:rsidRPr="00667FB5">
        <w:rPr>
          <w:sz w:val="28"/>
          <w:szCs w:val="28"/>
        </w:rPr>
        <w:t>польского края, администрация Георгиевского городского округа Ставр</w:t>
      </w:r>
      <w:r w:rsidR="00D76455" w:rsidRPr="00667FB5">
        <w:rPr>
          <w:sz w:val="28"/>
          <w:szCs w:val="28"/>
        </w:rPr>
        <w:t>о</w:t>
      </w:r>
      <w:r w:rsidR="00D76455" w:rsidRPr="00667FB5">
        <w:rPr>
          <w:sz w:val="28"/>
          <w:szCs w:val="28"/>
        </w:rPr>
        <w:t xml:space="preserve">польского края </w:t>
      </w:r>
    </w:p>
    <w:p w:rsidR="00A23655" w:rsidRPr="00E318EF" w:rsidRDefault="00A23655" w:rsidP="00A52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E318EF" w:rsidRDefault="00154264" w:rsidP="00A52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E318EF" w:rsidRDefault="00A23655" w:rsidP="00912EE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E318EF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29568C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68C" w:rsidRPr="00912EE5" w:rsidRDefault="0029568C" w:rsidP="00A52A2A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 w:rsidRPr="0029568C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Pr="0029568C">
        <w:rPr>
          <w:rStyle w:val="af"/>
          <w:rFonts w:ascii="Times New Roman" w:hAnsi="Times New Roman"/>
          <w:color w:val="auto"/>
          <w:sz w:val="28"/>
          <w:szCs w:val="28"/>
        </w:rPr>
        <w:t>Правила</w:t>
      </w:r>
      <w:r w:rsidRPr="0029568C">
        <w:rPr>
          <w:rFonts w:ascii="Times New Roman" w:hAnsi="Times New Roman"/>
          <w:sz w:val="28"/>
          <w:szCs w:val="28"/>
        </w:rPr>
        <w:t xml:space="preserve"> определения требований 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к </w:t>
      </w:r>
      <w:proofErr w:type="gramStart"/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зак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у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паемым</w:t>
      </w:r>
      <w:proofErr w:type="gramEnd"/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органами местного самоуправления Георгиевского городского окр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у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га</w:t>
      </w:r>
      <w:r w:rsidRPr="0029568C">
        <w:rPr>
          <w:rStyle w:val="af"/>
          <w:bCs/>
          <w:color w:val="auto"/>
          <w:sz w:val="28"/>
          <w:szCs w:val="28"/>
        </w:rPr>
        <w:t xml:space="preserve"> 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Ставропольского края, с</w:t>
      </w:r>
      <w:r w:rsidRPr="0029568C">
        <w:rPr>
          <w:rFonts w:ascii="Times New Roman" w:hAnsi="Times New Roman"/>
          <w:sz w:val="28"/>
          <w:szCs w:val="28"/>
        </w:rPr>
        <w:t xml:space="preserve">труктурными подразделениями администрации Георгиевского 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Pr="0029568C">
        <w:rPr>
          <w:rStyle w:val="af"/>
          <w:bCs/>
          <w:color w:val="auto"/>
          <w:sz w:val="28"/>
          <w:szCs w:val="28"/>
        </w:rPr>
        <w:t xml:space="preserve"> </w:t>
      </w:r>
      <w:r w:rsidRPr="0029568C">
        <w:rPr>
          <w:rFonts w:ascii="Times New Roman" w:hAnsi="Times New Roman"/>
          <w:spacing w:val="1"/>
          <w:sz w:val="28"/>
          <w:szCs w:val="28"/>
        </w:rPr>
        <w:t>Ставропольского края</w:t>
      </w:r>
      <w:r w:rsidRPr="0029568C">
        <w:rPr>
          <w:rFonts w:ascii="Times New Roman" w:hAnsi="Times New Roman"/>
          <w:sz w:val="28"/>
          <w:szCs w:val="28"/>
        </w:rPr>
        <w:t>, наделенными пр</w:t>
      </w:r>
      <w:r w:rsidRPr="0029568C">
        <w:rPr>
          <w:rFonts w:ascii="Times New Roman" w:hAnsi="Times New Roman"/>
          <w:sz w:val="28"/>
          <w:szCs w:val="28"/>
        </w:rPr>
        <w:t>а</w:t>
      </w:r>
      <w:r w:rsidRPr="0029568C">
        <w:rPr>
          <w:rFonts w:ascii="Times New Roman" w:hAnsi="Times New Roman"/>
          <w:sz w:val="28"/>
          <w:szCs w:val="28"/>
        </w:rPr>
        <w:t>вами юридического лица,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и подведомственными им муниципальными казе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н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ными, бюджетными учреждениями Георгиевского</w:t>
      </w:r>
      <w:r w:rsidRPr="0029568C">
        <w:rPr>
          <w:rStyle w:val="af"/>
          <w:bCs/>
          <w:color w:val="auto"/>
          <w:sz w:val="28"/>
          <w:szCs w:val="28"/>
        </w:rPr>
        <w:t xml:space="preserve"> 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Pr="0029568C">
        <w:rPr>
          <w:rFonts w:ascii="Times New Roman" w:hAnsi="Times New Roman"/>
          <w:sz w:val="28"/>
          <w:szCs w:val="28"/>
        </w:rPr>
        <w:t xml:space="preserve"> Ста</w:t>
      </w:r>
      <w:r w:rsidRPr="0029568C">
        <w:rPr>
          <w:rFonts w:ascii="Times New Roman" w:hAnsi="Times New Roman"/>
          <w:sz w:val="28"/>
          <w:szCs w:val="28"/>
        </w:rPr>
        <w:t>в</w:t>
      </w:r>
      <w:r w:rsidRPr="0029568C">
        <w:rPr>
          <w:rFonts w:ascii="Times New Roman" w:hAnsi="Times New Roman"/>
          <w:sz w:val="28"/>
          <w:szCs w:val="28"/>
        </w:rPr>
        <w:t>ропольского края,</w:t>
      </w:r>
      <w:r w:rsidRPr="0029568C">
        <w:rPr>
          <w:sz w:val="28"/>
          <w:szCs w:val="28"/>
        </w:rPr>
        <w:t xml:space="preserve"> </w:t>
      </w:r>
      <w:r w:rsidRPr="0029568C">
        <w:rPr>
          <w:rFonts w:ascii="Times New Roman" w:hAnsi="Times New Roman"/>
          <w:sz w:val="28"/>
          <w:szCs w:val="28"/>
        </w:rPr>
        <w:t xml:space="preserve">муниципальными унитарными предприятиями 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Георгие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в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lastRenderedPageBreak/>
        <w:t>ского городского округа</w:t>
      </w:r>
      <w:r w:rsidRPr="0029568C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29568C">
        <w:rPr>
          <w:rStyle w:val="af"/>
          <w:bCs/>
          <w:color w:val="auto"/>
          <w:sz w:val="28"/>
          <w:szCs w:val="28"/>
        </w:rPr>
        <w:t xml:space="preserve"> 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912EE5" w:rsidRPr="00E06F29" w:rsidRDefault="00912EE5" w:rsidP="00912EE5">
      <w:pPr>
        <w:pStyle w:val="aa"/>
        <w:spacing w:after="0" w:line="240" w:lineRule="auto"/>
        <w:ind w:left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</w:p>
    <w:p w:rsidR="0029568C" w:rsidRPr="0029568C" w:rsidRDefault="0029568C" w:rsidP="00A52A2A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r w:rsidRPr="0029568C">
        <w:rPr>
          <w:rFonts w:ascii="Times New Roman" w:hAnsi="Times New Roman"/>
          <w:sz w:val="28"/>
          <w:szCs w:val="28"/>
        </w:rPr>
        <w:t>Комитету по муниципальным закупкам администрации Георгиевск</w:t>
      </w:r>
      <w:r w:rsidRPr="0029568C">
        <w:rPr>
          <w:rFonts w:ascii="Times New Roman" w:hAnsi="Times New Roman"/>
          <w:sz w:val="28"/>
          <w:szCs w:val="28"/>
        </w:rPr>
        <w:t>о</w:t>
      </w:r>
      <w:r w:rsidRPr="0029568C">
        <w:rPr>
          <w:rFonts w:ascii="Times New Roman" w:hAnsi="Times New Roman"/>
          <w:sz w:val="28"/>
          <w:szCs w:val="28"/>
        </w:rPr>
        <w:t xml:space="preserve">го 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Pr="0029568C">
        <w:rPr>
          <w:rStyle w:val="af"/>
          <w:bCs/>
          <w:color w:val="auto"/>
          <w:sz w:val="28"/>
          <w:szCs w:val="28"/>
        </w:rPr>
        <w:t xml:space="preserve"> </w:t>
      </w:r>
      <w:r w:rsidRPr="0029568C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Pr="002956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568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9568C">
        <w:rPr>
          <w:rFonts w:ascii="Times New Roman" w:hAnsi="Times New Roman"/>
          <w:sz w:val="28"/>
          <w:szCs w:val="28"/>
        </w:rPr>
        <w:t xml:space="preserve"> настоящее постано</w:t>
      </w:r>
      <w:r w:rsidRPr="0029568C">
        <w:rPr>
          <w:rFonts w:ascii="Times New Roman" w:hAnsi="Times New Roman"/>
          <w:sz w:val="28"/>
          <w:szCs w:val="28"/>
        </w:rPr>
        <w:t>в</w:t>
      </w:r>
      <w:r w:rsidRPr="0029568C">
        <w:rPr>
          <w:rFonts w:ascii="Times New Roman" w:hAnsi="Times New Roman"/>
          <w:sz w:val="28"/>
          <w:szCs w:val="28"/>
        </w:rPr>
        <w:t>ление в течение 7 рабочих дней со дня его принятия в единой информацио</w:t>
      </w:r>
      <w:r w:rsidRPr="0029568C">
        <w:rPr>
          <w:rFonts w:ascii="Times New Roman" w:hAnsi="Times New Roman"/>
          <w:sz w:val="28"/>
          <w:szCs w:val="28"/>
        </w:rPr>
        <w:t>н</w:t>
      </w:r>
      <w:r w:rsidRPr="0029568C">
        <w:rPr>
          <w:rFonts w:ascii="Times New Roman" w:hAnsi="Times New Roman"/>
          <w:sz w:val="28"/>
          <w:szCs w:val="28"/>
        </w:rPr>
        <w:t>ной системе в сфере закупок.</w:t>
      </w:r>
    </w:p>
    <w:p w:rsidR="0029568C" w:rsidRDefault="0029568C" w:rsidP="00A52A2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bookmarkEnd w:id="1"/>
    <w:p w:rsidR="007B5040" w:rsidRPr="00303F01" w:rsidRDefault="007B5040" w:rsidP="00303F01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8D3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5F5FFF" w:rsidRPr="008848D3">
        <w:rPr>
          <w:rFonts w:ascii="Times New Roman" w:hAnsi="Times New Roman"/>
          <w:sz w:val="28"/>
          <w:szCs w:val="28"/>
        </w:rPr>
        <w:t>е</w:t>
      </w:r>
      <w:r w:rsidRPr="008848D3">
        <w:rPr>
          <w:rFonts w:ascii="Times New Roman" w:hAnsi="Times New Roman"/>
          <w:sz w:val="28"/>
          <w:szCs w:val="28"/>
        </w:rPr>
        <w:t xml:space="preserve"> </w:t>
      </w:r>
      <w:r w:rsidR="00E201E8" w:rsidRPr="00E201E8">
        <w:rPr>
          <w:rFonts w:ascii="Times New Roman" w:hAnsi="Times New Roman"/>
          <w:sz w:val="28"/>
          <w:szCs w:val="28"/>
        </w:rPr>
        <w:t>администрации Георгие</w:t>
      </w:r>
      <w:r w:rsidR="00E201E8" w:rsidRPr="00E201E8">
        <w:rPr>
          <w:rFonts w:ascii="Times New Roman" w:hAnsi="Times New Roman"/>
          <w:sz w:val="28"/>
          <w:szCs w:val="28"/>
        </w:rPr>
        <w:t>в</w:t>
      </w:r>
      <w:r w:rsidR="00E201E8" w:rsidRPr="00E201E8">
        <w:rPr>
          <w:rFonts w:ascii="Times New Roman" w:hAnsi="Times New Roman"/>
          <w:sz w:val="28"/>
          <w:szCs w:val="28"/>
        </w:rPr>
        <w:t>ского городского округа Ставропольского края от 22 декабря 2017</w:t>
      </w:r>
      <w:r w:rsidR="005F5FFF" w:rsidRPr="00E201E8">
        <w:rPr>
          <w:rFonts w:ascii="Times New Roman" w:hAnsi="Times New Roman"/>
          <w:sz w:val="28"/>
          <w:szCs w:val="28"/>
        </w:rPr>
        <w:t xml:space="preserve"> г. № </w:t>
      </w:r>
      <w:r w:rsidR="00E201E8" w:rsidRPr="00E201E8">
        <w:rPr>
          <w:rFonts w:ascii="Times New Roman" w:hAnsi="Times New Roman"/>
          <w:sz w:val="28"/>
          <w:szCs w:val="28"/>
        </w:rPr>
        <w:t xml:space="preserve">2559 </w:t>
      </w:r>
      <w:r w:rsidR="005F5FFF" w:rsidRPr="00303F01">
        <w:rPr>
          <w:rFonts w:ascii="Times New Roman" w:hAnsi="Times New Roman"/>
          <w:sz w:val="28"/>
          <w:szCs w:val="28"/>
        </w:rPr>
        <w:t>«</w:t>
      </w:r>
      <w:r w:rsidR="00303F01" w:rsidRPr="00303F01">
        <w:rPr>
          <w:rStyle w:val="af"/>
          <w:rFonts w:ascii="Times New Roman" w:hAnsi="Times New Roman"/>
          <w:bCs/>
          <w:color w:val="auto"/>
          <w:sz w:val="28"/>
          <w:szCs w:val="28"/>
        </w:rPr>
        <w:t>Об утверждении Правил определения требований к закупаемым органами местного самоуправления Георгиевского городского округа Ставропольского края, с</w:t>
      </w:r>
      <w:r w:rsidR="00303F01" w:rsidRPr="00303F01">
        <w:rPr>
          <w:rFonts w:ascii="Times New Roman" w:hAnsi="Times New Roman"/>
          <w:sz w:val="28"/>
          <w:szCs w:val="28"/>
        </w:rPr>
        <w:t xml:space="preserve">труктурными подразделениями администрации Георгиевского </w:t>
      </w:r>
      <w:r w:rsidR="00303F01" w:rsidRPr="00303F01">
        <w:rPr>
          <w:rStyle w:val="af"/>
          <w:rFonts w:ascii="Times New Roman" w:hAnsi="Times New Roman"/>
          <w:bCs/>
          <w:color w:val="auto"/>
          <w:sz w:val="28"/>
          <w:szCs w:val="28"/>
        </w:rPr>
        <w:t>горо</w:t>
      </w:r>
      <w:r w:rsidR="00303F01" w:rsidRPr="00303F01">
        <w:rPr>
          <w:rStyle w:val="af"/>
          <w:rFonts w:ascii="Times New Roman" w:hAnsi="Times New Roman"/>
          <w:bCs/>
          <w:color w:val="auto"/>
          <w:sz w:val="28"/>
          <w:szCs w:val="28"/>
        </w:rPr>
        <w:t>д</w:t>
      </w:r>
      <w:r w:rsidR="00303F01" w:rsidRPr="00303F01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ского округа </w:t>
      </w:r>
      <w:r w:rsidR="00303F01" w:rsidRPr="00303F01">
        <w:rPr>
          <w:rFonts w:ascii="Times New Roman" w:hAnsi="Times New Roman"/>
          <w:spacing w:val="1"/>
          <w:sz w:val="28"/>
          <w:szCs w:val="28"/>
        </w:rPr>
        <w:t>Ставропольского края</w:t>
      </w:r>
      <w:r w:rsidR="00303F01" w:rsidRPr="00303F01">
        <w:rPr>
          <w:rFonts w:ascii="Times New Roman" w:hAnsi="Times New Roman"/>
          <w:sz w:val="28"/>
          <w:szCs w:val="28"/>
        </w:rPr>
        <w:t>, наделенными правами юридического лица,</w:t>
      </w:r>
      <w:r w:rsidR="00303F01" w:rsidRPr="00303F01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и подведомственными им муниципальными казенными, бюджетными учреждениями Георгиевского городского округа</w:t>
      </w:r>
      <w:r w:rsidR="00303F01" w:rsidRPr="00303F01">
        <w:rPr>
          <w:rFonts w:ascii="Times New Roman" w:hAnsi="Times New Roman"/>
          <w:bCs/>
          <w:sz w:val="28"/>
          <w:szCs w:val="28"/>
        </w:rPr>
        <w:t xml:space="preserve"> </w:t>
      </w:r>
      <w:r w:rsidR="00303F01" w:rsidRPr="00303F01">
        <w:rPr>
          <w:rStyle w:val="af"/>
          <w:rFonts w:ascii="Times New Roman" w:hAnsi="Times New Roman"/>
          <w:bCs/>
          <w:color w:val="auto"/>
          <w:sz w:val="28"/>
          <w:szCs w:val="28"/>
        </w:rPr>
        <w:t>Ставропольского края</w:t>
      </w:r>
      <w:r w:rsidR="00303F01" w:rsidRPr="00303F01">
        <w:rPr>
          <w:rFonts w:ascii="Times New Roman" w:hAnsi="Times New Roman"/>
          <w:sz w:val="28"/>
          <w:szCs w:val="28"/>
        </w:rPr>
        <w:t>, м</w:t>
      </w:r>
      <w:r w:rsidR="00303F01" w:rsidRPr="00303F01">
        <w:rPr>
          <w:rFonts w:ascii="Times New Roman" w:hAnsi="Times New Roman"/>
          <w:sz w:val="28"/>
          <w:szCs w:val="28"/>
        </w:rPr>
        <w:t>у</w:t>
      </w:r>
      <w:r w:rsidR="00303F01" w:rsidRPr="00303F01">
        <w:rPr>
          <w:rFonts w:ascii="Times New Roman" w:hAnsi="Times New Roman"/>
          <w:sz w:val="28"/>
          <w:szCs w:val="28"/>
        </w:rPr>
        <w:t xml:space="preserve">ниципальными унитарными предприятиями Георгиевского </w:t>
      </w:r>
      <w:r w:rsidR="00303F01" w:rsidRPr="00303F01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</w:t>
      </w:r>
      <w:proofErr w:type="gramEnd"/>
      <w:r w:rsidR="00303F01" w:rsidRPr="00303F01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окр</w:t>
      </w:r>
      <w:r w:rsidR="00303F01" w:rsidRPr="00303F01">
        <w:rPr>
          <w:rStyle w:val="af"/>
          <w:rFonts w:ascii="Times New Roman" w:hAnsi="Times New Roman"/>
          <w:bCs/>
          <w:color w:val="auto"/>
          <w:sz w:val="28"/>
          <w:szCs w:val="28"/>
        </w:rPr>
        <w:t>у</w:t>
      </w:r>
      <w:r w:rsidR="00303F01" w:rsidRPr="00303F01">
        <w:rPr>
          <w:rStyle w:val="af"/>
          <w:rFonts w:ascii="Times New Roman" w:hAnsi="Times New Roman"/>
          <w:bCs/>
          <w:color w:val="auto"/>
          <w:sz w:val="28"/>
          <w:szCs w:val="28"/>
        </w:rPr>
        <w:t>га Ставропольского края отдельным видам товаров, работ, услуг (в том числе предельных цен товаров, работ, услуг)</w:t>
      </w:r>
      <w:r w:rsidR="005F5FFF" w:rsidRPr="00303F01">
        <w:rPr>
          <w:rFonts w:ascii="Times New Roman" w:hAnsi="Times New Roman"/>
          <w:sz w:val="28"/>
          <w:szCs w:val="28"/>
        </w:rPr>
        <w:t>»</w:t>
      </w:r>
      <w:r w:rsidR="00A52A2A" w:rsidRPr="00303F01">
        <w:rPr>
          <w:rFonts w:ascii="Times New Roman" w:hAnsi="Times New Roman"/>
          <w:sz w:val="28"/>
          <w:szCs w:val="28"/>
        </w:rPr>
        <w:t>.</w:t>
      </w:r>
    </w:p>
    <w:p w:rsidR="007B5040" w:rsidRDefault="007B5040" w:rsidP="00A52A2A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7ECC" w:rsidRPr="00E318EF" w:rsidRDefault="00D47ECC" w:rsidP="00A52A2A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8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18E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303F01">
        <w:rPr>
          <w:rFonts w:ascii="Times New Roman" w:hAnsi="Times New Roman"/>
          <w:sz w:val="28"/>
          <w:szCs w:val="28"/>
        </w:rPr>
        <w:t xml:space="preserve">первого </w:t>
      </w:r>
      <w:r w:rsidRPr="00E318EF">
        <w:rPr>
          <w:rFonts w:ascii="Times New Roman" w:hAnsi="Times New Roman"/>
          <w:sz w:val="28"/>
          <w:szCs w:val="28"/>
        </w:rPr>
        <w:t>заместителя главы</w:t>
      </w:r>
      <w:r w:rsidR="00E06F29">
        <w:rPr>
          <w:rFonts w:ascii="Times New Roman" w:hAnsi="Times New Roman"/>
          <w:sz w:val="28"/>
          <w:szCs w:val="28"/>
        </w:rPr>
        <w:t xml:space="preserve"> администрации</w:t>
      </w:r>
      <w:r w:rsidRPr="00E318EF">
        <w:rPr>
          <w:rFonts w:ascii="Times New Roman" w:hAnsi="Times New Roman"/>
          <w:sz w:val="28"/>
          <w:szCs w:val="28"/>
        </w:rPr>
        <w:t xml:space="preserve"> </w:t>
      </w:r>
      <w:r w:rsidR="00E06F29" w:rsidRPr="00E318EF"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Pr="00E318EF">
        <w:rPr>
          <w:rFonts w:ascii="Times New Roman" w:hAnsi="Times New Roman"/>
          <w:bCs/>
          <w:sz w:val="28"/>
          <w:szCs w:val="28"/>
          <w:shd w:val="clear" w:color="auto" w:fill="FEFCF5"/>
        </w:rPr>
        <w:t>Батина</w:t>
      </w:r>
      <w:proofErr w:type="spellEnd"/>
      <w:r w:rsidRPr="00E318EF">
        <w:rPr>
          <w:rFonts w:ascii="Times New Roman" w:hAnsi="Times New Roman"/>
          <w:bCs/>
          <w:sz w:val="28"/>
          <w:szCs w:val="28"/>
          <w:shd w:val="clear" w:color="auto" w:fill="FEFCF5"/>
        </w:rPr>
        <w:t xml:space="preserve"> Г.Г.</w:t>
      </w:r>
    </w:p>
    <w:p w:rsidR="00D47ECC" w:rsidRPr="00E318EF" w:rsidRDefault="00D47ECC" w:rsidP="00A52A2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4" w:name="sub_4"/>
      <w:bookmarkEnd w:id="2"/>
    </w:p>
    <w:bookmarkEnd w:id="4"/>
    <w:p w:rsidR="00154264" w:rsidRPr="00E318EF" w:rsidRDefault="007B5040" w:rsidP="00A52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4264" w:rsidRPr="00E318EF">
        <w:rPr>
          <w:sz w:val="28"/>
          <w:szCs w:val="28"/>
        </w:rPr>
        <w:t xml:space="preserve">. Настоящее постановление вступает в силу со дня его </w:t>
      </w:r>
      <w:r w:rsidR="00C13C59">
        <w:rPr>
          <w:sz w:val="28"/>
          <w:szCs w:val="28"/>
        </w:rPr>
        <w:t>принятия</w:t>
      </w:r>
      <w:r w:rsidR="00154264" w:rsidRPr="00E318EF">
        <w:rPr>
          <w:sz w:val="28"/>
          <w:szCs w:val="28"/>
        </w:rPr>
        <w:t>.</w:t>
      </w:r>
    </w:p>
    <w:p w:rsidR="00154264" w:rsidRDefault="00154264" w:rsidP="008C57ED">
      <w:pPr>
        <w:jc w:val="both"/>
        <w:rPr>
          <w:sz w:val="28"/>
          <w:szCs w:val="28"/>
        </w:rPr>
      </w:pPr>
    </w:p>
    <w:p w:rsidR="00154264" w:rsidRDefault="00154264" w:rsidP="008C57ED">
      <w:pPr>
        <w:jc w:val="both"/>
        <w:rPr>
          <w:sz w:val="28"/>
          <w:szCs w:val="28"/>
        </w:rPr>
      </w:pPr>
    </w:p>
    <w:p w:rsidR="00A52A2A" w:rsidRPr="00E318EF" w:rsidRDefault="00A52A2A" w:rsidP="008C57ED">
      <w:pPr>
        <w:jc w:val="both"/>
        <w:rPr>
          <w:sz w:val="28"/>
          <w:szCs w:val="28"/>
        </w:rPr>
      </w:pPr>
    </w:p>
    <w:p w:rsidR="00154264" w:rsidRPr="00E318EF" w:rsidRDefault="00A52A2A" w:rsidP="00912E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54264" w:rsidRPr="00E318EF" w:rsidRDefault="00154264" w:rsidP="00912EE5">
      <w:pPr>
        <w:spacing w:line="240" w:lineRule="exact"/>
        <w:jc w:val="both"/>
        <w:rPr>
          <w:sz w:val="28"/>
          <w:szCs w:val="28"/>
        </w:rPr>
      </w:pPr>
      <w:r w:rsidRPr="00E318EF">
        <w:rPr>
          <w:sz w:val="28"/>
          <w:szCs w:val="28"/>
        </w:rPr>
        <w:t xml:space="preserve">Георгиевского городского округа </w:t>
      </w:r>
    </w:p>
    <w:p w:rsidR="00154264" w:rsidRPr="00E318EF" w:rsidRDefault="00A52A2A" w:rsidP="00912E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</w:t>
      </w:r>
      <w:r w:rsidR="00591EE1" w:rsidRPr="00E318EF">
        <w:rPr>
          <w:sz w:val="28"/>
          <w:szCs w:val="28"/>
        </w:rPr>
        <w:t xml:space="preserve">  </w:t>
      </w:r>
      <w:r w:rsidR="00067E51">
        <w:rPr>
          <w:sz w:val="28"/>
          <w:szCs w:val="28"/>
        </w:rPr>
        <w:t xml:space="preserve">                   М.В.Клетин</w:t>
      </w:r>
    </w:p>
    <w:p w:rsidR="00591EE1" w:rsidRPr="00E318EF" w:rsidRDefault="00591EE1" w:rsidP="008C57ED">
      <w:pPr>
        <w:rPr>
          <w:sz w:val="28"/>
          <w:szCs w:val="28"/>
        </w:rPr>
      </w:pPr>
    </w:p>
    <w:p w:rsidR="00591EE1" w:rsidRDefault="00591EE1" w:rsidP="008C57ED">
      <w:pPr>
        <w:rPr>
          <w:sz w:val="28"/>
          <w:szCs w:val="28"/>
        </w:rPr>
      </w:pPr>
    </w:p>
    <w:p w:rsidR="00912EE5" w:rsidRPr="00E318EF" w:rsidRDefault="00912EE5" w:rsidP="008C57ED">
      <w:pPr>
        <w:rPr>
          <w:sz w:val="28"/>
          <w:szCs w:val="28"/>
        </w:rPr>
      </w:pPr>
    </w:p>
    <w:p w:rsidR="005A5321" w:rsidRDefault="005A53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1EE1" w:rsidRPr="00E318EF" w:rsidRDefault="00591EE1" w:rsidP="008C57ED">
      <w:pPr>
        <w:rPr>
          <w:sz w:val="28"/>
          <w:szCs w:val="28"/>
        </w:rPr>
      </w:pPr>
    </w:p>
    <w:p w:rsidR="00F51A50" w:rsidRPr="00857964" w:rsidRDefault="00F51A50" w:rsidP="00F51A5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F51A50" w:rsidRPr="00857964" w:rsidRDefault="00F51A50" w:rsidP="00F51A50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F51A50" w:rsidRPr="00857964" w:rsidRDefault="00F51A50" w:rsidP="00F51A50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51A50" w:rsidRPr="00857964" w:rsidRDefault="00F51A50" w:rsidP="00F51A50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F51A50" w:rsidRPr="00857964" w:rsidRDefault="00F51A50" w:rsidP="00F51A50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51A50" w:rsidRPr="00857964" w:rsidRDefault="00A32629" w:rsidP="00F51A50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21 декабря 2018 г. № 3555</w:t>
      </w:r>
    </w:p>
    <w:p w:rsidR="004B4FA9" w:rsidRPr="00F51A50" w:rsidRDefault="004B4FA9" w:rsidP="004B4FA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</w:p>
    <w:p w:rsidR="004B4FA9" w:rsidRPr="004B4FA9" w:rsidRDefault="004B4FA9" w:rsidP="004B4FA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</w:p>
    <w:p w:rsidR="004B4FA9" w:rsidRPr="004B4FA9" w:rsidRDefault="004B4FA9" w:rsidP="004B4FA9">
      <w:pPr>
        <w:jc w:val="center"/>
        <w:rPr>
          <w:rFonts w:eastAsiaTheme="minorHAnsi"/>
          <w:sz w:val="28"/>
          <w:szCs w:val="28"/>
        </w:rPr>
      </w:pPr>
    </w:p>
    <w:p w:rsidR="004B4FA9" w:rsidRPr="004B4FA9" w:rsidRDefault="004B4FA9" w:rsidP="004B4FA9">
      <w:pPr>
        <w:jc w:val="center"/>
        <w:rPr>
          <w:rFonts w:eastAsiaTheme="minorHAnsi"/>
          <w:sz w:val="28"/>
          <w:szCs w:val="28"/>
        </w:rPr>
      </w:pPr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caps/>
          <w:sz w:val="28"/>
        </w:rPr>
      </w:pPr>
      <w:r w:rsidRPr="004B4FA9">
        <w:rPr>
          <w:rFonts w:eastAsiaTheme="minorEastAsia"/>
          <w:bCs/>
          <w:caps/>
          <w:sz w:val="28"/>
        </w:rPr>
        <w:t>Правила</w:t>
      </w:r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caps/>
          <w:sz w:val="28"/>
          <w:szCs w:val="28"/>
        </w:rPr>
      </w:pPr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sz w:val="28"/>
          <w:szCs w:val="28"/>
        </w:rPr>
      </w:pPr>
      <w:r w:rsidRPr="004B4FA9">
        <w:rPr>
          <w:rFonts w:eastAsiaTheme="minorEastAsia"/>
          <w:bCs/>
          <w:sz w:val="28"/>
          <w:szCs w:val="28"/>
        </w:rPr>
        <w:t xml:space="preserve">определения требований </w:t>
      </w:r>
      <w:r w:rsidRPr="004B4FA9">
        <w:rPr>
          <w:rFonts w:eastAsiaTheme="minorEastAsia"/>
          <w:bCs/>
          <w:sz w:val="28"/>
        </w:rPr>
        <w:t xml:space="preserve">к </w:t>
      </w:r>
      <w:proofErr w:type="gramStart"/>
      <w:r w:rsidRPr="004B4FA9">
        <w:rPr>
          <w:rFonts w:eastAsiaTheme="minorEastAsia"/>
          <w:bCs/>
          <w:sz w:val="28"/>
        </w:rPr>
        <w:t>закупаемым</w:t>
      </w:r>
      <w:proofErr w:type="gramEnd"/>
      <w:r w:rsidRPr="004B4FA9">
        <w:rPr>
          <w:rFonts w:eastAsiaTheme="minorEastAsia"/>
          <w:bCs/>
          <w:sz w:val="28"/>
        </w:rPr>
        <w:t xml:space="preserve"> органами местного самоуправления Георгиевского </w:t>
      </w:r>
      <w:r w:rsidRPr="004B4FA9">
        <w:rPr>
          <w:rFonts w:eastAsiaTheme="minorEastAsia"/>
          <w:sz w:val="28"/>
        </w:rPr>
        <w:t>городского округа</w:t>
      </w:r>
      <w:r w:rsidRPr="004B4FA9">
        <w:rPr>
          <w:rFonts w:eastAsiaTheme="minorEastAsia"/>
          <w:b/>
          <w:sz w:val="28"/>
        </w:rPr>
        <w:t xml:space="preserve"> </w:t>
      </w:r>
      <w:bookmarkStart w:id="5" w:name="_GoBack"/>
      <w:bookmarkEnd w:id="5"/>
      <w:r w:rsidRPr="004B4FA9">
        <w:rPr>
          <w:rFonts w:eastAsiaTheme="minorEastAsia"/>
          <w:bCs/>
          <w:sz w:val="28"/>
        </w:rPr>
        <w:t>Ставропольского края, с</w:t>
      </w:r>
      <w:r w:rsidRPr="004B4FA9">
        <w:rPr>
          <w:rFonts w:eastAsiaTheme="minorEastAsia"/>
          <w:bCs/>
          <w:sz w:val="28"/>
          <w:szCs w:val="28"/>
        </w:rPr>
        <w:t>труктурными</w:t>
      </w:r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/>
          <w:sz w:val="28"/>
        </w:rPr>
      </w:pPr>
      <w:r w:rsidRPr="004B4FA9">
        <w:rPr>
          <w:rFonts w:eastAsiaTheme="minorEastAsia"/>
          <w:bCs/>
          <w:sz w:val="28"/>
          <w:szCs w:val="28"/>
        </w:rPr>
        <w:t xml:space="preserve">подразделениями администрации Георгиевского </w:t>
      </w:r>
      <w:r w:rsidRPr="004B4FA9">
        <w:rPr>
          <w:rFonts w:eastAsiaTheme="minorEastAsia"/>
          <w:sz w:val="28"/>
        </w:rPr>
        <w:t>городского округа</w:t>
      </w:r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sz w:val="28"/>
        </w:rPr>
      </w:pPr>
      <w:r w:rsidRPr="004B4FA9">
        <w:rPr>
          <w:rFonts w:eastAsiaTheme="minorEastAsia"/>
          <w:bCs/>
          <w:spacing w:val="1"/>
          <w:sz w:val="28"/>
          <w:szCs w:val="28"/>
        </w:rPr>
        <w:t>Ставропольского края</w:t>
      </w:r>
      <w:r w:rsidRPr="004B4FA9">
        <w:rPr>
          <w:rFonts w:eastAsiaTheme="minorEastAsia"/>
          <w:bCs/>
          <w:sz w:val="28"/>
          <w:szCs w:val="28"/>
        </w:rPr>
        <w:t>, наделенными правами юридического лица,</w:t>
      </w:r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sz w:val="28"/>
        </w:rPr>
      </w:pPr>
      <w:r w:rsidRPr="004B4FA9">
        <w:rPr>
          <w:rFonts w:eastAsiaTheme="minorEastAsia"/>
          <w:bCs/>
          <w:sz w:val="28"/>
        </w:rPr>
        <w:t xml:space="preserve">и </w:t>
      </w:r>
      <w:proofErr w:type="gramStart"/>
      <w:r w:rsidRPr="004B4FA9">
        <w:rPr>
          <w:rFonts w:eastAsiaTheme="minorEastAsia"/>
          <w:bCs/>
          <w:sz w:val="28"/>
        </w:rPr>
        <w:t>подведомственными</w:t>
      </w:r>
      <w:proofErr w:type="gramEnd"/>
      <w:r w:rsidRPr="004B4FA9">
        <w:rPr>
          <w:rFonts w:eastAsiaTheme="minorEastAsia"/>
          <w:bCs/>
          <w:sz w:val="28"/>
        </w:rPr>
        <w:t xml:space="preserve"> им муниципальными казенными, бюджетными</w:t>
      </w:r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  <w:r w:rsidRPr="004B4FA9">
        <w:rPr>
          <w:rFonts w:eastAsiaTheme="minorEastAsia"/>
          <w:bCs/>
          <w:sz w:val="28"/>
        </w:rPr>
        <w:t>учреждениями Георгиевского</w:t>
      </w:r>
      <w:r w:rsidRPr="004B4FA9">
        <w:rPr>
          <w:rFonts w:eastAsiaTheme="minorEastAsia"/>
          <w:sz w:val="28"/>
        </w:rPr>
        <w:t xml:space="preserve"> городского округа Ставропольского края</w:t>
      </w:r>
      <w:r w:rsidRPr="004B4FA9">
        <w:rPr>
          <w:rFonts w:eastAsiaTheme="minorEastAsia"/>
          <w:bCs/>
          <w:color w:val="26282F"/>
          <w:sz w:val="28"/>
          <w:szCs w:val="28"/>
        </w:rPr>
        <w:t>,</w:t>
      </w:r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sz w:val="28"/>
        </w:rPr>
      </w:pPr>
      <w:r w:rsidRPr="004B4FA9">
        <w:rPr>
          <w:rFonts w:eastAsiaTheme="minorEastAsia"/>
          <w:bCs/>
          <w:color w:val="26282F"/>
          <w:sz w:val="28"/>
          <w:szCs w:val="28"/>
        </w:rPr>
        <w:t xml:space="preserve">муниципальными унитарными предприятиями </w:t>
      </w:r>
      <w:r w:rsidRPr="004B4FA9">
        <w:rPr>
          <w:rFonts w:eastAsiaTheme="minorEastAsia"/>
          <w:bCs/>
          <w:sz w:val="28"/>
        </w:rPr>
        <w:t xml:space="preserve">Георгиевского </w:t>
      </w:r>
      <w:r w:rsidRPr="004B4FA9">
        <w:rPr>
          <w:rFonts w:eastAsiaTheme="minorEastAsia"/>
          <w:sz w:val="28"/>
        </w:rPr>
        <w:t>городского о</w:t>
      </w:r>
      <w:r w:rsidRPr="004B4FA9">
        <w:rPr>
          <w:rFonts w:eastAsiaTheme="minorEastAsia"/>
          <w:sz w:val="28"/>
        </w:rPr>
        <w:t>к</w:t>
      </w:r>
      <w:r w:rsidRPr="004B4FA9">
        <w:rPr>
          <w:rFonts w:eastAsiaTheme="minorEastAsia"/>
          <w:sz w:val="28"/>
        </w:rPr>
        <w:t>руга</w:t>
      </w:r>
      <w:r w:rsidRPr="004B4FA9">
        <w:rPr>
          <w:rFonts w:eastAsiaTheme="minorEastAsia"/>
          <w:bCs/>
          <w:sz w:val="28"/>
        </w:rPr>
        <w:t xml:space="preserve"> </w:t>
      </w:r>
      <w:r w:rsidRPr="004B4FA9">
        <w:rPr>
          <w:rFonts w:eastAsiaTheme="minorEastAsia"/>
          <w:sz w:val="28"/>
        </w:rPr>
        <w:t>Ставропольского края</w:t>
      </w:r>
      <w:r w:rsidRPr="004B4FA9">
        <w:rPr>
          <w:rFonts w:eastAsiaTheme="minorEastAsia"/>
          <w:bCs/>
          <w:sz w:val="28"/>
        </w:rPr>
        <w:t xml:space="preserve"> отдельным видам товаров, работ, услуг </w:t>
      </w:r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sz w:val="28"/>
          <w:szCs w:val="28"/>
        </w:rPr>
      </w:pPr>
      <w:r w:rsidRPr="004B4FA9">
        <w:rPr>
          <w:rFonts w:eastAsiaTheme="minorEastAsia"/>
          <w:bCs/>
          <w:sz w:val="28"/>
        </w:rPr>
        <w:t>в том числе предельных цен товаров, работ, услуг)</w:t>
      </w:r>
    </w:p>
    <w:p w:rsidR="004B4FA9" w:rsidRPr="004B4FA9" w:rsidRDefault="004B4FA9" w:rsidP="004B4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4B4FA9" w:rsidRPr="004B4FA9" w:rsidRDefault="004B4FA9" w:rsidP="004B4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101"/>
      <w:r w:rsidRPr="004B4FA9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4B4FA9">
        <w:rPr>
          <w:rFonts w:eastAsiaTheme="minorHAnsi"/>
          <w:sz w:val="28"/>
          <w:szCs w:val="28"/>
          <w:lang w:eastAsia="en-US"/>
        </w:rPr>
        <w:t xml:space="preserve">Настоящие Правила устанавливают порядок определения требований к закупаемым </w:t>
      </w:r>
      <w:r w:rsidRPr="004B4FA9">
        <w:rPr>
          <w:rFonts w:eastAsiaTheme="minorHAnsi"/>
          <w:bCs/>
          <w:sz w:val="28"/>
          <w:lang w:eastAsia="en-US"/>
        </w:rPr>
        <w:t>органами местного самоуправления Георгиевского городского округа Ставропольского края, с</w:t>
      </w:r>
      <w:r w:rsidRPr="004B4FA9">
        <w:rPr>
          <w:rFonts w:eastAsiaTheme="minorHAnsi"/>
          <w:sz w:val="28"/>
          <w:szCs w:val="28"/>
          <w:lang w:eastAsia="en-US"/>
        </w:rPr>
        <w:t>труктурными подразделениями администр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 xml:space="preserve">ции Георгиевского </w:t>
      </w:r>
      <w:r w:rsidRPr="004B4FA9">
        <w:rPr>
          <w:rFonts w:eastAsiaTheme="minorHAnsi"/>
          <w:bCs/>
          <w:sz w:val="28"/>
          <w:lang w:eastAsia="en-US"/>
        </w:rPr>
        <w:t>городского округа</w:t>
      </w:r>
      <w:r w:rsidRPr="004B4FA9">
        <w:rPr>
          <w:rFonts w:eastAsiaTheme="minorHAnsi"/>
          <w:spacing w:val="1"/>
          <w:sz w:val="28"/>
          <w:szCs w:val="28"/>
          <w:lang w:eastAsia="en-US"/>
        </w:rPr>
        <w:t xml:space="preserve"> Ставропольского края</w:t>
      </w:r>
      <w:r w:rsidRPr="004B4FA9">
        <w:rPr>
          <w:rFonts w:eastAsiaTheme="minorHAnsi"/>
          <w:sz w:val="28"/>
          <w:szCs w:val="28"/>
          <w:lang w:eastAsia="en-US"/>
        </w:rPr>
        <w:t>, наделенными правами юридического лица (далее - муниципальные органы), и подведомс</w:t>
      </w:r>
      <w:r w:rsidRPr="004B4FA9">
        <w:rPr>
          <w:rFonts w:eastAsiaTheme="minorHAnsi"/>
          <w:sz w:val="28"/>
          <w:szCs w:val="28"/>
          <w:lang w:eastAsia="en-US"/>
        </w:rPr>
        <w:t>т</w:t>
      </w:r>
      <w:r w:rsidRPr="004B4FA9">
        <w:rPr>
          <w:rFonts w:eastAsiaTheme="minorHAnsi"/>
          <w:sz w:val="28"/>
          <w:szCs w:val="28"/>
          <w:lang w:eastAsia="en-US"/>
        </w:rPr>
        <w:t xml:space="preserve">венными им </w:t>
      </w:r>
      <w:r w:rsidRPr="004B4FA9">
        <w:rPr>
          <w:rFonts w:eastAsiaTheme="minorHAnsi"/>
          <w:bCs/>
          <w:sz w:val="28"/>
          <w:lang w:eastAsia="en-US"/>
        </w:rPr>
        <w:t>муниципальными казенными, бюджетными учреждениями Г</w:t>
      </w:r>
      <w:r w:rsidRPr="004B4FA9">
        <w:rPr>
          <w:rFonts w:eastAsiaTheme="minorHAnsi"/>
          <w:bCs/>
          <w:sz w:val="28"/>
          <w:lang w:eastAsia="en-US"/>
        </w:rPr>
        <w:t>е</w:t>
      </w:r>
      <w:r w:rsidRPr="004B4FA9">
        <w:rPr>
          <w:rFonts w:eastAsiaTheme="minorHAnsi"/>
          <w:bCs/>
          <w:sz w:val="28"/>
          <w:lang w:eastAsia="en-US"/>
        </w:rPr>
        <w:t>оргиевского городского округа</w:t>
      </w:r>
      <w:r w:rsidRPr="004B4FA9">
        <w:rPr>
          <w:rFonts w:eastAsiaTheme="minorHAnsi"/>
          <w:sz w:val="28"/>
          <w:szCs w:val="28"/>
          <w:lang w:eastAsia="en-US"/>
        </w:rPr>
        <w:t>, муниципальными унитарными предприяти</w:t>
      </w:r>
      <w:r w:rsidRPr="004B4FA9">
        <w:rPr>
          <w:rFonts w:eastAsiaTheme="minorHAnsi"/>
          <w:sz w:val="28"/>
          <w:szCs w:val="28"/>
          <w:lang w:eastAsia="en-US"/>
        </w:rPr>
        <w:t>я</w:t>
      </w:r>
      <w:r w:rsidRPr="004B4FA9">
        <w:rPr>
          <w:rFonts w:eastAsiaTheme="minorHAnsi"/>
          <w:sz w:val="28"/>
          <w:szCs w:val="28"/>
          <w:lang w:eastAsia="en-US"/>
        </w:rPr>
        <w:t>ми Георгиевского городского округа (далее соответственно - казенные учр</w:t>
      </w:r>
      <w:r w:rsidRPr="004B4FA9">
        <w:rPr>
          <w:rFonts w:eastAsiaTheme="minorHAnsi"/>
          <w:sz w:val="28"/>
          <w:szCs w:val="28"/>
          <w:lang w:eastAsia="en-US"/>
        </w:rPr>
        <w:t>е</w:t>
      </w:r>
      <w:r w:rsidRPr="004B4FA9">
        <w:rPr>
          <w:rFonts w:eastAsiaTheme="minorHAnsi"/>
          <w:sz w:val="28"/>
          <w:szCs w:val="28"/>
          <w:lang w:eastAsia="en-US"/>
        </w:rPr>
        <w:t>ждения, бюджетные учреждения, муниципальные унитарные предприятия) отдельным видам товаров, работ</w:t>
      </w:r>
      <w:proofErr w:type="gramEnd"/>
      <w:r w:rsidRPr="004B4FA9">
        <w:rPr>
          <w:rFonts w:eastAsiaTheme="minorHAnsi"/>
          <w:sz w:val="28"/>
          <w:szCs w:val="28"/>
          <w:lang w:eastAsia="en-US"/>
        </w:rPr>
        <w:t>, услуг (в том числе предельных цен товаров, работ, услуг).</w:t>
      </w:r>
    </w:p>
    <w:p w:rsidR="004B4FA9" w:rsidRPr="004B4FA9" w:rsidRDefault="004B4FA9" w:rsidP="004B4F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FA9">
        <w:rPr>
          <w:rFonts w:eastAsiaTheme="minorHAnsi"/>
          <w:sz w:val="28"/>
          <w:szCs w:val="28"/>
          <w:lang w:eastAsia="en-US"/>
        </w:rPr>
        <w:t>Под видом товаров, работ, услуг, в целях настоящих Правил, поним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>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4B4FA9" w:rsidRPr="004B4FA9" w:rsidRDefault="004B4FA9" w:rsidP="004B4F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102"/>
      <w:bookmarkEnd w:id="6"/>
      <w:r w:rsidRPr="004B4FA9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4B4FA9">
        <w:rPr>
          <w:rFonts w:eastAsiaTheme="minorHAnsi"/>
          <w:sz w:val="28"/>
          <w:szCs w:val="28"/>
          <w:lang w:eastAsia="en-US"/>
        </w:rPr>
        <w:t>Муниципальные органы утверждают определенные в соответствии с настоящими Правилами требования к закупаемым ими, подведомственными им казенными, бюджетными учреждениями и муниципальными унитарными предприятиями отдельным видам товаров, работ, услуг, в форме перечня о</w:t>
      </w:r>
      <w:r w:rsidRPr="004B4FA9">
        <w:rPr>
          <w:rFonts w:eastAsiaTheme="minorHAnsi"/>
          <w:sz w:val="28"/>
          <w:szCs w:val="28"/>
          <w:lang w:eastAsia="en-US"/>
        </w:rPr>
        <w:t>т</w:t>
      </w:r>
      <w:r w:rsidRPr="004B4FA9">
        <w:rPr>
          <w:rFonts w:eastAsiaTheme="minorHAnsi"/>
          <w:sz w:val="28"/>
          <w:szCs w:val="28"/>
          <w:lang w:eastAsia="en-US"/>
        </w:rPr>
        <w:t>дельных видов товаров, работ, услуг, их потребительские свойства (в том числе качество) и иные характеристики (в том числе предельные цены тов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>ров, работ, услуг) к ним, имеющие влияние на цену отдельных</w:t>
      </w:r>
      <w:proofErr w:type="gramEnd"/>
      <w:r w:rsidRPr="004B4FA9">
        <w:rPr>
          <w:rFonts w:eastAsiaTheme="minorHAnsi"/>
          <w:sz w:val="28"/>
          <w:szCs w:val="28"/>
          <w:lang w:eastAsia="en-US"/>
        </w:rPr>
        <w:t xml:space="preserve"> видов тов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>ров, работ, услуг (далее - ведомственный перечень).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1021"/>
      <w:bookmarkEnd w:id="7"/>
      <w:proofErr w:type="gramStart"/>
      <w:r w:rsidRPr="004B4FA9">
        <w:rPr>
          <w:rFonts w:eastAsiaTheme="minorHAnsi"/>
          <w:sz w:val="28"/>
          <w:szCs w:val="28"/>
          <w:lang w:eastAsia="en-US"/>
        </w:rPr>
        <w:lastRenderedPageBreak/>
        <w:t xml:space="preserve">Ведомственный перечень составляется по примерной форме согласно </w:t>
      </w:r>
      <w:hyperlink w:anchor="sub_1001" w:history="1">
        <w:r w:rsidRPr="004B4FA9">
          <w:rPr>
            <w:rFonts w:eastAsiaTheme="minorHAnsi"/>
            <w:sz w:val="28"/>
            <w:lang w:eastAsia="en-US"/>
          </w:rPr>
          <w:t>приложению 1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к настоящим Правилам на основании обязательного перечня отдельных видов товаров, работ, услуг, в отношении которых устанавлив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 xml:space="preserve">ются требования к их потребительским свойствам (в том числе качеству) и иным характеристикам (в том числе предельных цен товаров, работ, услуг), а также значения таких свойств и характеристик, предусмотренного </w:t>
      </w:r>
      <w:hyperlink w:anchor="sub_1002" w:history="1">
        <w:r w:rsidRPr="004B4FA9">
          <w:rPr>
            <w:rFonts w:eastAsiaTheme="minorHAnsi"/>
            <w:sz w:val="28"/>
            <w:lang w:eastAsia="en-US"/>
          </w:rPr>
          <w:t>прилож</w:t>
        </w:r>
        <w:r w:rsidRPr="004B4FA9">
          <w:rPr>
            <w:rFonts w:eastAsiaTheme="minorHAnsi"/>
            <w:sz w:val="28"/>
            <w:lang w:eastAsia="en-US"/>
          </w:rPr>
          <w:t>е</w:t>
        </w:r>
        <w:r w:rsidRPr="004B4FA9">
          <w:rPr>
            <w:rFonts w:eastAsiaTheme="minorHAnsi"/>
            <w:sz w:val="28"/>
            <w:lang w:eastAsia="en-US"/>
          </w:rPr>
          <w:t>нием 2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к настоящим Правилам (далее - обязательный</w:t>
      </w:r>
      <w:proofErr w:type="gramEnd"/>
      <w:r w:rsidRPr="004B4FA9">
        <w:rPr>
          <w:rFonts w:eastAsiaTheme="minorHAnsi"/>
          <w:sz w:val="28"/>
          <w:szCs w:val="28"/>
          <w:lang w:eastAsia="en-US"/>
        </w:rPr>
        <w:t xml:space="preserve"> перечень).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1022"/>
      <w:bookmarkEnd w:id="8"/>
      <w:r w:rsidRPr="004B4FA9">
        <w:rPr>
          <w:rFonts w:eastAsiaTheme="minorHAnsi"/>
          <w:sz w:val="28"/>
          <w:szCs w:val="28"/>
          <w:lang w:eastAsia="en-US"/>
        </w:rPr>
        <w:t>Если в отношении отдельных видов товаров, работ, услуг, включенных в обязательный перечень, не установлены значения их потребительских свойств (в том числе качество) и иных характеристик (в том числе предел</w:t>
      </w:r>
      <w:r w:rsidRPr="004B4FA9">
        <w:rPr>
          <w:rFonts w:eastAsiaTheme="minorHAnsi"/>
          <w:sz w:val="28"/>
          <w:szCs w:val="28"/>
          <w:lang w:eastAsia="en-US"/>
        </w:rPr>
        <w:t>ь</w:t>
      </w:r>
      <w:r w:rsidRPr="004B4FA9">
        <w:rPr>
          <w:rFonts w:eastAsiaTheme="minorHAnsi"/>
          <w:sz w:val="28"/>
          <w:szCs w:val="28"/>
          <w:lang w:eastAsia="en-US"/>
        </w:rPr>
        <w:t>ных цен указанных товаров, работ, услуг), муниципальные органы устана</w:t>
      </w:r>
      <w:r w:rsidRPr="004B4FA9">
        <w:rPr>
          <w:rFonts w:eastAsiaTheme="minorHAnsi"/>
          <w:sz w:val="28"/>
          <w:szCs w:val="28"/>
          <w:lang w:eastAsia="en-US"/>
        </w:rPr>
        <w:t>в</w:t>
      </w:r>
      <w:r w:rsidRPr="004B4FA9">
        <w:rPr>
          <w:rFonts w:eastAsiaTheme="minorHAnsi"/>
          <w:sz w:val="28"/>
          <w:szCs w:val="28"/>
          <w:lang w:eastAsia="en-US"/>
        </w:rPr>
        <w:t>ливают такие значения и характеристики в ведомственном перечне.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sub_103"/>
      <w:bookmarkEnd w:id="9"/>
      <w:r w:rsidRPr="004B4FA9">
        <w:rPr>
          <w:rFonts w:eastAsiaTheme="minorHAnsi"/>
          <w:sz w:val="28"/>
          <w:szCs w:val="28"/>
          <w:lang w:eastAsia="en-US"/>
        </w:rPr>
        <w:t xml:space="preserve">3. Отдельные виды товаров, работ, услуг, не включенные в </w:t>
      </w:r>
      <w:hyperlink w:anchor="sub_1002" w:history="1">
        <w:r w:rsidRPr="004B4FA9">
          <w:rPr>
            <w:rFonts w:eastAsiaTheme="minorHAnsi"/>
            <w:sz w:val="28"/>
            <w:lang w:eastAsia="en-US"/>
          </w:rPr>
          <w:t>обязател</w:t>
        </w:r>
        <w:r w:rsidRPr="004B4FA9">
          <w:rPr>
            <w:rFonts w:eastAsiaTheme="minorHAnsi"/>
            <w:sz w:val="28"/>
            <w:lang w:eastAsia="en-US"/>
          </w:rPr>
          <w:t>ь</w:t>
        </w:r>
        <w:r w:rsidRPr="004B4FA9">
          <w:rPr>
            <w:rFonts w:eastAsiaTheme="minorHAnsi"/>
            <w:sz w:val="28"/>
            <w:lang w:eastAsia="en-US"/>
          </w:rPr>
          <w:t>ный перечень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, подлежат включению в </w:t>
      </w:r>
      <w:hyperlink w:anchor="sub_1001" w:history="1">
        <w:r w:rsidRPr="004B4FA9">
          <w:rPr>
            <w:rFonts w:eastAsiaTheme="minorHAnsi"/>
            <w:sz w:val="28"/>
            <w:lang w:eastAsia="en-US"/>
          </w:rPr>
          <w:t>ведомственный перечень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при условии, если средняя арифметическая сумма значений следующих критериев отбора отдельных видов товаров, работ, услуг превышает 20 процентов: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sub_1031"/>
      <w:bookmarkEnd w:id="10"/>
      <w:proofErr w:type="gramStart"/>
      <w:r w:rsidRPr="004B4FA9">
        <w:rPr>
          <w:rFonts w:eastAsiaTheme="minorHAnsi"/>
          <w:sz w:val="28"/>
          <w:szCs w:val="28"/>
          <w:lang w:eastAsia="en-US"/>
        </w:rPr>
        <w:t>а) доля оплаты по отдельному виду товаров, работ, услуг для обеспеч</w:t>
      </w:r>
      <w:r w:rsidRPr="004B4FA9">
        <w:rPr>
          <w:rFonts w:eastAsiaTheme="minorHAnsi"/>
          <w:sz w:val="28"/>
          <w:szCs w:val="28"/>
          <w:lang w:eastAsia="en-US"/>
        </w:rPr>
        <w:t>е</w:t>
      </w:r>
      <w:r w:rsidRPr="004B4FA9">
        <w:rPr>
          <w:rFonts w:eastAsiaTheme="minorHAnsi"/>
          <w:sz w:val="28"/>
          <w:szCs w:val="28"/>
          <w:lang w:eastAsia="en-US"/>
        </w:rPr>
        <w:t>ния муниципальных нужд за отчетный финансовый год (в соответствии с графиками платежей) по контрактам, информация о которых включена в р</w:t>
      </w:r>
      <w:r w:rsidRPr="004B4FA9">
        <w:rPr>
          <w:rFonts w:eastAsiaTheme="minorHAnsi"/>
          <w:sz w:val="28"/>
          <w:szCs w:val="28"/>
          <w:lang w:eastAsia="en-US"/>
        </w:rPr>
        <w:t>е</w:t>
      </w:r>
      <w:r w:rsidRPr="004B4FA9">
        <w:rPr>
          <w:rFonts w:eastAsiaTheme="minorHAnsi"/>
          <w:sz w:val="28"/>
          <w:szCs w:val="28"/>
          <w:lang w:eastAsia="en-US"/>
        </w:rPr>
        <w:t>естр контрактов, заключенных заказчиками, и реестр контрактов, содерж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>щих сведения, составляющие государственную тайну, муниципальными о</w:t>
      </w:r>
      <w:r w:rsidRPr="004B4FA9">
        <w:rPr>
          <w:rFonts w:eastAsiaTheme="minorHAnsi"/>
          <w:sz w:val="28"/>
          <w:szCs w:val="28"/>
          <w:lang w:eastAsia="en-US"/>
        </w:rPr>
        <w:t>р</w:t>
      </w:r>
      <w:r w:rsidRPr="004B4FA9">
        <w:rPr>
          <w:rFonts w:eastAsiaTheme="minorHAnsi"/>
          <w:sz w:val="28"/>
          <w:szCs w:val="28"/>
          <w:lang w:eastAsia="en-US"/>
        </w:rPr>
        <w:t>ганами и подведомственными им казенными, бюджетными учреждениями и муниципальными унитарными предприятиями в общем объеме оплаты по контрактам, включенным</w:t>
      </w:r>
      <w:proofErr w:type="gramEnd"/>
      <w:r w:rsidRPr="004B4FA9">
        <w:rPr>
          <w:rFonts w:eastAsiaTheme="minorHAnsi"/>
          <w:sz w:val="28"/>
          <w:szCs w:val="28"/>
          <w:lang w:eastAsia="en-US"/>
        </w:rPr>
        <w:t xml:space="preserve"> в указанные реестры (по графикам платежей), з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>ключенным соответствующими муниципальными органами и подведомс</w:t>
      </w:r>
      <w:r w:rsidRPr="004B4FA9">
        <w:rPr>
          <w:rFonts w:eastAsiaTheme="minorHAnsi"/>
          <w:sz w:val="28"/>
          <w:szCs w:val="28"/>
          <w:lang w:eastAsia="en-US"/>
        </w:rPr>
        <w:t>т</w:t>
      </w:r>
      <w:r w:rsidRPr="004B4FA9">
        <w:rPr>
          <w:rFonts w:eastAsiaTheme="minorHAnsi"/>
          <w:sz w:val="28"/>
          <w:szCs w:val="28"/>
          <w:lang w:eastAsia="en-US"/>
        </w:rPr>
        <w:t>венными им казенными, бюджетными учреждениями и муниципальными унитарными предприятиями;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sub_10032"/>
      <w:proofErr w:type="gramStart"/>
      <w:r w:rsidRPr="004B4FA9">
        <w:rPr>
          <w:rFonts w:eastAsiaTheme="minorHAnsi"/>
          <w:sz w:val="28"/>
          <w:szCs w:val="28"/>
          <w:lang w:eastAsia="en-US"/>
        </w:rPr>
        <w:t>б) доля контрактов муниципальных органов и подведомственных им казенных, бюджетных учреждений и муниципальных унитарных предпр</w:t>
      </w:r>
      <w:r w:rsidRPr="004B4FA9">
        <w:rPr>
          <w:rFonts w:eastAsiaTheme="minorHAnsi"/>
          <w:sz w:val="28"/>
          <w:szCs w:val="28"/>
          <w:lang w:eastAsia="en-US"/>
        </w:rPr>
        <w:t>и</w:t>
      </w:r>
      <w:r w:rsidRPr="004B4FA9">
        <w:rPr>
          <w:rFonts w:eastAsiaTheme="minorHAnsi"/>
          <w:sz w:val="28"/>
          <w:szCs w:val="28"/>
          <w:lang w:eastAsia="en-US"/>
        </w:rPr>
        <w:t>ятий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этих муниципальных органов и подведомственных им казенных, бюджетных учреждений и муниципальных унитарных предпр</w:t>
      </w:r>
      <w:r w:rsidRPr="004B4FA9">
        <w:rPr>
          <w:rFonts w:eastAsiaTheme="minorHAnsi"/>
          <w:sz w:val="28"/>
          <w:szCs w:val="28"/>
          <w:lang w:eastAsia="en-US"/>
        </w:rPr>
        <w:t>и</w:t>
      </w:r>
      <w:r w:rsidRPr="004B4FA9">
        <w:rPr>
          <w:rFonts w:eastAsiaTheme="minorHAnsi"/>
          <w:sz w:val="28"/>
          <w:szCs w:val="28"/>
          <w:lang w:eastAsia="en-US"/>
        </w:rPr>
        <w:t>ятий на приобретение товаров, работ, услуг, заключенных в отчетном фина</w:t>
      </w:r>
      <w:r w:rsidRPr="004B4FA9">
        <w:rPr>
          <w:rFonts w:eastAsiaTheme="minorHAnsi"/>
          <w:sz w:val="28"/>
          <w:szCs w:val="28"/>
          <w:lang w:eastAsia="en-US"/>
        </w:rPr>
        <w:t>н</w:t>
      </w:r>
      <w:r w:rsidRPr="004B4FA9">
        <w:rPr>
          <w:rFonts w:eastAsiaTheme="minorHAnsi"/>
          <w:sz w:val="28"/>
          <w:szCs w:val="28"/>
          <w:lang w:eastAsia="en-US"/>
        </w:rPr>
        <w:t>совом году.</w:t>
      </w:r>
      <w:proofErr w:type="gramEnd"/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sub_104"/>
      <w:bookmarkEnd w:id="11"/>
      <w:bookmarkEnd w:id="12"/>
      <w:r w:rsidRPr="004B4FA9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4B4FA9">
        <w:rPr>
          <w:rFonts w:eastAsiaTheme="minorHAnsi"/>
          <w:sz w:val="28"/>
          <w:szCs w:val="28"/>
          <w:lang w:eastAsia="en-US"/>
        </w:rPr>
        <w:t xml:space="preserve">Муниципальные органы при включении в </w:t>
      </w:r>
      <w:hyperlink w:anchor="sub_1001" w:history="1">
        <w:r w:rsidRPr="004B4FA9">
          <w:rPr>
            <w:rFonts w:eastAsiaTheme="minorHAnsi"/>
            <w:sz w:val="28"/>
            <w:lang w:eastAsia="en-US"/>
          </w:rPr>
          <w:t>ведомственный перечень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отдельных видов товаров, работ, услуг, не указанных в </w:t>
      </w:r>
      <w:hyperlink w:anchor="sub_1002" w:history="1">
        <w:r w:rsidRPr="004B4FA9">
          <w:rPr>
            <w:rFonts w:eastAsiaTheme="minorHAnsi"/>
            <w:sz w:val="28"/>
            <w:lang w:eastAsia="en-US"/>
          </w:rPr>
          <w:t>обязательном пере</w:t>
        </w:r>
        <w:r w:rsidRPr="004B4FA9">
          <w:rPr>
            <w:rFonts w:eastAsiaTheme="minorHAnsi"/>
            <w:sz w:val="28"/>
            <w:lang w:eastAsia="en-US"/>
          </w:rPr>
          <w:t>ч</w:t>
        </w:r>
        <w:r w:rsidRPr="004B4FA9">
          <w:rPr>
            <w:rFonts w:eastAsiaTheme="minorHAnsi"/>
            <w:sz w:val="28"/>
            <w:lang w:eastAsia="en-US"/>
          </w:rPr>
          <w:t>не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, применяют установленные </w:t>
      </w:r>
      <w:hyperlink w:anchor="sub_103" w:history="1">
        <w:r w:rsidRPr="004B4FA9">
          <w:rPr>
            <w:rFonts w:eastAsiaTheme="minorHAnsi"/>
            <w:sz w:val="28"/>
            <w:lang w:eastAsia="en-US"/>
          </w:rPr>
          <w:t>пунктом 3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настоящих Правил критерии отбора отдельных видов товаров, работ, услуг исходя из определения их значений в процентном отношении к объему закупок, осуществляемых муниципальным органом, подведомственными ему казенными, бюджетными учреждениями и муниципальными унитарными предприятиями.</w:t>
      </w:r>
      <w:proofErr w:type="gramEnd"/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sub_105"/>
      <w:bookmarkEnd w:id="13"/>
      <w:r w:rsidRPr="004B4FA9">
        <w:rPr>
          <w:rFonts w:eastAsiaTheme="minorHAnsi"/>
          <w:sz w:val="28"/>
          <w:szCs w:val="28"/>
          <w:lang w:eastAsia="en-US"/>
        </w:rPr>
        <w:lastRenderedPageBreak/>
        <w:t xml:space="preserve">5. В целях формирования </w:t>
      </w:r>
      <w:hyperlink w:anchor="sub_1001" w:history="1">
        <w:r w:rsidRPr="004B4FA9">
          <w:rPr>
            <w:rFonts w:eastAsiaTheme="minorHAnsi"/>
            <w:sz w:val="28"/>
            <w:lang w:eastAsia="en-US"/>
          </w:rPr>
          <w:t>ведомственного перечня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муниципальные о</w:t>
      </w:r>
      <w:r w:rsidRPr="004B4FA9">
        <w:rPr>
          <w:rFonts w:eastAsiaTheme="minorHAnsi"/>
          <w:sz w:val="28"/>
          <w:szCs w:val="28"/>
          <w:lang w:eastAsia="en-US"/>
        </w:rPr>
        <w:t>р</w:t>
      </w:r>
      <w:r w:rsidRPr="004B4FA9">
        <w:rPr>
          <w:rFonts w:eastAsiaTheme="minorHAnsi"/>
          <w:sz w:val="28"/>
          <w:szCs w:val="28"/>
          <w:lang w:eastAsia="en-US"/>
        </w:rPr>
        <w:t>ганы вправе устанавливать дополнительные критерии отбора отдельных в</w:t>
      </w:r>
      <w:r w:rsidRPr="004B4FA9">
        <w:rPr>
          <w:rFonts w:eastAsiaTheme="minorHAnsi"/>
          <w:sz w:val="28"/>
          <w:szCs w:val="28"/>
          <w:lang w:eastAsia="en-US"/>
        </w:rPr>
        <w:t>и</w:t>
      </w:r>
      <w:r w:rsidRPr="004B4FA9">
        <w:rPr>
          <w:rFonts w:eastAsiaTheme="minorHAnsi"/>
          <w:sz w:val="28"/>
          <w:szCs w:val="28"/>
          <w:lang w:eastAsia="en-US"/>
        </w:rPr>
        <w:t>дов товаров, работ, услуг и порядок их применения, не приводящие к сокр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 xml:space="preserve">щению значения критериев, установленных </w:t>
      </w:r>
      <w:hyperlink w:anchor="sub_103" w:history="1">
        <w:r w:rsidRPr="004B4FA9">
          <w:rPr>
            <w:rFonts w:eastAsiaTheme="minorHAnsi"/>
            <w:sz w:val="28"/>
            <w:lang w:eastAsia="en-US"/>
          </w:rPr>
          <w:t>пунктом 3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" w:name="sub_106"/>
      <w:bookmarkEnd w:id="14"/>
      <w:r w:rsidRPr="004B4FA9">
        <w:rPr>
          <w:rFonts w:eastAsiaTheme="minorHAnsi"/>
          <w:sz w:val="28"/>
          <w:szCs w:val="28"/>
          <w:lang w:eastAsia="en-US"/>
        </w:rPr>
        <w:t>6. Муниципальные органы при формировании ведомственного перечня вправе включить в него дополнительно: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sub_1061"/>
      <w:bookmarkEnd w:id="15"/>
      <w:r w:rsidRPr="004B4FA9">
        <w:rPr>
          <w:rFonts w:eastAsiaTheme="minorHAnsi"/>
          <w:sz w:val="28"/>
          <w:szCs w:val="28"/>
          <w:lang w:eastAsia="en-US"/>
        </w:rPr>
        <w:t>а) отдельные виды товаров, работ, услуг, не указанные в обязательном перечне;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7" w:name="sub_1062"/>
      <w:bookmarkEnd w:id="16"/>
      <w:r w:rsidRPr="004B4FA9">
        <w:rPr>
          <w:rFonts w:eastAsiaTheme="minorHAnsi"/>
          <w:sz w:val="28"/>
          <w:szCs w:val="28"/>
          <w:lang w:eastAsia="en-US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8" w:name="sub_1063"/>
      <w:bookmarkEnd w:id="17"/>
      <w:proofErr w:type="gramStart"/>
      <w:r w:rsidRPr="004B4FA9">
        <w:rPr>
          <w:rFonts w:eastAsiaTheme="minorHAnsi"/>
          <w:sz w:val="28"/>
          <w:szCs w:val="28"/>
          <w:lang w:eastAsia="en-US"/>
        </w:rPr>
        <w:t>в) значения количественных и (или) качественных показателей хара</w:t>
      </w:r>
      <w:r w:rsidRPr="004B4FA9">
        <w:rPr>
          <w:rFonts w:eastAsiaTheme="minorHAnsi"/>
          <w:sz w:val="28"/>
          <w:szCs w:val="28"/>
          <w:lang w:eastAsia="en-US"/>
        </w:rPr>
        <w:t>к</w:t>
      </w:r>
      <w:r w:rsidRPr="004B4FA9">
        <w:rPr>
          <w:rFonts w:eastAsiaTheme="minorHAnsi"/>
          <w:sz w:val="28"/>
          <w:szCs w:val="28"/>
          <w:lang w:eastAsia="en-US"/>
        </w:rPr>
        <w:t xml:space="preserve">теристик (свойств) товаров, работ, услуг, которые отличаются от значений, предусмотренных </w:t>
      </w:r>
      <w:hyperlink w:anchor="sub_1002" w:history="1">
        <w:r w:rsidRPr="004B4FA9">
          <w:rPr>
            <w:rFonts w:eastAsiaTheme="minorHAnsi"/>
            <w:sz w:val="28"/>
            <w:lang w:eastAsia="en-US"/>
          </w:rPr>
          <w:t>обязательным перечнем</w:t>
        </w:r>
      </w:hyperlink>
      <w:r w:rsidRPr="004B4FA9">
        <w:rPr>
          <w:rFonts w:eastAsiaTheme="minorHAnsi"/>
          <w:sz w:val="28"/>
          <w:szCs w:val="28"/>
          <w:lang w:eastAsia="en-US"/>
        </w:rPr>
        <w:t>, и обоснование которых соде</w:t>
      </w:r>
      <w:r w:rsidRPr="004B4FA9">
        <w:rPr>
          <w:rFonts w:eastAsiaTheme="minorHAnsi"/>
          <w:sz w:val="28"/>
          <w:szCs w:val="28"/>
          <w:lang w:eastAsia="en-US"/>
        </w:rPr>
        <w:t>р</w:t>
      </w:r>
      <w:r w:rsidRPr="004B4FA9">
        <w:rPr>
          <w:rFonts w:eastAsiaTheme="minorHAnsi"/>
          <w:sz w:val="28"/>
          <w:szCs w:val="28"/>
          <w:lang w:eastAsia="en-US"/>
        </w:rPr>
        <w:t xml:space="preserve">жится в соответствующей графе </w:t>
      </w:r>
      <w:hyperlink w:anchor="sub_1001" w:history="1">
        <w:r w:rsidRPr="004B4FA9">
          <w:rPr>
            <w:rFonts w:eastAsiaTheme="minorHAnsi"/>
            <w:sz w:val="28"/>
            <w:lang w:eastAsia="en-US"/>
          </w:rPr>
          <w:t>приложения 1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>тельные функции</w:t>
      </w:r>
      <w:proofErr w:type="gramEnd"/>
      <w:r w:rsidRPr="004B4FA9">
        <w:rPr>
          <w:rFonts w:eastAsiaTheme="minorHAnsi"/>
          <w:sz w:val="28"/>
          <w:szCs w:val="28"/>
          <w:lang w:eastAsia="en-US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9" w:name="sub_107"/>
      <w:bookmarkEnd w:id="18"/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FA9">
        <w:rPr>
          <w:rFonts w:eastAsiaTheme="minorHAnsi"/>
          <w:sz w:val="28"/>
          <w:szCs w:val="28"/>
          <w:lang w:eastAsia="en-US"/>
        </w:rPr>
        <w:t>7. Ведомственный перечень формируется с учетом: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0" w:name="sub_1071"/>
      <w:bookmarkEnd w:id="19"/>
      <w:r w:rsidRPr="004B4FA9">
        <w:rPr>
          <w:rFonts w:eastAsiaTheme="minorHAnsi"/>
          <w:sz w:val="28"/>
          <w:szCs w:val="28"/>
          <w:lang w:eastAsia="en-US"/>
        </w:rPr>
        <w:t xml:space="preserve">а) 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9" w:history="1">
        <w:r w:rsidRPr="004B4FA9">
          <w:rPr>
            <w:rFonts w:eastAsiaTheme="minorHAnsi"/>
            <w:sz w:val="28"/>
            <w:lang w:eastAsia="en-US"/>
          </w:rPr>
          <w:t>з</w:t>
        </w:r>
        <w:r w:rsidRPr="004B4FA9">
          <w:rPr>
            <w:rFonts w:eastAsiaTheme="minorHAnsi"/>
            <w:sz w:val="28"/>
            <w:lang w:eastAsia="en-US"/>
          </w:rPr>
          <w:t>а</w:t>
        </w:r>
        <w:r w:rsidRPr="004B4FA9">
          <w:rPr>
            <w:rFonts w:eastAsiaTheme="minorHAnsi"/>
            <w:sz w:val="28"/>
            <w:lang w:eastAsia="en-US"/>
          </w:rPr>
          <w:t>конодательством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Российской Федерации об энергосбережении и о повыш</w:t>
      </w:r>
      <w:r w:rsidRPr="004B4FA9">
        <w:rPr>
          <w:rFonts w:eastAsiaTheme="minorHAnsi"/>
          <w:sz w:val="28"/>
          <w:szCs w:val="28"/>
          <w:lang w:eastAsia="en-US"/>
        </w:rPr>
        <w:t>е</w:t>
      </w:r>
      <w:r w:rsidRPr="004B4FA9">
        <w:rPr>
          <w:rFonts w:eastAsiaTheme="minorHAnsi"/>
          <w:sz w:val="28"/>
          <w:szCs w:val="28"/>
          <w:lang w:eastAsia="en-US"/>
        </w:rPr>
        <w:t xml:space="preserve">нии энергетической эффективности и </w:t>
      </w:r>
      <w:hyperlink r:id="rId10" w:history="1">
        <w:r w:rsidRPr="004B4FA9">
          <w:rPr>
            <w:rFonts w:eastAsiaTheme="minorHAnsi"/>
            <w:sz w:val="28"/>
            <w:lang w:eastAsia="en-US"/>
          </w:rPr>
          <w:t>законодательством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Российской Фед</w:t>
      </w:r>
      <w:r w:rsidRPr="004B4FA9">
        <w:rPr>
          <w:rFonts w:eastAsiaTheme="minorHAnsi"/>
          <w:sz w:val="28"/>
          <w:szCs w:val="28"/>
          <w:lang w:eastAsia="en-US"/>
        </w:rPr>
        <w:t>е</w:t>
      </w:r>
      <w:r w:rsidRPr="004B4FA9">
        <w:rPr>
          <w:rFonts w:eastAsiaTheme="minorHAnsi"/>
          <w:sz w:val="28"/>
          <w:szCs w:val="28"/>
          <w:lang w:eastAsia="en-US"/>
        </w:rPr>
        <w:t xml:space="preserve">рации и </w:t>
      </w:r>
      <w:hyperlink r:id="rId11" w:history="1">
        <w:r w:rsidRPr="004B4FA9">
          <w:rPr>
            <w:rFonts w:eastAsiaTheme="minorHAnsi"/>
            <w:sz w:val="28"/>
            <w:lang w:eastAsia="en-US"/>
          </w:rPr>
          <w:t>законодательством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Ставропольского края в области охраны окр</w:t>
      </w:r>
      <w:r w:rsidRPr="004B4FA9">
        <w:rPr>
          <w:rFonts w:eastAsiaTheme="minorHAnsi"/>
          <w:sz w:val="28"/>
          <w:szCs w:val="28"/>
          <w:lang w:eastAsia="en-US"/>
        </w:rPr>
        <w:t>у</w:t>
      </w:r>
      <w:r w:rsidRPr="004B4FA9">
        <w:rPr>
          <w:rFonts w:eastAsiaTheme="minorHAnsi"/>
          <w:sz w:val="28"/>
          <w:szCs w:val="28"/>
          <w:lang w:eastAsia="en-US"/>
        </w:rPr>
        <w:t>жающей среды;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1" w:name="sub_1072"/>
      <w:bookmarkEnd w:id="20"/>
      <w:r w:rsidRPr="004B4FA9">
        <w:rPr>
          <w:rFonts w:eastAsiaTheme="minorHAnsi"/>
          <w:sz w:val="28"/>
          <w:szCs w:val="28"/>
          <w:lang w:eastAsia="en-US"/>
        </w:rPr>
        <w:t xml:space="preserve">б) положений </w:t>
      </w:r>
      <w:hyperlink r:id="rId12" w:history="1">
        <w:r w:rsidRPr="004B4FA9">
          <w:rPr>
            <w:rFonts w:eastAsiaTheme="minorHAnsi"/>
            <w:sz w:val="28"/>
            <w:lang w:eastAsia="en-US"/>
          </w:rPr>
          <w:t>статьи 33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Федерального закона от 05 апреля 2013 г. № 44-ФЗ «О контрактной системе в сфере закупок товаров, работ, услуг для обеспечения государственных и муниципальных нужд» (далее - Федерал</w:t>
      </w:r>
      <w:r w:rsidRPr="004B4FA9">
        <w:rPr>
          <w:rFonts w:eastAsiaTheme="minorHAnsi"/>
          <w:sz w:val="28"/>
          <w:szCs w:val="28"/>
          <w:lang w:eastAsia="en-US"/>
        </w:rPr>
        <w:t>ь</w:t>
      </w:r>
      <w:r w:rsidRPr="004B4FA9">
        <w:rPr>
          <w:rFonts w:eastAsiaTheme="minorHAnsi"/>
          <w:sz w:val="28"/>
          <w:szCs w:val="28"/>
          <w:lang w:eastAsia="en-US"/>
        </w:rPr>
        <w:t>ный закон);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2" w:name="sub_1073"/>
      <w:bookmarkEnd w:id="21"/>
      <w:r w:rsidRPr="004B4FA9">
        <w:rPr>
          <w:rFonts w:eastAsiaTheme="minorHAnsi"/>
          <w:sz w:val="28"/>
          <w:szCs w:val="28"/>
          <w:lang w:eastAsia="en-US"/>
        </w:rPr>
        <w:t xml:space="preserve">в) принципа обеспечения конкуренции, предусмотренного </w:t>
      </w:r>
      <w:hyperlink r:id="rId13" w:history="1">
        <w:r w:rsidRPr="004B4FA9">
          <w:rPr>
            <w:rFonts w:eastAsiaTheme="minorHAnsi"/>
            <w:sz w:val="28"/>
            <w:lang w:eastAsia="en-US"/>
          </w:rPr>
          <w:t>статьей 8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Федерального закона.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sub_108"/>
      <w:bookmarkEnd w:id="22"/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FA9">
        <w:rPr>
          <w:rFonts w:eastAsiaTheme="minorHAnsi"/>
          <w:sz w:val="28"/>
          <w:szCs w:val="28"/>
          <w:lang w:eastAsia="en-US"/>
        </w:rPr>
        <w:t>8. Ведомственный перечень формируется с учетом функционального назначения товара и должен содержать одну или несколько из следующих характеристик в отношении каждого отдельного вида товаров, работ, услуг: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4" w:name="sub_1081"/>
      <w:bookmarkEnd w:id="23"/>
      <w:r w:rsidRPr="004B4FA9">
        <w:rPr>
          <w:rFonts w:eastAsiaTheme="minorHAnsi"/>
          <w:sz w:val="28"/>
          <w:szCs w:val="28"/>
          <w:lang w:eastAsia="en-US"/>
        </w:rPr>
        <w:t>а) потребительские свойства (в том числе качество и иные характер</w:t>
      </w:r>
      <w:r w:rsidRPr="004B4FA9">
        <w:rPr>
          <w:rFonts w:eastAsiaTheme="minorHAnsi"/>
          <w:sz w:val="28"/>
          <w:szCs w:val="28"/>
          <w:lang w:eastAsia="en-US"/>
        </w:rPr>
        <w:t>и</w:t>
      </w:r>
      <w:r w:rsidRPr="004B4FA9">
        <w:rPr>
          <w:rFonts w:eastAsiaTheme="minorHAnsi"/>
          <w:sz w:val="28"/>
          <w:szCs w:val="28"/>
          <w:lang w:eastAsia="en-US"/>
        </w:rPr>
        <w:t>стики);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5" w:name="sub_1082"/>
      <w:bookmarkEnd w:id="24"/>
      <w:r w:rsidRPr="004B4FA9">
        <w:rPr>
          <w:rFonts w:eastAsiaTheme="minorHAnsi"/>
          <w:sz w:val="28"/>
          <w:szCs w:val="28"/>
          <w:lang w:eastAsia="en-US"/>
        </w:rPr>
        <w:t>б) иные характеристики (свойства), не являющиеся потребительскими свойствами;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6" w:name="sub_1083"/>
      <w:bookmarkEnd w:id="25"/>
      <w:r w:rsidRPr="004B4FA9">
        <w:rPr>
          <w:rFonts w:eastAsiaTheme="minorHAnsi"/>
          <w:sz w:val="28"/>
          <w:szCs w:val="28"/>
          <w:lang w:eastAsia="en-US"/>
        </w:rPr>
        <w:lastRenderedPageBreak/>
        <w:t>в) предельные цены товаров, работ, услуг.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7" w:name="sub_109"/>
      <w:bookmarkEnd w:id="26"/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FA9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4B4FA9">
        <w:rPr>
          <w:rFonts w:eastAsiaTheme="minorHAnsi"/>
          <w:sz w:val="28"/>
          <w:szCs w:val="28"/>
          <w:lang w:eastAsia="en-US"/>
        </w:rPr>
        <w:t xml:space="preserve">Утвержденный муниципальным органом </w:t>
      </w:r>
      <w:hyperlink w:anchor="sub_1001" w:history="1">
        <w:r w:rsidRPr="004B4FA9">
          <w:rPr>
            <w:rFonts w:eastAsiaTheme="minorHAnsi"/>
            <w:sz w:val="28"/>
            <w:lang w:eastAsia="en-US"/>
          </w:rPr>
          <w:t>ведомственный перечень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должен позволять обеспечить муниципальные нужды Георгиевского </w:t>
      </w:r>
      <w:r w:rsidRPr="004B4FA9">
        <w:rPr>
          <w:rFonts w:eastAsiaTheme="minorHAnsi"/>
          <w:bCs/>
          <w:sz w:val="28"/>
          <w:lang w:eastAsia="en-US"/>
        </w:rPr>
        <w:t>горо</w:t>
      </w:r>
      <w:r w:rsidRPr="004B4FA9">
        <w:rPr>
          <w:rFonts w:eastAsiaTheme="minorHAnsi"/>
          <w:bCs/>
          <w:sz w:val="28"/>
          <w:lang w:eastAsia="en-US"/>
        </w:rPr>
        <w:t>д</w:t>
      </w:r>
      <w:r w:rsidRPr="004B4FA9">
        <w:rPr>
          <w:rFonts w:eastAsiaTheme="minorHAnsi"/>
          <w:bCs/>
          <w:sz w:val="28"/>
          <w:lang w:eastAsia="en-US"/>
        </w:rPr>
        <w:t>ского округа</w:t>
      </w:r>
      <w:r w:rsidRPr="004B4FA9">
        <w:rPr>
          <w:rFonts w:eastAsiaTheme="minorHAnsi"/>
          <w:sz w:val="28"/>
          <w:szCs w:val="28"/>
          <w:lang w:eastAsia="en-US"/>
        </w:rPr>
        <w:t xml:space="preserve"> Ставропольского края, но не приводить к закупкам товаров, р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>бот, услуг, которые имеют избыточные потребительские свойства (функци</w:t>
      </w:r>
      <w:r w:rsidRPr="004B4FA9">
        <w:rPr>
          <w:rFonts w:eastAsiaTheme="minorHAnsi"/>
          <w:sz w:val="28"/>
          <w:szCs w:val="28"/>
          <w:lang w:eastAsia="en-US"/>
        </w:rPr>
        <w:t>о</w:t>
      </w:r>
      <w:r w:rsidRPr="004B4FA9">
        <w:rPr>
          <w:rFonts w:eastAsiaTheme="minorHAnsi"/>
          <w:sz w:val="28"/>
          <w:szCs w:val="28"/>
          <w:lang w:eastAsia="en-US"/>
        </w:rPr>
        <w:t>нальные, эргономические, эстетические, технологические, экологические свойства, свойства надежности и безопасности, значения которых не об</w:t>
      </w:r>
      <w:r w:rsidRPr="004B4FA9">
        <w:rPr>
          <w:rFonts w:eastAsiaTheme="minorHAnsi"/>
          <w:sz w:val="28"/>
          <w:szCs w:val="28"/>
          <w:lang w:eastAsia="en-US"/>
        </w:rPr>
        <w:t>у</w:t>
      </w:r>
      <w:r w:rsidRPr="004B4FA9">
        <w:rPr>
          <w:rFonts w:eastAsiaTheme="minorHAnsi"/>
          <w:sz w:val="28"/>
          <w:szCs w:val="28"/>
          <w:lang w:eastAsia="en-US"/>
        </w:rPr>
        <w:t>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</w:t>
      </w:r>
      <w:proofErr w:type="gramEnd"/>
      <w:r w:rsidRPr="004B4FA9">
        <w:rPr>
          <w:rFonts w:eastAsiaTheme="minorHAnsi"/>
          <w:sz w:val="28"/>
          <w:szCs w:val="28"/>
          <w:lang w:eastAsia="en-US"/>
        </w:rPr>
        <w:t xml:space="preserve"> являются предметами роскоши в соответствии с законодател</w:t>
      </w:r>
      <w:r w:rsidRPr="004B4FA9">
        <w:rPr>
          <w:rFonts w:eastAsiaTheme="minorHAnsi"/>
          <w:sz w:val="28"/>
          <w:szCs w:val="28"/>
          <w:lang w:eastAsia="en-US"/>
        </w:rPr>
        <w:t>ь</w:t>
      </w:r>
      <w:r w:rsidRPr="004B4FA9">
        <w:rPr>
          <w:rFonts w:eastAsiaTheme="minorHAnsi"/>
          <w:sz w:val="28"/>
          <w:szCs w:val="28"/>
          <w:lang w:eastAsia="en-US"/>
        </w:rPr>
        <w:t>ством Российской Федерации.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8" w:name="sub_110"/>
      <w:bookmarkEnd w:id="27"/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FA9">
        <w:rPr>
          <w:rFonts w:eastAsiaTheme="minorHAnsi"/>
          <w:sz w:val="28"/>
          <w:szCs w:val="28"/>
          <w:lang w:eastAsia="en-US"/>
        </w:rPr>
        <w:t xml:space="preserve">10. Используемые при формировании </w:t>
      </w:r>
      <w:hyperlink w:anchor="sub_1001" w:history="1">
        <w:r w:rsidRPr="004B4FA9">
          <w:rPr>
            <w:rFonts w:eastAsiaTheme="minorHAnsi"/>
            <w:sz w:val="28"/>
            <w:lang w:eastAsia="en-US"/>
          </w:rPr>
          <w:t>ведомственного перечня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знач</w:t>
      </w:r>
      <w:r w:rsidRPr="004B4FA9">
        <w:rPr>
          <w:rFonts w:eastAsiaTheme="minorHAnsi"/>
          <w:sz w:val="28"/>
          <w:szCs w:val="28"/>
          <w:lang w:eastAsia="en-US"/>
        </w:rPr>
        <w:t>е</w:t>
      </w:r>
      <w:r w:rsidRPr="004B4FA9">
        <w:rPr>
          <w:rFonts w:eastAsiaTheme="minorHAnsi"/>
          <w:sz w:val="28"/>
          <w:szCs w:val="28"/>
          <w:lang w:eastAsia="en-US"/>
        </w:rPr>
        <w:t>ния потребительских свойств (в том числе качества) и иных характеристик (свойств) отдельных видов товаров, работ, услуг устанавливаются в колич</w:t>
      </w:r>
      <w:r w:rsidRPr="004B4FA9">
        <w:rPr>
          <w:rFonts w:eastAsiaTheme="minorHAnsi"/>
          <w:sz w:val="28"/>
          <w:szCs w:val="28"/>
          <w:lang w:eastAsia="en-US"/>
        </w:rPr>
        <w:t>е</w:t>
      </w:r>
      <w:r w:rsidRPr="004B4FA9">
        <w:rPr>
          <w:rFonts w:eastAsiaTheme="minorHAnsi"/>
          <w:sz w:val="28"/>
          <w:szCs w:val="28"/>
          <w:lang w:eastAsia="en-US"/>
        </w:rPr>
        <w:t>ственных и (или) качественных показателях с указанием (при необходим</w:t>
      </w:r>
      <w:r w:rsidRPr="004B4FA9">
        <w:rPr>
          <w:rFonts w:eastAsiaTheme="minorHAnsi"/>
          <w:sz w:val="28"/>
          <w:szCs w:val="28"/>
          <w:lang w:eastAsia="en-US"/>
        </w:rPr>
        <w:t>о</w:t>
      </w:r>
      <w:r w:rsidRPr="004B4FA9">
        <w:rPr>
          <w:rFonts w:eastAsiaTheme="minorHAnsi"/>
          <w:sz w:val="28"/>
          <w:szCs w:val="28"/>
          <w:lang w:eastAsia="en-US"/>
        </w:rPr>
        <w:t xml:space="preserve">сти) единицы измерения в соответствии с </w:t>
      </w:r>
      <w:hyperlink r:id="rId14" w:history="1">
        <w:r w:rsidRPr="004B4FA9">
          <w:rPr>
            <w:rFonts w:eastAsiaTheme="minorHAnsi"/>
            <w:sz w:val="28"/>
            <w:lang w:eastAsia="en-US"/>
          </w:rPr>
          <w:t>Общероссийским классификатором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единиц измерения.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9" w:name="sub_1101"/>
      <w:bookmarkEnd w:id="28"/>
      <w:r w:rsidRPr="004B4FA9">
        <w:rPr>
          <w:rFonts w:eastAsiaTheme="minorHAnsi"/>
          <w:sz w:val="28"/>
          <w:szCs w:val="28"/>
          <w:lang w:eastAsia="en-US"/>
        </w:rPr>
        <w:t>Количественные и (или) качественные показатели характеристик (свойств) отдельных видов товаров, работ, услуг могут быть выражены в в</w:t>
      </w:r>
      <w:r w:rsidRPr="004B4FA9">
        <w:rPr>
          <w:rFonts w:eastAsiaTheme="minorHAnsi"/>
          <w:sz w:val="28"/>
          <w:szCs w:val="28"/>
          <w:lang w:eastAsia="en-US"/>
        </w:rPr>
        <w:t>и</w:t>
      </w:r>
      <w:r w:rsidRPr="004B4FA9">
        <w:rPr>
          <w:rFonts w:eastAsiaTheme="minorHAnsi"/>
          <w:sz w:val="28"/>
          <w:szCs w:val="28"/>
          <w:lang w:eastAsia="en-US"/>
        </w:rPr>
        <w:t>де точного значения, диапазона значений или запрета на применение таких характеристик (свойств).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0" w:name="sub_1102"/>
      <w:bookmarkEnd w:id="29"/>
      <w:r w:rsidRPr="004B4FA9">
        <w:rPr>
          <w:rFonts w:eastAsiaTheme="minorHAnsi"/>
          <w:sz w:val="28"/>
          <w:szCs w:val="28"/>
          <w:lang w:eastAsia="en-US"/>
        </w:rPr>
        <w:t>Предельные цены товаров, работ, услуг устанавливаются в рублях в а</w:t>
      </w:r>
      <w:r w:rsidRPr="004B4FA9">
        <w:rPr>
          <w:rFonts w:eastAsiaTheme="minorHAnsi"/>
          <w:sz w:val="28"/>
          <w:szCs w:val="28"/>
          <w:lang w:eastAsia="en-US"/>
        </w:rPr>
        <w:t>б</w:t>
      </w:r>
      <w:r w:rsidRPr="004B4FA9">
        <w:rPr>
          <w:rFonts w:eastAsiaTheme="minorHAnsi"/>
          <w:sz w:val="28"/>
          <w:szCs w:val="28"/>
          <w:lang w:eastAsia="en-US"/>
        </w:rPr>
        <w:t>солютном денежном выражении (с точностью до 2-го знака после запятой).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1" w:name="sub_111"/>
      <w:bookmarkEnd w:id="30"/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FA9">
        <w:rPr>
          <w:rFonts w:eastAsiaTheme="minorHAnsi"/>
          <w:sz w:val="28"/>
          <w:szCs w:val="28"/>
          <w:lang w:eastAsia="en-US"/>
        </w:rPr>
        <w:t xml:space="preserve">11. </w:t>
      </w:r>
      <w:proofErr w:type="gramStart"/>
      <w:r w:rsidRPr="004B4FA9">
        <w:rPr>
          <w:rFonts w:eastAsiaTheme="minorHAnsi"/>
          <w:sz w:val="28"/>
          <w:szCs w:val="28"/>
          <w:lang w:eastAsia="en-US"/>
        </w:rPr>
        <w:t xml:space="preserve">Требования к отдельным видам товаров, работ, услуг, включенных в ведомственный перечень, устанавливаются с учетом категорий и (или) групп должностей работников муниципальных органов Георгиевского </w:t>
      </w:r>
      <w:r w:rsidRPr="004B4FA9">
        <w:rPr>
          <w:rFonts w:eastAsiaTheme="minorHAnsi"/>
          <w:bCs/>
          <w:sz w:val="28"/>
          <w:lang w:eastAsia="en-US"/>
        </w:rPr>
        <w:t>горо</w:t>
      </w:r>
      <w:r w:rsidRPr="004B4FA9">
        <w:rPr>
          <w:rFonts w:eastAsiaTheme="minorHAnsi"/>
          <w:bCs/>
          <w:sz w:val="28"/>
          <w:lang w:eastAsia="en-US"/>
        </w:rPr>
        <w:t>д</w:t>
      </w:r>
      <w:r w:rsidRPr="004B4FA9">
        <w:rPr>
          <w:rFonts w:eastAsiaTheme="minorHAnsi"/>
          <w:bCs/>
          <w:sz w:val="28"/>
          <w:lang w:eastAsia="en-US"/>
        </w:rPr>
        <w:t>ского округа</w:t>
      </w:r>
      <w:r w:rsidRPr="004B4FA9">
        <w:rPr>
          <w:rFonts w:eastAsiaTheme="minorHAnsi"/>
          <w:sz w:val="28"/>
          <w:szCs w:val="28"/>
          <w:lang w:eastAsia="en-US"/>
        </w:rPr>
        <w:t xml:space="preserve"> Ставропольского края, подведомственных им казенных учре</w:t>
      </w:r>
      <w:r w:rsidRPr="004B4FA9">
        <w:rPr>
          <w:rFonts w:eastAsiaTheme="minorHAnsi"/>
          <w:sz w:val="28"/>
          <w:szCs w:val="28"/>
          <w:lang w:eastAsia="en-US"/>
        </w:rPr>
        <w:t>ж</w:t>
      </w:r>
      <w:r w:rsidRPr="004B4FA9">
        <w:rPr>
          <w:rFonts w:eastAsiaTheme="minorHAnsi"/>
          <w:sz w:val="28"/>
          <w:szCs w:val="28"/>
          <w:lang w:eastAsia="en-US"/>
        </w:rPr>
        <w:t>дений, если затраты на приобретение таких товаров, работ, услуг в соотве</w:t>
      </w:r>
      <w:r w:rsidRPr="004B4FA9">
        <w:rPr>
          <w:rFonts w:eastAsiaTheme="minorHAnsi"/>
          <w:sz w:val="28"/>
          <w:szCs w:val="28"/>
          <w:lang w:eastAsia="en-US"/>
        </w:rPr>
        <w:t>т</w:t>
      </w:r>
      <w:r w:rsidRPr="004B4FA9">
        <w:rPr>
          <w:rFonts w:eastAsiaTheme="minorHAnsi"/>
          <w:sz w:val="28"/>
          <w:szCs w:val="28"/>
          <w:lang w:eastAsia="en-US"/>
        </w:rPr>
        <w:t xml:space="preserve">ствии с правилами определения нормативных затрат на обеспечение функций муниципальных органов (включая подведомственные казенные учреждения), утверждаемыми постановлением администрации Георгиевского </w:t>
      </w:r>
      <w:r w:rsidRPr="004B4FA9">
        <w:rPr>
          <w:rFonts w:eastAsiaTheme="minorHAnsi"/>
          <w:bCs/>
          <w:sz w:val="28"/>
          <w:lang w:eastAsia="en-US"/>
        </w:rPr>
        <w:t>городского</w:t>
      </w:r>
      <w:proofErr w:type="gramEnd"/>
      <w:r w:rsidRPr="004B4FA9">
        <w:rPr>
          <w:rFonts w:eastAsiaTheme="minorHAnsi"/>
          <w:bCs/>
          <w:sz w:val="28"/>
          <w:lang w:eastAsia="en-US"/>
        </w:rPr>
        <w:t xml:space="preserve"> округа</w:t>
      </w:r>
      <w:r w:rsidRPr="004B4FA9">
        <w:rPr>
          <w:rFonts w:eastAsiaTheme="minorHAnsi"/>
          <w:sz w:val="28"/>
          <w:szCs w:val="28"/>
          <w:lang w:eastAsia="en-US"/>
        </w:rPr>
        <w:t xml:space="preserve"> Ставропольского края (далее - правила определения нормативных з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>трат), определяются с учетом категорий и (или) групп должностей работн</w:t>
      </w:r>
      <w:r w:rsidRPr="004B4FA9">
        <w:rPr>
          <w:rFonts w:eastAsiaTheme="minorHAnsi"/>
          <w:sz w:val="28"/>
          <w:szCs w:val="28"/>
          <w:lang w:eastAsia="en-US"/>
        </w:rPr>
        <w:t>и</w:t>
      </w:r>
      <w:r w:rsidRPr="004B4FA9">
        <w:rPr>
          <w:rFonts w:eastAsiaTheme="minorHAnsi"/>
          <w:sz w:val="28"/>
          <w:szCs w:val="28"/>
          <w:lang w:eastAsia="en-US"/>
        </w:rPr>
        <w:t>ков.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2" w:name="sub_1111"/>
      <w:bookmarkEnd w:id="31"/>
      <w:proofErr w:type="gramStart"/>
      <w:r w:rsidRPr="004B4FA9">
        <w:rPr>
          <w:rFonts w:eastAsiaTheme="minorHAnsi"/>
          <w:sz w:val="28"/>
          <w:szCs w:val="28"/>
          <w:lang w:eastAsia="en-US"/>
        </w:rPr>
        <w:t>Если в соответствии с правилами определения нормативных затрат з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 xml:space="preserve">траты на приобретение отдельных видов товаров, работ, услуг не определены с учетом категорий и (или) групп должностей работников, муниципальные органы вправе принять решение об установлении в </w:t>
      </w:r>
      <w:hyperlink w:anchor="sub_1001" w:history="1">
        <w:r w:rsidRPr="004B4FA9">
          <w:rPr>
            <w:rFonts w:eastAsiaTheme="minorHAnsi"/>
            <w:sz w:val="28"/>
            <w:lang w:eastAsia="en-US"/>
          </w:rPr>
          <w:t>ведомственном перечне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требований к отдельным видам товаров, работ, услуг с учетом категорий и (или) групп должностей работников.</w:t>
      </w:r>
      <w:proofErr w:type="gramEnd"/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3" w:name="sub_1112"/>
      <w:bookmarkEnd w:id="32"/>
      <w:r w:rsidRPr="004B4FA9">
        <w:rPr>
          <w:rFonts w:eastAsiaTheme="minorHAnsi"/>
          <w:sz w:val="28"/>
          <w:szCs w:val="28"/>
          <w:lang w:eastAsia="en-US"/>
        </w:rPr>
        <w:lastRenderedPageBreak/>
        <w:t>Требования к отдельным видам товаров, работ, услуг, закупаемым к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>зенными, бюджетными учреждениями и муниципальными унитарными предприятиями, разграничиваются по категориям и (или) группам должн</w:t>
      </w:r>
      <w:r w:rsidRPr="004B4FA9">
        <w:rPr>
          <w:rFonts w:eastAsiaTheme="minorHAnsi"/>
          <w:sz w:val="28"/>
          <w:szCs w:val="28"/>
          <w:lang w:eastAsia="en-US"/>
        </w:rPr>
        <w:t>о</w:t>
      </w:r>
      <w:r w:rsidRPr="004B4FA9">
        <w:rPr>
          <w:rFonts w:eastAsiaTheme="minorHAnsi"/>
          <w:sz w:val="28"/>
          <w:szCs w:val="28"/>
          <w:lang w:eastAsia="en-US"/>
        </w:rPr>
        <w:t>стей работников указанных учреждений и предприятий согласно штатному расписанию.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4" w:name="sub_112"/>
      <w:bookmarkEnd w:id="33"/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FA9">
        <w:rPr>
          <w:rFonts w:eastAsiaTheme="minorHAnsi"/>
          <w:sz w:val="28"/>
          <w:szCs w:val="28"/>
          <w:lang w:eastAsia="en-US"/>
        </w:rPr>
        <w:t>12. Цена единицы планируемых к закупке товаров, работ, услуг не м</w:t>
      </w:r>
      <w:r w:rsidRPr="004B4FA9">
        <w:rPr>
          <w:rFonts w:eastAsiaTheme="minorHAnsi"/>
          <w:sz w:val="28"/>
          <w:szCs w:val="28"/>
          <w:lang w:eastAsia="en-US"/>
        </w:rPr>
        <w:t>о</w:t>
      </w:r>
      <w:r w:rsidRPr="004B4FA9">
        <w:rPr>
          <w:rFonts w:eastAsiaTheme="minorHAnsi"/>
          <w:sz w:val="28"/>
          <w:szCs w:val="28"/>
          <w:lang w:eastAsia="en-US"/>
        </w:rPr>
        <w:t xml:space="preserve">жет быть выше предельной цены товаров, работ, услуг, установленной в </w:t>
      </w:r>
      <w:hyperlink w:anchor="sub_1001" w:history="1">
        <w:r w:rsidRPr="004B4FA9">
          <w:rPr>
            <w:rFonts w:eastAsiaTheme="minorHAnsi"/>
            <w:sz w:val="28"/>
            <w:lang w:eastAsia="en-US"/>
          </w:rPr>
          <w:t>в</w:t>
        </w:r>
        <w:r w:rsidRPr="004B4FA9">
          <w:rPr>
            <w:rFonts w:eastAsiaTheme="minorHAnsi"/>
            <w:sz w:val="28"/>
            <w:lang w:eastAsia="en-US"/>
          </w:rPr>
          <w:t>е</w:t>
        </w:r>
        <w:r w:rsidRPr="004B4FA9">
          <w:rPr>
            <w:rFonts w:eastAsiaTheme="minorHAnsi"/>
            <w:sz w:val="28"/>
            <w:lang w:eastAsia="en-US"/>
          </w:rPr>
          <w:t>домственном перечне</w:t>
        </w:r>
      </w:hyperlink>
      <w:r w:rsidRPr="004B4FA9">
        <w:rPr>
          <w:rFonts w:eastAsiaTheme="minorHAnsi"/>
          <w:sz w:val="28"/>
          <w:szCs w:val="28"/>
          <w:lang w:eastAsia="en-US"/>
        </w:rPr>
        <w:t>.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5" w:name="sub_113"/>
      <w:bookmarkEnd w:id="34"/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FA9">
        <w:rPr>
          <w:rFonts w:eastAsiaTheme="minorHAnsi"/>
          <w:sz w:val="28"/>
          <w:szCs w:val="28"/>
          <w:lang w:eastAsia="en-US"/>
        </w:rPr>
        <w:t xml:space="preserve">13. Дополнительно включаемые в </w:t>
      </w:r>
      <w:hyperlink w:anchor="sub_1001" w:history="1">
        <w:r w:rsidRPr="004B4FA9">
          <w:rPr>
            <w:rFonts w:eastAsiaTheme="minorHAnsi"/>
            <w:sz w:val="28"/>
            <w:lang w:eastAsia="en-US"/>
          </w:rPr>
          <w:t>ведомственный перечень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отдельные виды товаров, работ, услуг должны отличаться от отдельных видов товаров, работ, услуг, указанных в </w:t>
      </w:r>
      <w:hyperlink w:anchor="sub_1002" w:history="1">
        <w:r w:rsidRPr="004B4FA9">
          <w:rPr>
            <w:rFonts w:eastAsiaTheme="minorHAnsi"/>
            <w:sz w:val="28"/>
            <w:lang w:eastAsia="en-US"/>
          </w:rPr>
          <w:t>обязательном перечне</w:t>
        </w:r>
      </w:hyperlink>
      <w:r w:rsidRPr="004B4FA9">
        <w:rPr>
          <w:rFonts w:eastAsiaTheme="minorHAnsi"/>
          <w:sz w:val="28"/>
          <w:szCs w:val="28"/>
          <w:lang w:eastAsia="en-US"/>
        </w:rPr>
        <w:t>, кодом товара, работы, усл</w:t>
      </w:r>
      <w:r w:rsidRPr="004B4FA9">
        <w:rPr>
          <w:rFonts w:eastAsiaTheme="minorHAnsi"/>
          <w:sz w:val="28"/>
          <w:szCs w:val="28"/>
          <w:lang w:eastAsia="en-US"/>
        </w:rPr>
        <w:t>у</w:t>
      </w:r>
      <w:r w:rsidRPr="004B4FA9">
        <w:rPr>
          <w:rFonts w:eastAsiaTheme="minorHAnsi"/>
          <w:sz w:val="28"/>
          <w:szCs w:val="28"/>
          <w:lang w:eastAsia="en-US"/>
        </w:rPr>
        <w:t xml:space="preserve">ги в соответствии с </w:t>
      </w:r>
      <w:hyperlink r:id="rId15" w:history="1">
        <w:r w:rsidRPr="004B4FA9">
          <w:rPr>
            <w:rFonts w:eastAsiaTheme="minorHAnsi"/>
            <w:sz w:val="28"/>
            <w:lang w:eastAsia="en-US"/>
          </w:rPr>
          <w:t>Общероссийским классификатором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 продукции по видам экономической деятельности.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6" w:name="sub_114"/>
      <w:bookmarkEnd w:id="35"/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FA9">
        <w:rPr>
          <w:rFonts w:eastAsiaTheme="minorHAnsi"/>
          <w:sz w:val="28"/>
          <w:szCs w:val="28"/>
          <w:lang w:eastAsia="en-US"/>
        </w:rPr>
        <w:t xml:space="preserve">14. Значения характеристик отдельных видов товаров, работ, услуг (в том числе предельных цен товаров, работ, услуг), включенных в </w:t>
      </w:r>
      <w:hyperlink w:anchor="sub_1001" w:history="1">
        <w:r w:rsidRPr="004B4FA9">
          <w:rPr>
            <w:rFonts w:eastAsiaTheme="minorHAnsi"/>
            <w:sz w:val="28"/>
            <w:lang w:eastAsia="en-US"/>
          </w:rPr>
          <w:t>ведомстве</w:t>
        </w:r>
        <w:r w:rsidRPr="004B4FA9">
          <w:rPr>
            <w:rFonts w:eastAsiaTheme="minorHAnsi"/>
            <w:sz w:val="28"/>
            <w:lang w:eastAsia="en-US"/>
          </w:rPr>
          <w:t>н</w:t>
        </w:r>
        <w:r w:rsidRPr="004B4FA9">
          <w:rPr>
            <w:rFonts w:eastAsiaTheme="minorHAnsi"/>
            <w:sz w:val="28"/>
            <w:lang w:eastAsia="en-US"/>
          </w:rPr>
          <w:t>ный перечень</w:t>
        </w:r>
      </w:hyperlink>
      <w:r w:rsidRPr="004B4FA9">
        <w:rPr>
          <w:rFonts w:eastAsiaTheme="minorHAnsi"/>
          <w:sz w:val="28"/>
          <w:szCs w:val="28"/>
          <w:lang w:eastAsia="en-US"/>
        </w:rPr>
        <w:t xml:space="preserve">, не могут превышать значения характеристик отдельных видов товаров, работ, услуг (в том числе предельных цен товаров, работ, услуг), включенных в </w:t>
      </w:r>
      <w:hyperlink w:anchor="sub_1002" w:history="1">
        <w:r w:rsidRPr="004B4FA9">
          <w:rPr>
            <w:rFonts w:eastAsiaTheme="minorHAnsi"/>
            <w:sz w:val="28"/>
            <w:lang w:eastAsia="en-US"/>
          </w:rPr>
          <w:t>обязательный перечень</w:t>
        </w:r>
      </w:hyperlink>
      <w:r w:rsidRPr="004B4FA9">
        <w:rPr>
          <w:rFonts w:eastAsiaTheme="minorHAnsi"/>
          <w:sz w:val="28"/>
          <w:szCs w:val="28"/>
          <w:lang w:eastAsia="en-US"/>
        </w:rPr>
        <w:t>.</w:t>
      </w: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7" w:name="sub_115"/>
      <w:bookmarkEnd w:id="36"/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FA9">
        <w:rPr>
          <w:rFonts w:eastAsiaTheme="minorHAnsi"/>
          <w:sz w:val="28"/>
          <w:szCs w:val="28"/>
          <w:lang w:eastAsia="en-US"/>
        </w:rPr>
        <w:t xml:space="preserve">15. </w:t>
      </w:r>
      <w:bookmarkStart w:id="38" w:name="sub_151"/>
      <w:bookmarkStart w:id="39" w:name="sub_2032"/>
      <w:proofErr w:type="gramStart"/>
      <w:r w:rsidRPr="004B4FA9">
        <w:rPr>
          <w:rFonts w:eastAsiaTheme="minorHAnsi"/>
          <w:sz w:val="28"/>
          <w:szCs w:val="28"/>
          <w:lang w:eastAsia="en-US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 правилах определения требований, и закупаемых для муниципальных служащих, относящихся к категории «р</w:t>
      </w:r>
      <w:r w:rsidRPr="004B4FA9">
        <w:rPr>
          <w:rFonts w:eastAsiaTheme="minorHAnsi"/>
          <w:sz w:val="28"/>
          <w:szCs w:val="28"/>
          <w:lang w:eastAsia="en-US"/>
        </w:rPr>
        <w:t>у</w:t>
      </w:r>
      <w:r w:rsidRPr="004B4FA9">
        <w:rPr>
          <w:rFonts w:eastAsiaTheme="minorHAnsi"/>
          <w:sz w:val="28"/>
          <w:szCs w:val="28"/>
          <w:lang w:eastAsia="en-US"/>
        </w:rPr>
        <w:t>ководители», руководителей казенных учреждений, бюджетных учреждений и муниципальных унитарных предприятий, не могут превышать (если уст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>новлено верхнее предельное значение) или быть ниже (если установлено нижнее предельное значение) значений</w:t>
      </w:r>
      <w:proofErr w:type="gramEnd"/>
      <w:r w:rsidRPr="004B4FA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B4FA9">
        <w:rPr>
          <w:rFonts w:eastAsiaTheme="minorHAnsi"/>
          <w:sz w:val="28"/>
          <w:szCs w:val="28"/>
          <w:lang w:eastAsia="en-US"/>
        </w:rPr>
        <w:t>характеристик (свойств) соответс</w:t>
      </w:r>
      <w:r w:rsidRPr="004B4FA9">
        <w:rPr>
          <w:rFonts w:eastAsiaTheme="minorHAnsi"/>
          <w:sz w:val="28"/>
          <w:szCs w:val="28"/>
          <w:lang w:eastAsia="en-US"/>
        </w:rPr>
        <w:t>т</w:t>
      </w:r>
      <w:r w:rsidRPr="004B4FA9">
        <w:rPr>
          <w:rFonts w:eastAsiaTheme="minorHAnsi"/>
          <w:sz w:val="28"/>
          <w:szCs w:val="28"/>
          <w:lang w:eastAsia="en-US"/>
        </w:rPr>
        <w:t>вующих отдельных видов товаров, работ, услуг (в том числе предельных цен товаров, работ, услуг), установленных правилами определения требований, утверждаемыми Правительством Российской Федерации, для государстве</w:t>
      </w:r>
      <w:r w:rsidRPr="004B4FA9">
        <w:rPr>
          <w:rFonts w:eastAsiaTheme="minorHAnsi"/>
          <w:sz w:val="28"/>
          <w:szCs w:val="28"/>
          <w:lang w:eastAsia="en-US"/>
        </w:rPr>
        <w:t>н</w:t>
      </w:r>
      <w:r w:rsidRPr="004B4FA9">
        <w:rPr>
          <w:rFonts w:eastAsiaTheme="minorHAnsi"/>
          <w:sz w:val="28"/>
          <w:szCs w:val="28"/>
          <w:lang w:eastAsia="en-US"/>
        </w:rPr>
        <w:t>ного гражданского служащего, замещающего должность руководителя (з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>местителя руководителя) структурного подразделения федерального гос</w:t>
      </w:r>
      <w:r w:rsidRPr="004B4FA9">
        <w:rPr>
          <w:rFonts w:eastAsiaTheme="minorHAnsi"/>
          <w:sz w:val="28"/>
          <w:szCs w:val="28"/>
          <w:lang w:eastAsia="en-US"/>
        </w:rPr>
        <w:t>у</w:t>
      </w:r>
      <w:r w:rsidRPr="004B4FA9">
        <w:rPr>
          <w:rFonts w:eastAsiaTheme="minorHAnsi"/>
          <w:sz w:val="28"/>
          <w:szCs w:val="28"/>
          <w:lang w:eastAsia="en-US"/>
        </w:rPr>
        <w:t>дарственного органа, относящуюся к высшей группе должностей гражда</w:t>
      </w:r>
      <w:r w:rsidRPr="004B4FA9">
        <w:rPr>
          <w:rFonts w:eastAsiaTheme="minorHAnsi"/>
          <w:sz w:val="28"/>
          <w:szCs w:val="28"/>
          <w:lang w:eastAsia="en-US"/>
        </w:rPr>
        <w:t>н</w:t>
      </w:r>
      <w:r w:rsidRPr="004B4FA9">
        <w:rPr>
          <w:rFonts w:eastAsiaTheme="minorHAnsi"/>
          <w:sz w:val="28"/>
          <w:szCs w:val="28"/>
          <w:lang w:eastAsia="en-US"/>
        </w:rPr>
        <w:t>ской службы категории «руководители».</w:t>
      </w:r>
      <w:proofErr w:type="gramEnd"/>
    </w:p>
    <w:p w:rsidR="004B4FA9" w:rsidRPr="004B4FA9" w:rsidRDefault="004B4FA9" w:rsidP="004B4F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0" w:name="sub_20163"/>
      <w:bookmarkEnd w:id="38"/>
      <w:bookmarkEnd w:id="39"/>
      <w:proofErr w:type="gramStart"/>
      <w:r w:rsidRPr="004B4FA9">
        <w:rPr>
          <w:rFonts w:eastAsiaTheme="minorHAnsi"/>
          <w:sz w:val="28"/>
          <w:szCs w:val="28"/>
          <w:lang w:eastAsia="en-US"/>
        </w:rPr>
        <w:t>Значения характеристик (свойств) отдельных видов товаров, работ, у</w:t>
      </w:r>
      <w:r w:rsidRPr="004B4FA9">
        <w:rPr>
          <w:rFonts w:eastAsiaTheme="minorHAnsi"/>
          <w:sz w:val="28"/>
          <w:szCs w:val="28"/>
          <w:lang w:eastAsia="en-US"/>
        </w:rPr>
        <w:t>с</w:t>
      </w:r>
      <w:r w:rsidRPr="004B4FA9">
        <w:rPr>
          <w:rFonts w:eastAsiaTheme="minorHAnsi"/>
          <w:sz w:val="28"/>
          <w:szCs w:val="28"/>
          <w:lang w:eastAsia="en-US"/>
        </w:rPr>
        <w:t>луг (в том числе предельные цены товаров, работ, услуг), включенных в об</w:t>
      </w:r>
      <w:r w:rsidRPr="004B4FA9">
        <w:rPr>
          <w:rFonts w:eastAsiaTheme="minorHAnsi"/>
          <w:sz w:val="28"/>
          <w:szCs w:val="28"/>
          <w:lang w:eastAsia="en-US"/>
        </w:rPr>
        <w:t>я</w:t>
      </w:r>
      <w:r w:rsidRPr="004B4FA9">
        <w:rPr>
          <w:rFonts w:eastAsiaTheme="minorHAnsi"/>
          <w:sz w:val="28"/>
          <w:szCs w:val="28"/>
          <w:lang w:eastAsia="en-US"/>
        </w:rPr>
        <w:t xml:space="preserve">зательный перечень, содержащийся в правилах определения требований, и закупаемых для работников муниципальных органов, не указанных в абзаце первом настоящего пункта, работников казенных учреждений, бюджетных учреждений и муниципальных унитарных предприятий, не являющихся их руководителями, не могут превышать (если установлено верхнее предельное </w:t>
      </w:r>
      <w:r w:rsidRPr="004B4FA9">
        <w:rPr>
          <w:rFonts w:eastAsiaTheme="minorHAnsi"/>
          <w:sz w:val="28"/>
          <w:szCs w:val="28"/>
          <w:lang w:eastAsia="en-US"/>
        </w:rPr>
        <w:lastRenderedPageBreak/>
        <w:t>значение) или</w:t>
      </w:r>
      <w:proofErr w:type="gramEnd"/>
      <w:r w:rsidRPr="004B4FA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B4FA9">
        <w:rPr>
          <w:rFonts w:eastAsiaTheme="minorHAnsi"/>
          <w:sz w:val="28"/>
          <w:szCs w:val="28"/>
          <w:lang w:eastAsia="en-US"/>
        </w:rPr>
        <w:t>быть ниже (если установлено нижнее предельное значение) значений характеристик (свойств) соответствующих отдельных видов тов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>ров, работ, услуг (в том числе предельных цен товаров, работ, услуг), уст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>новленных правилами определения требований, утверждаемыми Правител</w:t>
      </w:r>
      <w:r w:rsidRPr="004B4FA9">
        <w:rPr>
          <w:rFonts w:eastAsiaTheme="minorHAnsi"/>
          <w:sz w:val="28"/>
          <w:szCs w:val="28"/>
          <w:lang w:eastAsia="en-US"/>
        </w:rPr>
        <w:t>ь</w:t>
      </w:r>
      <w:r w:rsidRPr="004B4FA9">
        <w:rPr>
          <w:rFonts w:eastAsiaTheme="minorHAnsi"/>
          <w:sz w:val="28"/>
          <w:szCs w:val="28"/>
          <w:lang w:eastAsia="en-US"/>
        </w:rPr>
        <w:t>ством Российской Федерации, для государственного гражданского служащ</w:t>
      </w:r>
      <w:r w:rsidRPr="004B4FA9">
        <w:rPr>
          <w:rFonts w:eastAsiaTheme="minorHAnsi"/>
          <w:sz w:val="28"/>
          <w:szCs w:val="28"/>
          <w:lang w:eastAsia="en-US"/>
        </w:rPr>
        <w:t>е</w:t>
      </w:r>
      <w:r w:rsidRPr="004B4FA9">
        <w:rPr>
          <w:rFonts w:eastAsiaTheme="minorHAnsi"/>
          <w:sz w:val="28"/>
          <w:szCs w:val="28"/>
          <w:lang w:eastAsia="en-US"/>
        </w:rPr>
        <w:t>го, замещающего должность в федеральном государственном органе, отн</w:t>
      </w:r>
      <w:r w:rsidRPr="004B4FA9">
        <w:rPr>
          <w:rFonts w:eastAsiaTheme="minorHAnsi"/>
          <w:sz w:val="28"/>
          <w:szCs w:val="28"/>
          <w:lang w:eastAsia="en-US"/>
        </w:rPr>
        <w:t>о</w:t>
      </w:r>
      <w:r w:rsidRPr="004B4FA9">
        <w:rPr>
          <w:rFonts w:eastAsiaTheme="minorHAnsi"/>
          <w:sz w:val="28"/>
          <w:szCs w:val="28"/>
          <w:lang w:eastAsia="en-US"/>
        </w:rPr>
        <w:t>сящуюся к категории «специалисты».</w:t>
      </w:r>
      <w:proofErr w:type="gramEnd"/>
    </w:p>
    <w:bookmarkEnd w:id="40"/>
    <w:p w:rsidR="004B4FA9" w:rsidRPr="004B4FA9" w:rsidRDefault="004B4FA9" w:rsidP="004B4F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B4FA9" w:rsidRPr="004B4FA9" w:rsidRDefault="004B4FA9" w:rsidP="004B4FA9">
      <w:pPr>
        <w:jc w:val="both"/>
        <w:rPr>
          <w:rFonts w:eastAsiaTheme="minorHAnsi"/>
          <w:sz w:val="28"/>
          <w:szCs w:val="28"/>
          <w:lang w:eastAsia="en-US"/>
        </w:rPr>
      </w:pPr>
    </w:p>
    <w:p w:rsidR="004B4FA9" w:rsidRPr="004B4FA9" w:rsidRDefault="004B4FA9" w:rsidP="004B4FA9">
      <w:pPr>
        <w:jc w:val="both"/>
        <w:rPr>
          <w:rFonts w:eastAsiaTheme="minorHAnsi"/>
          <w:sz w:val="28"/>
          <w:szCs w:val="28"/>
          <w:lang w:eastAsia="en-US"/>
        </w:rPr>
      </w:pPr>
    </w:p>
    <w:p w:rsidR="004B4FA9" w:rsidRPr="0086313D" w:rsidRDefault="004B4FA9" w:rsidP="00F51A50">
      <w:pPr>
        <w:spacing w:line="240" w:lineRule="exact"/>
        <w:jc w:val="both"/>
        <w:rPr>
          <w:sz w:val="28"/>
          <w:szCs w:val="28"/>
        </w:rPr>
      </w:pPr>
      <w:proofErr w:type="gramStart"/>
      <w:r w:rsidRPr="0086313D">
        <w:rPr>
          <w:sz w:val="28"/>
          <w:szCs w:val="28"/>
        </w:rPr>
        <w:t>Исполняющая</w:t>
      </w:r>
      <w:proofErr w:type="gramEnd"/>
      <w:r w:rsidRPr="0086313D">
        <w:rPr>
          <w:sz w:val="28"/>
          <w:szCs w:val="28"/>
        </w:rPr>
        <w:t xml:space="preserve"> обязанности</w:t>
      </w:r>
    </w:p>
    <w:p w:rsidR="004B4FA9" w:rsidRPr="0086313D" w:rsidRDefault="004B4FA9" w:rsidP="00F51A50">
      <w:pPr>
        <w:spacing w:line="240" w:lineRule="exact"/>
        <w:jc w:val="both"/>
        <w:rPr>
          <w:sz w:val="28"/>
          <w:szCs w:val="28"/>
        </w:rPr>
      </w:pPr>
      <w:r w:rsidRPr="0086313D">
        <w:rPr>
          <w:sz w:val="28"/>
          <w:szCs w:val="28"/>
        </w:rPr>
        <w:t>управля</w:t>
      </w:r>
      <w:r w:rsidR="00F51A50">
        <w:rPr>
          <w:sz w:val="28"/>
          <w:szCs w:val="28"/>
        </w:rPr>
        <w:t>ющего делами администрации</w:t>
      </w:r>
    </w:p>
    <w:p w:rsidR="004B4FA9" w:rsidRPr="0086313D" w:rsidRDefault="004B4FA9" w:rsidP="00F51A50">
      <w:pPr>
        <w:spacing w:line="240" w:lineRule="exact"/>
        <w:jc w:val="both"/>
        <w:rPr>
          <w:sz w:val="28"/>
          <w:szCs w:val="28"/>
        </w:rPr>
      </w:pPr>
      <w:r w:rsidRPr="0086313D">
        <w:rPr>
          <w:sz w:val="28"/>
          <w:szCs w:val="28"/>
        </w:rPr>
        <w:t>Георгиевского городского округа</w:t>
      </w:r>
    </w:p>
    <w:p w:rsidR="004B4FA9" w:rsidRDefault="004B4FA9" w:rsidP="00F51A50">
      <w:pPr>
        <w:pStyle w:val="ConsPlusCel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313D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 w:rsidR="00612FB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1A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12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13D">
        <w:rPr>
          <w:rFonts w:ascii="Times New Roman" w:eastAsia="Times New Roman" w:hAnsi="Times New Roman" w:cs="Times New Roman"/>
          <w:sz w:val="28"/>
          <w:szCs w:val="28"/>
        </w:rPr>
        <w:t>Н.Е.Филиппова</w:t>
      </w:r>
    </w:p>
    <w:p w:rsidR="004B4FA9" w:rsidRPr="004B4FA9" w:rsidRDefault="004B4FA9" w:rsidP="004B4FA9">
      <w:pPr>
        <w:spacing w:line="240" w:lineRule="exact"/>
        <w:ind w:right="-2"/>
        <w:rPr>
          <w:rFonts w:eastAsiaTheme="minorHAnsi"/>
          <w:sz w:val="28"/>
          <w:szCs w:val="28"/>
          <w:lang w:eastAsia="en-US"/>
        </w:rPr>
      </w:pP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B4FA9" w:rsidRPr="004B4FA9" w:rsidRDefault="004B4FA9" w:rsidP="004B4FA9">
      <w:pPr>
        <w:ind w:firstLine="709"/>
        <w:jc w:val="both"/>
        <w:rPr>
          <w:rFonts w:eastAsiaTheme="minorHAnsi"/>
          <w:sz w:val="28"/>
          <w:szCs w:val="28"/>
          <w:lang w:eastAsia="en-US"/>
        </w:rPr>
        <w:sectPr w:rsidR="004B4FA9" w:rsidRPr="004B4FA9" w:rsidSect="004B4FA9">
          <w:headerReference w:type="default" r:id="rId1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4B4FA9" w:rsidRPr="004B4FA9" w:rsidRDefault="004B4FA9" w:rsidP="004B4FA9">
      <w:pPr>
        <w:spacing w:line="240" w:lineRule="exact"/>
        <w:ind w:left="10206"/>
        <w:jc w:val="center"/>
        <w:rPr>
          <w:rFonts w:eastAsiaTheme="minorHAnsi"/>
          <w:bCs/>
          <w:sz w:val="28"/>
          <w:lang w:eastAsia="en-US"/>
        </w:rPr>
      </w:pPr>
      <w:bookmarkStart w:id="41" w:name="sub_1001"/>
      <w:bookmarkEnd w:id="37"/>
      <w:r w:rsidRPr="004B4FA9">
        <w:rPr>
          <w:rFonts w:eastAsiaTheme="minorHAnsi"/>
          <w:bCs/>
          <w:sz w:val="28"/>
          <w:lang w:eastAsia="en-US"/>
        </w:rPr>
        <w:lastRenderedPageBreak/>
        <w:t>Приложение 1</w:t>
      </w:r>
    </w:p>
    <w:p w:rsidR="004B4FA9" w:rsidRPr="004B4FA9" w:rsidRDefault="004B4FA9" w:rsidP="004B4FA9">
      <w:pPr>
        <w:spacing w:line="240" w:lineRule="exact"/>
        <w:ind w:left="10206"/>
        <w:rPr>
          <w:rFonts w:eastAsiaTheme="minorHAnsi"/>
          <w:sz w:val="28"/>
          <w:szCs w:val="28"/>
          <w:lang w:eastAsia="en-US"/>
        </w:rPr>
      </w:pPr>
    </w:p>
    <w:p w:rsidR="004B4FA9" w:rsidRPr="004B4FA9" w:rsidRDefault="004B4FA9" w:rsidP="004B4FA9">
      <w:pPr>
        <w:spacing w:line="240" w:lineRule="exact"/>
        <w:ind w:left="10206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B4FA9">
        <w:rPr>
          <w:rFonts w:eastAsiaTheme="minorHAnsi"/>
          <w:bCs/>
          <w:sz w:val="28"/>
          <w:lang w:eastAsia="en-US"/>
        </w:rPr>
        <w:t xml:space="preserve">к </w:t>
      </w:r>
      <w:hyperlink w:anchor="sub_1000" w:history="1">
        <w:r w:rsidRPr="004B4FA9">
          <w:rPr>
            <w:rFonts w:eastAsiaTheme="minorHAnsi"/>
            <w:sz w:val="28"/>
            <w:lang w:eastAsia="en-US"/>
          </w:rPr>
          <w:t>Правилам</w:t>
        </w:r>
      </w:hyperlink>
      <w:r w:rsidRPr="004B4FA9">
        <w:rPr>
          <w:rFonts w:eastAsiaTheme="minorHAnsi"/>
          <w:bCs/>
          <w:sz w:val="28"/>
          <w:lang w:eastAsia="en-US"/>
        </w:rPr>
        <w:t xml:space="preserve"> </w:t>
      </w:r>
      <w:r w:rsidRPr="004B4FA9">
        <w:rPr>
          <w:rFonts w:eastAsiaTheme="minorHAnsi"/>
          <w:sz w:val="28"/>
          <w:szCs w:val="28"/>
          <w:lang w:eastAsia="en-US"/>
        </w:rPr>
        <w:t>определения требов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 xml:space="preserve">ний </w:t>
      </w:r>
      <w:r w:rsidRPr="004B4FA9">
        <w:rPr>
          <w:rFonts w:eastAsiaTheme="minorHAnsi"/>
          <w:bCs/>
          <w:sz w:val="28"/>
          <w:lang w:eastAsia="en-US"/>
        </w:rPr>
        <w:t>к закупаемым органами мес</w:t>
      </w:r>
      <w:r w:rsidRPr="004B4FA9">
        <w:rPr>
          <w:rFonts w:eastAsiaTheme="minorHAnsi"/>
          <w:bCs/>
          <w:sz w:val="28"/>
          <w:lang w:eastAsia="en-US"/>
        </w:rPr>
        <w:t>т</w:t>
      </w:r>
      <w:r w:rsidRPr="004B4FA9">
        <w:rPr>
          <w:rFonts w:eastAsiaTheme="minorHAnsi"/>
          <w:bCs/>
          <w:sz w:val="28"/>
          <w:lang w:eastAsia="en-US"/>
        </w:rPr>
        <w:t>ного самоуправления Георгиевск</w:t>
      </w:r>
      <w:r w:rsidRPr="004B4FA9">
        <w:rPr>
          <w:rFonts w:eastAsiaTheme="minorHAnsi"/>
          <w:bCs/>
          <w:sz w:val="28"/>
          <w:lang w:eastAsia="en-US"/>
        </w:rPr>
        <w:t>о</w:t>
      </w:r>
      <w:r w:rsidRPr="004B4FA9">
        <w:rPr>
          <w:rFonts w:eastAsiaTheme="minorHAnsi"/>
          <w:bCs/>
          <w:sz w:val="28"/>
          <w:lang w:eastAsia="en-US"/>
        </w:rPr>
        <w:t>го городского округа</w:t>
      </w:r>
      <w:r w:rsidRPr="004B4FA9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 </w:t>
      </w:r>
      <w:r w:rsidRPr="004B4FA9">
        <w:rPr>
          <w:rFonts w:eastAsiaTheme="minorHAnsi"/>
          <w:bCs/>
          <w:sz w:val="28"/>
          <w:lang w:eastAsia="en-US"/>
        </w:rPr>
        <w:t>Ставропол</w:t>
      </w:r>
      <w:r w:rsidRPr="004B4FA9">
        <w:rPr>
          <w:rFonts w:eastAsiaTheme="minorHAnsi"/>
          <w:bCs/>
          <w:sz w:val="28"/>
          <w:lang w:eastAsia="en-US"/>
        </w:rPr>
        <w:t>ь</w:t>
      </w:r>
      <w:r w:rsidRPr="004B4FA9">
        <w:rPr>
          <w:rFonts w:eastAsiaTheme="minorHAnsi"/>
          <w:bCs/>
          <w:sz w:val="28"/>
          <w:lang w:eastAsia="en-US"/>
        </w:rPr>
        <w:t>ского края, с</w:t>
      </w:r>
      <w:r w:rsidRPr="004B4FA9">
        <w:rPr>
          <w:rFonts w:eastAsiaTheme="minorHAnsi"/>
          <w:sz w:val="28"/>
          <w:szCs w:val="28"/>
          <w:lang w:eastAsia="en-US"/>
        </w:rPr>
        <w:t>труктурными подра</w:t>
      </w:r>
      <w:r w:rsidRPr="004B4FA9">
        <w:rPr>
          <w:rFonts w:eastAsiaTheme="minorHAnsi"/>
          <w:sz w:val="28"/>
          <w:szCs w:val="28"/>
          <w:lang w:eastAsia="en-US"/>
        </w:rPr>
        <w:t>з</w:t>
      </w:r>
      <w:r w:rsidRPr="004B4FA9">
        <w:rPr>
          <w:rFonts w:eastAsiaTheme="minorHAnsi"/>
          <w:sz w:val="28"/>
          <w:szCs w:val="28"/>
          <w:lang w:eastAsia="en-US"/>
        </w:rPr>
        <w:t xml:space="preserve">делениями администрации </w:t>
      </w:r>
      <w:r w:rsidR="007E31B0">
        <w:rPr>
          <w:rFonts w:eastAsiaTheme="minorHAnsi"/>
          <w:sz w:val="28"/>
          <w:szCs w:val="28"/>
          <w:lang w:eastAsia="en-US"/>
        </w:rPr>
        <w:t>Георг</w:t>
      </w:r>
      <w:r w:rsidR="007E31B0">
        <w:rPr>
          <w:rFonts w:eastAsiaTheme="minorHAnsi"/>
          <w:sz w:val="28"/>
          <w:szCs w:val="28"/>
          <w:lang w:eastAsia="en-US"/>
        </w:rPr>
        <w:t>и</w:t>
      </w:r>
      <w:r w:rsidR="007E31B0">
        <w:rPr>
          <w:rFonts w:eastAsiaTheme="minorHAnsi"/>
          <w:sz w:val="28"/>
          <w:szCs w:val="28"/>
          <w:lang w:eastAsia="en-US"/>
        </w:rPr>
        <w:t xml:space="preserve">евского </w:t>
      </w:r>
      <w:r w:rsidRPr="004B4FA9">
        <w:rPr>
          <w:rFonts w:eastAsiaTheme="minorHAnsi"/>
          <w:bCs/>
          <w:sz w:val="28"/>
          <w:lang w:eastAsia="en-US"/>
        </w:rPr>
        <w:t>городского округа</w:t>
      </w:r>
      <w:r w:rsidRPr="004B4FA9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 </w:t>
      </w:r>
      <w:r w:rsidRPr="004B4FA9">
        <w:rPr>
          <w:rFonts w:eastAsiaTheme="minorHAnsi"/>
          <w:spacing w:val="1"/>
          <w:sz w:val="28"/>
          <w:szCs w:val="28"/>
          <w:lang w:eastAsia="en-US"/>
        </w:rPr>
        <w:t>Ставр</w:t>
      </w:r>
      <w:r w:rsidRPr="004B4FA9">
        <w:rPr>
          <w:rFonts w:eastAsiaTheme="minorHAnsi"/>
          <w:spacing w:val="1"/>
          <w:sz w:val="28"/>
          <w:szCs w:val="28"/>
          <w:lang w:eastAsia="en-US"/>
        </w:rPr>
        <w:t>о</w:t>
      </w:r>
      <w:r w:rsidRPr="004B4FA9">
        <w:rPr>
          <w:rFonts w:eastAsiaTheme="minorHAnsi"/>
          <w:spacing w:val="1"/>
          <w:sz w:val="28"/>
          <w:szCs w:val="28"/>
          <w:lang w:eastAsia="en-US"/>
        </w:rPr>
        <w:t>польского края</w:t>
      </w:r>
      <w:r w:rsidRPr="004B4FA9">
        <w:rPr>
          <w:rFonts w:eastAsiaTheme="minorHAnsi"/>
          <w:sz w:val="28"/>
          <w:szCs w:val="28"/>
          <w:lang w:eastAsia="en-US"/>
        </w:rPr>
        <w:t>, наделенными пр</w:t>
      </w:r>
      <w:r w:rsidRPr="004B4FA9">
        <w:rPr>
          <w:rFonts w:eastAsiaTheme="minorHAnsi"/>
          <w:sz w:val="28"/>
          <w:szCs w:val="28"/>
          <w:lang w:eastAsia="en-US"/>
        </w:rPr>
        <w:t>а</w:t>
      </w:r>
      <w:r w:rsidRPr="004B4FA9">
        <w:rPr>
          <w:rFonts w:eastAsiaTheme="minorHAnsi"/>
          <w:sz w:val="28"/>
          <w:szCs w:val="28"/>
          <w:lang w:eastAsia="en-US"/>
        </w:rPr>
        <w:t>вами юридического лица,</w:t>
      </w:r>
      <w:r w:rsidRPr="004B4FA9">
        <w:rPr>
          <w:rFonts w:eastAsiaTheme="minorHAnsi"/>
          <w:bCs/>
          <w:sz w:val="28"/>
          <w:lang w:eastAsia="en-US"/>
        </w:rPr>
        <w:t xml:space="preserve"> и подв</w:t>
      </w:r>
      <w:r w:rsidRPr="004B4FA9">
        <w:rPr>
          <w:rFonts w:eastAsiaTheme="minorHAnsi"/>
          <w:bCs/>
          <w:sz w:val="28"/>
          <w:lang w:eastAsia="en-US"/>
        </w:rPr>
        <w:t>е</w:t>
      </w:r>
      <w:r w:rsidRPr="004B4FA9">
        <w:rPr>
          <w:rFonts w:eastAsiaTheme="minorHAnsi"/>
          <w:bCs/>
          <w:sz w:val="28"/>
          <w:lang w:eastAsia="en-US"/>
        </w:rPr>
        <w:t>домственными им муниципальн</w:t>
      </w:r>
      <w:r w:rsidRPr="004B4FA9">
        <w:rPr>
          <w:rFonts w:eastAsiaTheme="minorHAnsi"/>
          <w:bCs/>
          <w:sz w:val="28"/>
          <w:lang w:eastAsia="en-US"/>
        </w:rPr>
        <w:t>ы</w:t>
      </w:r>
      <w:r w:rsidRPr="004B4FA9">
        <w:rPr>
          <w:rFonts w:eastAsiaTheme="minorHAnsi"/>
          <w:bCs/>
          <w:sz w:val="28"/>
          <w:lang w:eastAsia="en-US"/>
        </w:rPr>
        <w:t>ми казенными, бюджетными учр</w:t>
      </w:r>
      <w:r w:rsidRPr="004B4FA9">
        <w:rPr>
          <w:rFonts w:eastAsiaTheme="minorHAnsi"/>
          <w:bCs/>
          <w:sz w:val="28"/>
          <w:lang w:eastAsia="en-US"/>
        </w:rPr>
        <w:t>е</w:t>
      </w:r>
      <w:r w:rsidRPr="004B4FA9">
        <w:rPr>
          <w:rFonts w:eastAsiaTheme="minorHAnsi"/>
          <w:bCs/>
          <w:sz w:val="28"/>
          <w:lang w:eastAsia="en-US"/>
        </w:rPr>
        <w:t>ждениями Георгиевского</w:t>
      </w:r>
      <w:r w:rsidRPr="004B4FA9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 </w:t>
      </w:r>
      <w:r w:rsidRPr="004B4FA9">
        <w:rPr>
          <w:rFonts w:eastAsiaTheme="minorHAnsi"/>
          <w:bCs/>
          <w:sz w:val="28"/>
          <w:lang w:eastAsia="en-US"/>
        </w:rPr>
        <w:t>городск</w:t>
      </w:r>
      <w:r w:rsidRPr="004B4FA9">
        <w:rPr>
          <w:rFonts w:eastAsiaTheme="minorHAnsi"/>
          <w:bCs/>
          <w:sz w:val="28"/>
          <w:lang w:eastAsia="en-US"/>
        </w:rPr>
        <w:t>о</w:t>
      </w:r>
      <w:r w:rsidRPr="004B4FA9">
        <w:rPr>
          <w:rFonts w:eastAsiaTheme="minorHAnsi"/>
          <w:bCs/>
          <w:sz w:val="28"/>
          <w:lang w:eastAsia="en-US"/>
        </w:rPr>
        <w:t>го округа</w:t>
      </w:r>
      <w:r w:rsidR="007E31B0">
        <w:rPr>
          <w:rFonts w:eastAsiaTheme="minorHAnsi"/>
          <w:bCs/>
          <w:sz w:val="28"/>
          <w:lang w:eastAsia="en-US"/>
        </w:rPr>
        <w:t xml:space="preserve"> Ставропольского края</w:t>
      </w:r>
      <w:r w:rsidRPr="004B4FA9">
        <w:rPr>
          <w:rFonts w:eastAsiaTheme="minorHAnsi"/>
          <w:sz w:val="28"/>
          <w:szCs w:val="28"/>
          <w:lang w:eastAsia="en-US"/>
        </w:rPr>
        <w:t>,</w:t>
      </w:r>
      <w:r w:rsidRPr="004B4FA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B4FA9">
        <w:rPr>
          <w:rFonts w:eastAsiaTheme="minorHAnsi"/>
          <w:sz w:val="28"/>
          <w:szCs w:val="28"/>
          <w:lang w:eastAsia="en-US"/>
        </w:rPr>
        <w:t xml:space="preserve">муниципальными унитарными предприятиями </w:t>
      </w:r>
      <w:r w:rsidRPr="004B4FA9">
        <w:rPr>
          <w:rFonts w:eastAsiaTheme="minorHAnsi"/>
          <w:bCs/>
          <w:sz w:val="28"/>
          <w:lang w:eastAsia="en-US"/>
        </w:rPr>
        <w:t>Георгиевского г</w:t>
      </w:r>
      <w:r w:rsidRPr="004B4FA9">
        <w:rPr>
          <w:rFonts w:eastAsiaTheme="minorHAnsi"/>
          <w:bCs/>
          <w:sz w:val="28"/>
          <w:lang w:eastAsia="en-US"/>
        </w:rPr>
        <w:t>о</w:t>
      </w:r>
      <w:r w:rsidRPr="004B4FA9">
        <w:rPr>
          <w:rFonts w:eastAsiaTheme="minorHAnsi"/>
          <w:bCs/>
          <w:sz w:val="28"/>
          <w:lang w:eastAsia="en-US"/>
        </w:rPr>
        <w:t>родского округа</w:t>
      </w:r>
      <w:r w:rsidR="007E31B0">
        <w:rPr>
          <w:rFonts w:eastAsiaTheme="minorHAnsi"/>
          <w:bCs/>
          <w:sz w:val="28"/>
          <w:lang w:eastAsia="en-US"/>
        </w:rPr>
        <w:t xml:space="preserve"> Ставропольского края </w:t>
      </w:r>
      <w:r w:rsidRPr="004B4FA9">
        <w:rPr>
          <w:rFonts w:eastAsiaTheme="minorHAnsi"/>
          <w:bCs/>
          <w:sz w:val="28"/>
          <w:lang w:eastAsia="en-US"/>
        </w:rPr>
        <w:t>отдельным видам товаров, р</w:t>
      </w:r>
      <w:r w:rsidRPr="004B4FA9">
        <w:rPr>
          <w:rFonts w:eastAsiaTheme="minorHAnsi"/>
          <w:bCs/>
          <w:sz w:val="28"/>
          <w:lang w:eastAsia="en-US"/>
        </w:rPr>
        <w:t>а</w:t>
      </w:r>
      <w:r w:rsidRPr="004B4FA9">
        <w:rPr>
          <w:rFonts w:eastAsiaTheme="minorHAnsi"/>
          <w:bCs/>
          <w:sz w:val="28"/>
          <w:lang w:eastAsia="en-US"/>
        </w:rPr>
        <w:t>бот, услуг (в том числе предельных цен товаров, работ, услуг)</w:t>
      </w:r>
      <w:proofErr w:type="gramEnd"/>
    </w:p>
    <w:p w:rsidR="004B4FA9" w:rsidRPr="004B4FA9" w:rsidRDefault="004B4FA9" w:rsidP="004B4FA9">
      <w:pPr>
        <w:jc w:val="right"/>
        <w:rPr>
          <w:rFonts w:eastAsiaTheme="minorHAnsi"/>
          <w:bCs/>
          <w:sz w:val="28"/>
          <w:lang w:eastAsia="en-US"/>
        </w:rPr>
      </w:pPr>
    </w:p>
    <w:p w:rsidR="004B4FA9" w:rsidRPr="004B4FA9" w:rsidRDefault="004B4FA9" w:rsidP="004B4FA9">
      <w:pPr>
        <w:jc w:val="right"/>
        <w:rPr>
          <w:rFonts w:eastAsiaTheme="minorHAnsi"/>
          <w:bCs/>
          <w:sz w:val="28"/>
          <w:lang w:eastAsia="en-US"/>
        </w:rPr>
      </w:pPr>
    </w:p>
    <w:p w:rsidR="004B4FA9" w:rsidRPr="004B4FA9" w:rsidRDefault="004B4FA9" w:rsidP="004B4FA9">
      <w:pPr>
        <w:jc w:val="right"/>
        <w:rPr>
          <w:rFonts w:eastAsiaTheme="minorHAnsi"/>
          <w:bCs/>
          <w:sz w:val="28"/>
          <w:lang w:eastAsia="en-US"/>
        </w:rPr>
      </w:pPr>
    </w:p>
    <w:p w:rsidR="004B4FA9" w:rsidRPr="004B4FA9" w:rsidRDefault="004B4FA9" w:rsidP="004B4FA9">
      <w:pPr>
        <w:jc w:val="right"/>
        <w:rPr>
          <w:rFonts w:eastAsiaTheme="minorHAnsi"/>
          <w:bCs/>
          <w:sz w:val="28"/>
          <w:lang w:eastAsia="en-US"/>
        </w:rPr>
      </w:pPr>
    </w:p>
    <w:p w:rsidR="004B4FA9" w:rsidRPr="004B4FA9" w:rsidRDefault="004B4FA9" w:rsidP="004B4FA9">
      <w:pPr>
        <w:spacing w:line="240" w:lineRule="exact"/>
        <w:jc w:val="right"/>
        <w:rPr>
          <w:rFonts w:eastAsiaTheme="minorHAnsi"/>
          <w:sz w:val="28"/>
          <w:szCs w:val="28"/>
          <w:lang w:eastAsia="en-US"/>
        </w:rPr>
      </w:pPr>
      <w:r w:rsidRPr="004B4FA9">
        <w:rPr>
          <w:rFonts w:eastAsiaTheme="minorHAnsi"/>
          <w:bCs/>
          <w:sz w:val="28"/>
          <w:lang w:eastAsia="en-US"/>
        </w:rPr>
        <w:t>(форма)</w:t>
      </w:r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caps/>
          <w:sz w:val="28"/>
          <w:szCs w:val="28"/>
        </w:rPr>
      </w:pPr>
      <w:r w:rsidRPr="004B4FA9">
        <w:rPr>
          <w:rFonts w:eastAsiaTheme="minorEastAsia"/>
          <w:bCs/>
          <w:caps/>
          <w:sz w:val="28"/>
          <w:szCs w:val="28"/>
        </w:rPr>
        <w:t>Перечень</w:t>
      </w:r>
    </w:p>
    <w:p w:rsidR="007A0F5F" w:rsidRDefault="007A0F5F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sz w:val="28"/>
          <w:szCs w:val="28"/>
        </w:rPr>
      </w:pPr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sz w:val="28"/>
          <w:szCs w:val="28"/>
        </w:rPr>
      </w:pPr>
      <w:r w:rsidRPr="004B4FA9">
        <w:rPr>
          <w:rFonts w:eastAsiaTheme="minorEastAsia"/>
          <w:bCs/>
          <w:sz w:val="28"/>
          <w:szCs w:val="28"/>
        </w:rPr>
        <w:t>отдельных видов товаров, работ, услуг, их потребительские свойства (в том числе качество)</w:t>
      </w:r>
    </w:p>
    <w:p w:rsid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sz w:val="28"/>
          <w:szCs w:val="28"/>
        </w:rPr>
      </w:pPr>
      <w:r w:rsidRPr="004B4FA9">
        <w:rPr>
          <w:rFonts w:eastAsiaTheme="minorEastAsia"/>
          <w:bCs/>
          <w:sz w:val="28"/>
          <w:szCs w:val="28"/>
        </w:rPr>
        <w:t>и иные характеристики (в том числе предельные цены товаров, работ, услуг) к ним</w:t>
      </w:r>
    </w:p>
    <w:p w:rsidR="007A0F5F" w:rsidRDefault="007A0F5F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sz w:val="28"/>
          <w:szCs w:val="28"/>
        </w:rPr>
      </w:pPr>
    </w:p>
    <w:p w:rsidR="007A0F5F" w:rsidRPr="004B4FA9" w:rsidRDefault="007A0F5F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caps/>
          <w:sz w:val="28"/>
          <w:szCs w:val="28"/>
        </w:rPr>
      </w:pPr>
    </w:p>
    <w:tbl>
      <w:tblPr>
        <w:tblW w:w="1463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1"/>
        <w:gridCol w:w="851"/>
        <w:gridCol w:w="1019"/>
        <w:gridCol w:w="851"/>
        <w:gridCol w:w="1198"/>
        <w:gridCol w:w="1788"/>
        <w:gridCol w:w="1975"/>
        <w:gridCol w:w="1325"/>
        <w:gridCol w:w="1430"/>
        <w:gridCol w:w="2512"/>
        <w:gridCol w:w="1136"/>
      </w:tblGrid>
      <w:tr w:rsidR="004B4FA9" w:rsidRPr="004B4FA9" w:rsidTr="004B4FA9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ind w:left="-125" w:right="-108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№</w:t>
            </w:r>
            <w:r w:rsidRPr="004B4FA9">
              <w:rPr>
                <w:rFonts w:eastAsiaTheme="minorEastAsia"/>
              </w:rPr>
              <w:br/>
            </w:r>
            <w:proofErr w:type="gramStart"/>
            <w:r w:rsidRPr="004B4FA9">
              <w:rPr>
                <w:rFonts w:eastAsiaTheme="minorEastAsia"/>
              </w:rPr>
              <w:t>п</w:t>
            </w:r>
            <w:proofErr w:type="gramEnd"/>
            <w:r w:rsidRPr="004B4FA9">
              <w:rPr>
                <w:rFonts w:eastAsiaTheme="minorEastAsia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 xml:space="preserve">Код </w:t>
            </w:r>
          </w:p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по</w:t>
            </w:r>
          </w:p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ОКДП</w:t>
            </w:r>
            <w:proofErr w:type="gramStart"/>
            <w:r w:rsidRPr="004B4FA9">
              <w:rPr>
                <w:rFonts w:eastAsiaTheme="minorEastAsia"/>
              </w:rPr>
              <w:t>2</w:t>
            </w:r>
            <w:proofErr w:type="gram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Наим</w:t>
            </w:r>
            <w:r w:rsidRPr="004B4FA9">
              <w:rPr>
                <w:rFonts w:eastAsiaTheme="minorEastAsia"/>
              </w:rPr>
              <w:t>е</w:t>
            </w:r>
            <w:r w:rsidRPr="004B4FA9">
              <w:rPr>
                <w:rFonts w:eastAsiaTheme="minorEastAsia"/>
              </w:rPr>
              <w:t>нование отдел</w:t>
            </w:r>
            <w:r w:rsidRPr="004B4FA9">
              <w:rPr>
                <w:rFonts w:eastAsiaTheme="minorEastAsia"/>
              </w:rPr>
              <w:t>ь</w:t>
            </w:r>
            <w:r w:rsidRPr="004B4FA9">
              <w:rPr>
                <w:rFonts w:eastAsiaTheme="minorEastAsia"/>
              </w:rPr>
              <w:t xml:space="preserve">ного вида </w:t>
            </w:r>
            <w:r w:rsidRPr="004B4FA9">
              <w:rPr>
                <w:rFonts w:eastAsiaTheme="minorEastAsia"/>
              </w:rPr>
              <w:lastRenderedPageBreak/>
              <w:t>товаров, работ, услуг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lastRenderedPageBreak/>
              <w:t>Единица</w:t>
            </w:r>
          </w:p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измерения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ind w:left="-3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Требования к потребительским свойствам (в том числе качеству) и иным характеристикам, утве</w:t>
            </w:r>
            <w:r w:rsidRPr="004B4FA9">
              <w:rPr>
                <w:rFonts w:eastAsiaTheme="minorEastAsia"/>
              </w:rPr>
              <w:t>р</w:t>
            </w:r>
            <w:r w:rsidRPr="004B4FA9">
              <w:rPr>
                <w:rFonts w:eastAsiaTheme="minorEastAsia"/>
              </w:rPr>
              <w:t>жденные администрацией Георг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lastRenderedPageBreak/>
              <w:t>евского городского округа Ста</w:t>
            </w:r>
            <w:r w:rsidRPr="004B4FA9">
              <w:rPr>
                <w:rFonts w:eastAsiaTheme="minorEastAsia"/>
              </w:rPr>
              <w:t>в</w:t>
            </w:r>
            <w:r w:rsidRPr="004B4FA9">
              <w:rPr>
                <w:rFonts w:eastAsiaTheme="minorEastAsia"/>
              </w:rPr>
              <w:t xml:space="preserve">ропольского края 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lastRenderedPageBreak/>
              <w:t>Требования к потребительским свойствам (в том числе к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 xml:space="preserve">честву) и иным характеристикам, утвержденные органом местного самоуправления Георгиевского городского округа Ставропольского края, </w:t>
            </w:r>
            <w:r w:rsidRPr="004B4FA9">
              <w:rPr>
                <w:rFonts w:eastAsiaTheme="minorEastAsia"/>
                <w:bCs/>
              </w:rPr>
              <w:t>с</w:t>
            </w:r>
            <w:r w:rsidRPr="004B4FA9">
              <w:rPr>
                <w:rFonts w:eastAsiaTheme="minorEastAsia"/>
              </w:rPr>
              <w:t>труктурным подразделением адм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lastRenderedPageBreak/>
              <w:t xml:space="preserve">нистрации Георгиевского городского округа </w:t>
            </w:r>
            <w:r w:rsidRPr="004B4FA9">
              <w:rPr>
                <w:rFonts w:eastAsiaTheme="minorEastAsia"/>
                <w:spacing w:val="1"/>
              </w:rPr>
              <w:t>Ставропол</w:t>
            </w:r>
            <w:r w:rsidRPr="004B4FA9">
              <w:rPr>
                <w:rFonts w:eastAsiaTheme="minorEastAsia"/>
                <w:spacing w:val="1"/>
              </w:rPr>
              <w:t>ь</w:t>
            </w:r>
            <w:r w:rsidRPr="004B4FA9">
              <w:rPr>
                <w:rFonts w:eastAsiaTheme="minorEastAsia"/>
                <w:spacing w:val="1"/>
              </w:rPr>
              <w:t>ского края</w:t>
            </w:r>
            <w:r w:rsidRPr="004B4FA9">
              <w:rPr>
                <w:rFonts w:eastAsiaTheme="minorEastAsia"/>
              </w:rPr>
              <w:t>, наделенным правами юридического лица</w:t>
            </w:r>
          </w:p>
        </w:tc>
      </w:tr>
      <w:tr w:rsidR="004B4FA9" w:rsidRPr="004B4FA9" w:rsidTr="004B4FA9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 xml:space="preserve">код </w:t>
            </w:r>
          </w:p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 xml:space="preserve">по </w:t>
            </w:r>
            <w:hyperlink r:id="rId17" w:history="1">
              <w:r w:rsidRPr="004B4FA9">
                <w:rPr>
                  <w:rFonts w:eastAsiaTheme="minorEastAsia"/>
                </w:rPr>
                <w:t>ОКЕИ</w:t>
              </w:r>
            </w:hyperlink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наимен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вание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ind w:left="-30" w:right="-99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характеристика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ind w:left="-117" w:right="-108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значение характ</w:t>
            </w:r>
            <w:r w:rsidRPr="004B4FA9">
              <w:rPr>
                <w:rFonts w:eastAsiaTheme="minorEastAsia"/>
              </w:rPr>
              <w:t>е</w:t>
            </w:r>
            <w:r w:rsidRPr="004B4FA9">
              <w:rPr>
                <w:rFonts w:eastAsiaTheme="minorEastAsia"/>
              </w:rPr>
              <w:t>ристики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характ</w:t>
            </w:r>
            <w:r w:rsidRPr="004B4FA9">
              <w:rPr>
                <w:rFonts w:eastAsiaTheme="minorEastAsia"/>
              </w:rPr>
              <w:t>е</w:t>
            </w:r>
            <w:r w:rsidRPr="004B4FA9">
              <w:rPr>
                <w:rFonts w:eastAsiaTheme="minorEastAsia"/>
              </w:rPr>
              <w:t>ристика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значение характер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стики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DF6B9F">
            <w:pPr>
              <w:widowControl w:val="0"/>
              <w:autoSpaceDE w:val="0"/>
              <w:autoSpaceDN w:val="0"/>
              <w:adjustRightInd w:val="0"/>
              <w:ind w:left="-6" w:right="-112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обоснование отклон</w:t>
            </w:r>
            <w:r w:rsidRPr="004B4FA9">
              <w:rPr>
                <w:rFonts w:eastAsiaTheme="minorEastAsia"/>
              </w:rPr>
              <w:t>е</w:t>
            </w:r>
            <w:r w:rsidRPr="004B4FA9">
              <w:rPr>
                <w:rFonts w:eastAsiaTheme="minorEastAsia"/>
              </w:rPr>
              <w:t>ния значения характ</w:t>
            </w:r>
            <w:r w:rsidRPr="004B4FA9">
              <w:rPr>
                <w:rFonts w:eastAsiaTheme="minorEastAsia"/>
              </w:rPr>
              <w:t>е</w:t>
            </w:r>
            <w:r w:rsidRPr="004B4FA9">
              <w:rPr>
                <w:rFonts w:eastAsiaTheme="minorEastAsia"/>
              </w:rPr>
              <w:t xml:space="preserve">ристики </w:t>
            </w:r>
            <w:proofErr w:type="gramStart"/>
            <w:r w:rsidRPr="004B4FA9">
              <w:rPr>
                <w:rFonts w:eastAsiaTheme="minorEastAsia"/>
              </w:rPr>
              <w:t>от</w:t>
            </w:r>
            <w:proofErr w:type="gramEnd"/>
            <w:r w:rsidRPr="004B4FA9">
              <w:rPr>
                <w:rFonts w:eastAsiaTheme="minorEastAsia"/>
              </w:rPr>
              <w:t xml:space="preserve"> </w:t>
            </w:r>
            <w:proofErr w:type="gramStart"/>
            <w:r w:rsidRPr="004B4FA9">
              <w:rPr>
                <w:rFonts w:eastAsiaTheme="minorEastAsia"/>
              </w:rPr>
              <w:t>утвержде</w:t>
            </w:r>
            <w:r w:rsidRPr="004B4FA9">
              <w:rPr>
                <w:rFonts w:eastAsiaTheme="minorEastAsia"/>
              </w:rPr>
              <w:t>н</w:t>
            </w:r>
            <w:r w:rsidRPr="004B4FA9">
              <w:rPr>
                <w:rFonts w:eastAsiaTheme="minorEastAsia"/>
              </w:rPr>
              <w:t>ной</w:t>
            </w:r>
            <w:proofErr w:type="gramEnd"/>
            <w:r w:rsidRPr="004B4FA9">
              <w:rPr>
                <w:rFonts w:eastAsiaTheme="minorEastAsia"/>
              </w:rPr>
              <w:t xml:space="preserve"> администрацией Георгиевского горо</w:t>
            </w:r>
            <w:r w:rsidRPr="004B4FA9">
              <w:rPr>
                <w:rFonts w:eastAsiaTheme="minorEastAsia"/>
              </w:rPr>
              <w:t>д</w:t>
            </w:r>
            <w:r w:rsidRPr="004B4FA9">
              <w:rPr>
                <w:rFonts w:eastAsiaTheme="minorEastAsia"/>
              </w:rPr>
              <w:t xml:space="preserve">ского округа </w:t>
            </w:r>
            <w:r w:rsidRPr="004B4FA9">
              <w:rPr>
                <w:rFonts w:eastAsiaTheme="minorEastAsia"/>
                <w:spacing w:val="1"/>
              </w:rPr>
              <w:t>Ставр</w:t>
            </w:r>
            <w:r w:rsidRPr="004B4FA9">
              <w:rPr>
                <w:rFonts w:eastAsiaTheme="minorEastAsia"/>
                <w:spacing w:val="1"/>
              </w:rPr>
              <w:t>о</w:t>
            </w:r>
            <w:r w:rsidRPr="004B4FA9">
              <w:rPr>
                <w:rFonts w:eastAsiaTheme="minorEastAsia"/>
                <w:spacing w:val="1"/>
              </w:rPr>
              <w:t>польского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ind w:left="-68" w:right="-12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функци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нальное назнач</w:t>
            </w:r>
            <w:r w:rsidRPr="004B4FA9">
              <w:rPr>
                <w:rFonts w:eastAsiaTheme="minorEastAsia"/>
              </w:rPr>
              <w:t>е</w:t>
            </w:r>
            <w:r w:rsidRPr="004B4FA9">
              <w:rPr>
                <w:rFonts w:eastAsiaTheme="minorEastAsia"/>
              </w:rPr>
              <w:t xml:space="preserve">ние </w:t>
            </w:r>
            <w:hyperlink w:anchor="sub_100210" w:history="1">
              <w:r w:rsidRPr="004B4FA9">
                <w:rPr>
                  <w:rFonts w:eastAsiaTheme="minorEastAsia"/>
                </w:rPr>
                <w:t>*</w:t>
              </w:r>
            </w:hyperlink>
          </w:p>
        </w:tc>
      </w:tr>
      <w:tr w:rsidR="004B4FA9" w:rsidRPr="004B4FA9" w:rsidTr="004B4FA9"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11</w:t>
            </w:r>
          </w:p>
        </w:tc>
      </w:tr>
      <w:tr w:rsidR="004B4FA9" w:rsidRPr="004B4FA9" w:rsidTr="004B4FA9">
        <w:trPr>
          <w:trHeight w:val="1637"/>
          <w:jc w:val="center"/>
        </w:trPr>
        <w:tc>
          <w:tcPr>
            <w:tcW w:w="146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B4FA9" w:rsidRPr="004B4FA9" w:rsidRDefault="004B4FA9" w:rsidP="002D6F9B">
            <w:pPr>
              <w:ind w:left="53"/>
              <w:jc w:val="center"/>
              <w:rPr>
                <w:rFonts w:eastAsiaTheme="minorHAnsi"/>
                <w:bCs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 xml:space="preserve">Раздел </w:t>
            </w:r>
            <w:r w:rsidRPr="004B4FA9">
              <w:rPr>
                <w:rFonts w:eastAsiaTheme="minorHAnsi"/>
                <w:lang w:val="en-US" w:eastAsia="en-US"/>
              </w:rPr>
              <w:t>I</w:t>
            </w:r>
            <w:r w:rsidRPr="004B4FA9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4B4FA9">
              <w:rPr>
                <w:rFonts w:eastAsiaTheme="minorHAnsi"/>
                <w:lang w:eastAsia="en-US"/>
              </w:rPr>
              <w:t xml:space="preserve">Отдельные виды товаров, работ, услуг, включенные в </w:t>
            </w:r>
            <w:r w:rsidR="005131FA" w:rsidRPr="005131FA">
              <w:rPr>
                <w:rFonts w:eastAsiaTheme="minorHAnsi"/>
                <w:lang w:eastAsia="en-US"/>
              </w:rPr>
              <w:t xml:space="preserve">обязательный </w:t>
            </w:r>
            <w:r w:rsidRPr="004B4FA9">
              <w:rPr>
                <w:rFonts w:eastAsiaTheme="minorHAnsi"/>
                <w:lang w:eastAsia="en-US"/>
              </w:rPr>
              <w:t>перечень отдельных видов товаров, работ, услуг, предусмо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 xml:space="preserve">ренный </w:t>
            </w:r>
            <w:hyperlink w:anchor="sub_1002" w:history="1">
              <w:r w:rsidRPr="004B4FA9">
                <w:rPr>
                  <w:rFonts w:eastAsiaTheme="minorHAnsi"/>
                  <w:lang w:eastAsia="en-US"/>
                </w:rPr>
                <w:t>приложением 2</w:t>
              </w:r>
            </w:hyperlink>
            <w:r w:rsidRPr="004B4FA9">
              <w:rPr>
                <w:rFonts w:eastAsiaTheme="minorHAnsi"/>
                <w:lang w:eastAsia="en-US"/>
              </w:rPr>
              <w:t xml:space="preserve"> к Правилам определения требований </w:t>
            </w:r>
            <w:r w:rsidRPr="004B4FA9">
              <w:rPr>
                <w:rFonts w:eastAsiaTheme="minorHAnsi"/>
                <w:bCs/>
                <w:lang w:eastAsia="en-US"/>
              </w:rPr>
              <w:t>к закупаемым органами местного самоуправления Георгиевского городского округа</w:t>
            </w:r>
            <w:r w:rsidRPr="004B4FA9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</w:t>
            </w:r>
            <w:r w:rsidRPr="004B4FA9">
              <w:rPr>
                <w:rFonts w:eastAsiaTheme="minorHAnsi"/>
                <w:bCs/>
                <w:lang w:eastAsia="en-US"/>
              </w:rPr>
              <w:t>Ставропольского края, с</w:t>
            </w:r>
            <w:r w:rsidRPr="004B4FA9">
              <w:rPr>
                <w:rFonts w:eastAsiaTheme="minorHAnsi"/>
                <w:lang w:eastAsia="en-US"/>
              </w:rPr>
              <w:t xml:space="preserve">труктурными подразделениями администрации </w:t>
            </w:r>
            <w:r w:rsidR="002D6F9B" w:rsidRPr="004B4FA9">
              <w:rPr>
                <w:rFonts w:eastAsiaTheme="minorHAnsi"/>
                <w:bCs/>
                <w:lang w:eastAsia="en-US"/>
              </w:rPr>
              <w:t xml:space="preserve">Георгиевского </w:t>
            </w:r>
            <w:r w:rsidRPr="004B4FA9">
              <w:rPr>
                <w:rFonts w:eastAsiaTheme="minorHAnsi"/>
                <w:bCs/>
                <w:lang w:eastAsia="en-US"/>
              </w:rPr>
              <w:t>городского округа</w:t>
            </w:r>
            <w:r w:rsidRPr="004B4FA9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</w:t>
            </w:r>
            <w:r w:rsidRPr="004B4FA9">
              <w:rPr>
                <w:rFonts w:eastAsiaTheme="minorHAnsi"/>
                <w:spacing w:val="1"/>
                <w:lang w:eastAsia="en-US"/>
              </w:rPr>
              <w:t>Ставропольского края</w:t>
            </w:r>
            <w:r w:rsidRPr="004B4FA9">
              <w:rPr>
                <w:rFonts w:eastAsiaTheme="minorHAnsi"/>
                <w:lang w:eastAsia="en-US"/>
              </w:rPr>
              <w:t>, наделенными правами юридического лица,</w:t>
            </w:r>
            <w:r w:rsidRPr="004B4FA9">
              <w:rPr>
                <w:rFonts w:eastAsiaTheme="minorHAnsi"/>
                <w:bCs/>
                <w:lang w:eastAsia="en-US"/>
              </w:rPr>
              <w:t xml:space="preserve"> и подведомственными им муниципальными казенными, бюджетными учреждениями Георгие</w:t>
            </w:r>
            <w:r w:rsidRPr="004B4FA9">
              <w:rPr>
                <w:rFonts w:eastAsiaTheme="minorHAnsi"/>
                <w:bCs/>
                <w:lang w:eastAsia="en-US"/>
              </w:rPr>
              <w:t>в</w:t>
            </w:r>
            <w:r w:rsidRPr="004B4FA9">
              <w:rPr>
                <w:rFonts w:eastAsiaTheme="minorHAnsi"/>
                <w:bCs/>
                <w:lang w:eastAsia="en-US"/>
              </w:rPr>
              <w:t>ского</w:t>
            </w:r>
            <w:r w:rsidRPr="004B4FA9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</w:t>
            </w:r>
            <w:r w:rsidRPr="004B4FA9">
              <w:rPr>
                <w:rFonts w:eastAsiaTheme="minorHAnsi"/>
                <w:bCs/>
                <w:lang w:eastAsia="en-US"/>
              </w:rPr>
              <w:t>городского округа</w:t>
            </w:r>
            <w:r w:rsidR="002D6F9B">
              <w:rPr>
                <w:rFonts w:eastAsiaTheme="minorHAnsi"/>
                <w:bCs/>
                <w:lang w:eastAsia="en-US"/>
              </w:rPr>
              <w:t xml:space="preserve"> Ставропольского края</w:t>
            </w:r>
            <w:r w:rsidRPr="004B4FA9">
              <w:rPr>
                <w:rFonts w:eastAsiaTheme="minorHAnsi"/>
                <w:lang w:eastAsia="en-US"/>
              </w:rPr>
              <w:t>,</w:t>
            </w:r>
            <w:r w:rsidRPr="004B4FA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B4FA9">
              <w:rPr>
                <w:rFonts w:eastAsiaTheme="minorHAnsi"/>
                <w:lang w:eastAsia="en-US"/>
              </w:rPr>
              <w:t xml:space="preserve">муниципальными унитарными предприятиями </w:t>
            </w:r>
            <w:r w:rsidRPr="004B4FA9">
              <w:rPr>
                <w:rFonts w:eastAsiaTheme="minorHAnsi"/>
                <w:bCs/>
                <w:lang w:eastAsia="en-US"/>
              </w:rPr>
              <w:t>Георгиевского городского</w:t>
            </w:r>
            <w:proofErr w:type="gramEnd"/>
            <w:r w:rsidRPr="004B4FA9">
              <w:rPr>
                <w:rFonts w:eastAsiaTheme="minorHAnsi"/>
                <w:bCs/>
                <w:lang w:eastAsia="en-US"/>
              </w:rPr>
              <w:t xml:space="preserve"> округа</w:t>
            </w:r>
            <w:r w:rsidR="002D6F9B">
              <w:rPr>
                <w:rFonts w:eastAsiaTheme="minorHAnsi"/>
                <w:bCs/>
                <w:lang w:eastAsia="en-US"/>
              </w:rPr>
              <w:t xml:space="preserve"> Ставр</w:t>
            </w:r>
            <w:r w:rsidR="002D6F9B">
              <w:rPr>
                <w:rFonts w:eastAsiaTheme="minorHAnsi"/>
                <w:bCs/>
                <w:lang w:eastAsia="en-US"/>
              </w:rPr>
              <w:t>о</w:t>
            </w:r>
            <w:r w:rsidR="002D6F9B">
              <w:rPr>
                <w:rFonts w:eastAsiaTheme="minorHAnsi"/>
                <w:bCs/>
                <w:lang w:eastAsia="en-US"/>
              </w:rPr>
              <w:t xml:space="preserve">польского края </w:t>
            </w:r>
            <w:r w:rsidRPr="004B4FA9">
              <w:rPr>
                <w:rFonts w:eastAsiaTheme="minorHAnsi"/>
                <w:bCs/>
                <w:lang w:eastAsia="en-US"/>
              </w:rPr>
              <w:t>отдельным видам товаров, работ, услуг (в том числе предельных цен товаров, работ, услуг)</w:t>
            </w:r>
          </w:p>
        </w:tc>
      </w:tr>
      <w:tr w:rsidR="004B4FA9" w:rsidRPr="004B4FA9" w:rsidTr="004B4FA9"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B4FA9" w:rsidRPr="004B4FA9" w:rsidTr="004B4FA9"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B4FA9" w:rsidRPr="004B4FA9" w:rsidTr="004B4FA9"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B4FA9" w:rsidRPr="004B4FA9" w:rsidTr="004B4FA9"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B4FA9" w:rsidRPr="004B4FA9" w:rsidTr="004B4FA9"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B4FA9" w:rsidRPr="004B4FA9" w:rsidTr="004B4FA9"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B4FA9" w:rsidRPr="004B4FA9" w:rsidTr="004B4FA9">
        <w:trPr>
          <w:jc w:val="center"/>
        </w:trPr>
        <w:tc>
          <w:tcPr>
            <w:tcW w:w="146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B4FA9" w:rsidRPr="004B4FA9" w:rsidRDefault="004B4FA9" w:rsidP="004B4FA9">
            <w:pPr>
              <w:ind w:left="-89"/>
              <w:jc w:val="center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 xml:space="preserve">Раздел </w:t>
            </w:r>
            <w:r w:rsidRPr="004B4FA9">
              <w:rPr>
                <w:rFonts w:eastAsiaTheme="minorHAnsi"/>
                <w:lang w:val="en-US" w:eastAsia="en-US"/>
              </w:rPr>
              <w:t>II</w:t>
            </w:r>
            <w:r w:rsidRPr="004B4FA9">
              <w:rPr>
                <w:rFonts w:eastAsiaTheme="minorHAnsi"/>
                <w:lang w:eastAsia="en-US"/>
              </w:rPr>
              <w:t xml:space="preserve">. Дополнительный перечень отдельных видов товаров, работ, услуг, определенный </w:t>
            </w:r>
            <w:r w:rsidRPr="004B4FA9">
              <w:rPr>
                <w:rFonts w:eastAsiaTheme="minorHAnsi"/>
                <w:bCs/>
                <w:lang w:eastAsia="en-US"/>
              </w:rPr>
              <w:t>органами местного самоуправления</w:t>
            </w:r>
            <w:r w:rsidRPr="004B4FA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4B4FA9">
              <w:rPr>
                <w:rFonts w:eastAsiaTheme="minorHAnsi"/>
                <w:lang w:eastAsia="en-US"/>
              </w:rPr>
              <w:t>Георгие</w:t>
            </w:r>
            <w:r w:rsidRPr="004B4FA9">
              <w:rPr>
                <w:rFonts w:eastAsiaTheme="minorHAnsi"/>
                <w:lang w:eastAsia="en-US"/>
              </w:rPr>
              <w:t>в</w:t>
            </w:r>
            <w:r w:rsidRPr="004B4FA9">
              <w:rPr>
                <w:rFonts w:eastAsiaTheme="minorHAnsi"/>
                <w:lang w:eastAsia="en-US"/>
              </w:rPr>
              <w:t xml:space="preserve">ского городского округа Ставропольского края, структурными подразделениями администрации Георгиевского городского округа </w:t>
            </w:r>
            <w:r w:rsidRPr="004B4FA9">
              <w:rPr>
                <w:rFonts w:eastAsiaTheme="minorHAnsi"/>
                <w:spacing w:val="1"/>
                <w:lang w:eastAsia="en-US"/>
              </w:rPr>
              <w:t>Ставр</w:t>
            </w:r>
            <w:r w:rsidRPr="004B4FA9">
              <w:rPr>
                <w:rFonts w:eastAsiaTheme="minorHAnsi"/>
                <w:spacing w:val="1"/>
                <w:lang w:eastAsia="en-US"/>
              </w:rPr>
              <w:t>о</w:t>
            </w:r>
            <w:r w:rsidRPr="004B4FA9">
              <w:rPr>
                <w:rFonts w:eastAsiaTheme="minorHAnsi"/>
                <w:spacing w:val="1"/>
                <w:lang w:eastAsia="en-US"/>
              </w:rPr>
              <w:t>польского края</w:t>
            </w:r>
            <w:r w:rsidRPr="004B4FA9">
              <w:rPr>
                <w:rFonts w:eastAsiaTheme="minorHAnsi"/>
                <w:lang w:eastAsia="en-US"/>
              </w:rPr>
              <w:t>, наделенными правами юридического лица</w:t>
            </w:r>
          </w:p>
        </w:tc>
      </w:tr>
      <w:tr w:rsidR="00616FD2" w:rsidRPr="004B4FA9" w:rsidTr="004B4FA9"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07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D2" w:rsidRPr="004B4FA9" w:rsidRDefault="00616FD2" w:rsidP="0007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616FD2" w:rsidRPr="004B4FA9" w:rsidTr="004B4FA9">
        <w:trPr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07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D2" w:rsidRPr="004B4FA9" w:rsidRDefault="00616FD2" w:rsidP="0007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616FD2" w:rsidRPr="004B4FA9" w:rsidTr="004B4FA9">
        <w:trPr>
          <w:trHeight w:val="381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4B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2" w:rsidRPr="004B4FA9" w:rsidRDefault="00616FD2" w:rsidP="0007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D2" w:rsidRPr="004B4FA9" w:rsidRDefault="00616FD2" w:rsidP="00076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</w:tbl>
    <w:p w:rsidR="004B4FA9" w:rsidRPr="004B4FA9" w:rsidRDefault="004B4FA9" w:rsidP="004B4FA9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:rsidR="004B4FA9" w:rsidRPr="004B4FA9" w:rsidRDefault="004B4FA9" w:rsidP="004B4F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B4FA9">
        <w:rPr>
          <w:rFonts w:eastAsiaTheme="minorHAnsi"/>
          <w:lang w:eastAsia="en-US"/>
        </w:rPr>
        <w:t>________________________________________</w:t>
      </w:r>
    </w:p>
    <w:p w:rsidR="00F04A98" w:rsidRDefault="004B4FA9" w:rsidP="00AD76A3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eastAsiaTheme="minorHAnsi"/>
          <w:sz w:val="20"/>
          <w:szCs w:val="20"/>
          <w:lang w:eastAsia="en-US"/>
        </w:rPr>
      </w:pPr>
      <w:bookmarkStart w:id="42" w:name="sub_10011"/>
      <w:r w:rsidRPr="008C07D2">
        <w:rPr>
          <w:rFonts w:eastAsiaTheme="minorHAnsi"/>
          <w:bCs/>
          <w:color w:val="26282F"/>
          <w:sz w:val="20"/>
          <w:szCs w:val="20"/>
          <w:lang w:eastAsia="en-US"/>
        </w:rPr>
        <w:t xml:space="preserve">* </w:t>
      </w:r>
      <w:r w:rsidRPr="008C07D2">
        <w:rPr>
          <w:rFonts w:eastAsiaTheme="minorHAnsi"/>
          <w:sz w:val="20"/>
          <w:szCs w:val="20"/>
          <w:lang w:eastAsia="en-US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</w:t>
      </w:r>
      <w:r w:rsidRPr="008C07D2">
        <w:rPr>
          <w:rFonts w:eastAsiaTheme="minorHAnsi"/>
          <w:sz w:val="20"/>
          <w:szCs w:val="20"/>
          <w:lang w:eastAsia="en-US"/>
        </w:rPr>
        <w:t>а</w:t>
      </w:r>
      <w:r w:rsidRPr="008C07D2">
        <w:rPr>
          <w:rFonts w:eastAsiaTheme="minorHAnsi"/>
          <w:sz w:val="20"/>
          <w:szCs w:val="20"/>
          <w:lang w:eastAsia="en-US"/>
        </w:rPr>
        <w:t>ров, работ, услуг).</w:t>
      </w:r>
      <w:bookmarkEnd w:id="42"/>
    </w:p>
    <w:p w:rsidR="00F04A98" w:rsidRDefault="00F04A98" w:rsidP="00AD76A3">
      <w:pPr>
        <w:autoSpaceDE w:val="0"/>
        <w:autoSpaceDN w:val="0"/>
        <w:adjustRightInd w:val="0"/>
        <w:spacing w:line="240" w:lineRule="exact"/>
        <w:ind w:firstLine="720"/>
        <w:jc w:val="both"/>
        <w:rPr>
          <w:rFonts w:eastAsiaTheme="minorHAnsi"/>
          <w:sz w:val="20"/>
          <w:szCs w:val="20"/>
          <w:lang w:eastAsia="en-US"/>
        </w:rPr>
        <w:sectPr w:rsidR="00F04A98" w:rsidSect="007A0F5F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ind w:left="10206"/>
        <w:jc w:val="center"/>
        <w:rPr>
          <w:rFonts w:eastAsiaTheme="minorEastAsia"/>
          <w:sz w:val="28"/>
          <w:szCs w:val="28"/>
        </w:rPr>
      </w:pPr>
      <w:r w:rsidRPr="004B4FA9">
        <w:rPr>
          <w:rFonts w:eastAsiaTheme="minorEastAsia"/>
          <w:sz w:val="28"/>
          <w:szCs w:val="28"/>
        </w:rPr>
        <w:lastRenderedPageBreak/>
        <w:t>Приложение 2</w:t>
      </w:r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ind w:left="10206"/>
        <w:jc w:val="center"/>
        <w:rPr>
          <w:rFonts w:eastAsiaTheme="minorEastAsia"/>
          <w:sz w:val="28"/>
          <w:szCs w:val="28"/>
        </w:rPr>
      </w:pPr>
    </w:p>
    <w:p w:rsidR="004B4FA9" w:rsidRPr="004B4FA9" w:rsidRDefault="004B4FA9" w:rsidP="004B4FA9">
      <w:pPr>
        <w:spacing w:line="240" w:lineRule="exact"/>
        <w:ind w:left="10206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B4FA9">
        <w:rPr>
          <w:rFonts w:eastAsiaTheme="minorHAnsi"/>
          <w:bCs/>
          <w:sz w:val="28"/>
          <w:lang w:eastAsia="en-US"/>
        </w:rPr>
        <w:t xml:space="preserve">к </w:t>
      </w:r>
      <w:hyperlink w:anchor="sub_1000" w:history="1">
        <w:r w:rsidRPr="004B4FA9">
          <w:rPr>
            <w:rFonts w:eastAsiaTheme="minorHAnsi"/>
            <w:sz w:val="28"/>
            <w:lang w:eastAsia="en-US"/>
          </w:rPr>
          <w:t>Правилам</w:t>
        </w:r>
      </w:hyperlink>
      <w:r w:rsidRPr="004B4FA9">
        <w:rPr>
          <w:rFonts w:eastAsiaTheme="minorHAnsi"/>
          <w:bCs/>
          <w:sz w:val="28"/>
          <w:lang w:eastAsia="en-US"/>
        </w:rPr>
        <w:t xml:space="preserve"> </w:t>
      </w:r>
      <w:r w:rsidRPr="004B4FA9">
        <w:rPr>
          <w:rFonts w:eastAsiaTheme="minorHAnsi"/>
          <w:sz w:val="28"/>
          <w:szCs w:val="28"/>
          <w:lang w:eastAsia="en-US"/>
        </w:rPr>
        <w:t>определения треб</w:t>
      </w:r>
      <w:r w:rsidRPr="004B4FA9">
        <w:rPr>
          <w:rFonts w:eastAsiaTheme="minorHAnsi"/>
          <w:sz w:val="28"/>
          <w:szCs w:val="28"/>
          <w:lang w:eastAsia="en-US"/>
        </w:rPr>
        <w:t>о</w:t>
      </w:r>
      <w:r w:rsidRPr="004B4FA9">
        <w:rPr>
          <w:rFonts w:eastAsiaTheme="minorHAnsi"/>
          <w:sz w:val="28"/>
          <w:szCs w:val="28"/>
          <w:lang w:eastAsia="en-US"/>
        </w:rPr>
        <w:t xml:space="preserve">ваний </w:t>
      </w:r>
      <w:r w:rsidRPr="004B4FA9">
        <w:rPr>
          <w:rFonts w:eastAsiaTheme="minorHAnsi"/>
          <w:bCs/>
          <w:sz w:val="28"/>
          <w:lang w:eastAsia="en-US"/>
        </w:rPr>
        <w:t>к закупаемым органами местного самоуправления Гео</w:t>
      </w:r>
      <w:r w:rsidRPr="004B4FA9">
        <w:rPr>
          <w:rFonts w:eastAsiaTheme="minorHAnsi"/>
          <w:bCs/>
          <w:sz w:val="28"/>
          <w:lang w:eastAsia="en-US"/>
        </w:rPr>
        <w:t>р</w:t>
      </w:r>
      <w:r w:rsidRPr="004B4FA9">
        <w:rPr>
          <w:rFonts w:eastAsiaTheme="minorHAnsi"/>
          <w:bCs/>
          <w:sz w:val="28"/>
          <w:lang w:eastAsia="en-US"/>
        </w:rPr>
        <w:t>гиевского городского округа</w:t>
      </w:r>
      <w:r w:rsidRPr="004B4FA9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 </w:t>
      </w:r>
      <w:r w:rsidRPr="004B4FA9">
        <w:rPr>
          <w:rFonts w:eastAsiaTheme="minorHAnsi"/>
          <w:bCs/>
          <w:sz w:val="28"/>
          <w:lang w:eastAsia="en-US"/>
        </w:rPr>
        <w:t>Ставропольского края, с</w:t>
      </w:r>
      <w:r w:rsidRPr="004B4FA9">
        <w:rPr>
          <w:rFonts w:eastAsiaTheme="minorHAnsi"/>
          <w:sz w:val="28"/>
          <w:szCs w:val="28"/>
          <w:lang w:eastAsia="en-US"/>
        </w:rPr>
        <w:t>трукту</w:t>
      </w:r>
      <w:r w:rsidRPr="004B4FA9">
        <w:rPr>
          <w:rFonts w:eastAsiaTheme="minorHAnsi"/>
          <w:sz w:val="28"/>
          <w:szCs w:val="28"/>
          <w:lang w:eastAsia="en-US"/>
        </w:rPr>
        <w:t>р</w:t>
      </w:r>
      <w:r w:rsidRPr="004B4FA9">
        <w:rPr>
          <w:rFonts w:eastAsiaTheme="minorHAnsi"/>
          <w:sz w:val="28"/>
          <w:szCs w:val="28"/>
          <w:lang w:eastAsia="en-US"/>
        </w:rPr>
        <w:t>ными подразделениями админ</w:t>
      </w:r>
      <w:r w:rsidRPr="004B4FA9">
        <w:rPr>
          <w:rFonts w:eastAsiaTheme="minorHAnsi"/>
          <w:sz w:val="28"/>
          <w:szCs w:val="28"/>
          <w:lang w:eastAsia="en-US"/>
        </w:rPr>
        <w:t>и</w:t>
      </w:r>
      <w:r w:rsidRPr="004B4FA9">
        <w:rPr>
          <w:rFonts w:eastAsiaTheme="minorHAnsi"/>
          <w:sz w:val="28"/>
          <w:szCs w:val="28"/>
          <w:lang w:eastAsia="en-US"/>
        </w:rPr>
        <w:t xml:space="preserve">страции </w:t>
      </w:r>
      <w:r w:rsidR="00AD76A3" w:rsidRPr="004B4FA9">
        <w:rPr>
          <w:rFonts w:eastAsiaTheme="minorHAnsi"/>
          <w:bCs/>
          <w:sz w:val="28"/>
          <w:lang w:eastAsia="en-US"/>
        </w:rPr>
        <w:t xml:space="preserve">Георгиевского </w:t>
      </w:r>
      <w:r w:rsidRPr="004B4FA9">
        <w:rPr>
          <w:rFonts w:eastAsiaTheme="minorHAnsi"/>
          <w:bCs/>
          <w:sz w:val="28"/>
          <w:lang w:eastAsia="en-US"/>
        </w:rPr>
        <w:t>городск</w:t>
      </w:r>
      <w:r w:rsidRPr="004B4FA9">
        <w:rPr>
          <w:rFonts w:eastAsiaTheme="minorHAnsi"/>
          <w:bCs/>
          <w:sz w:val="28"/>
          <w:lang w:eastAsia="en-US"/>
        </w:rPr>
        <w:t>о</w:t>
      </w:r>
      <w:r w:rsidRPr="004B4FA9">
        <w:rPr>
          <w:rFonts w:eastAsiaTheme="minorHAnsi"/>
          <w:bCs/>
          <w:sz w:val="28"/>
          <w:lang w:eastAsia="en-US"/>
        </w:rPr>
        <w:t>го округа</w:t>
      </w:r>
      <w:r w:rsidRPr="004B4FA9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 </w:t>
      </w:r>
      <w:r w:rsidRPr="004B4FA9">
        <w:rPr>
          <w:rFonts w:eastAsiaTheme="minorHAnsi"/>
          <w:spacing w:val="1"/>
          <w:sz w:val="28"/>
          <w:szCs w:val="28"/>
          <w:lang w:eastAsia="en-US"/>
        </w:rPr>
        <w:t>Ставропольского края</w:t>
      </w:r>
      <w:r w:rsidRPr="004B4FA9">
        <w:rPr>
          <w:rFonts w:eastAsiaTheme="minorHAnsi"/>
          <w:sz w:val="28"/>
          <w:szCs w:val="28"/>
          <w:lang w:eastAsia="en-US"/>
        </w:rPr>
        <w:t>, наделенными правами юридич</w:t>
      </w:r>
      <w:r w:rsidRPr="004B4FA9">
        <w:rPr>
          <w:rFonts w:eastAsiaTheme="minorHAnsi"/>
          <w:sz w:val="28"/>
          <w:szCs w:val="28"/>
          <w:lang w:eastAsia="en-US"/>
        </w:rPr>
        <w:t>е</w:t>
      </w:r>
      <w:r w:rsidRPr="004B4FA9">
        <w:rPr>
          <w:rFonts w:eastAsiaTheme="minorHAnsi"/>
          <w:sz w:val="28"/>
          <w:szCs w:val="28"/>
          <w:lang w:eastAsia="en-US"/>
        </w:rPr>
        <w:t>ского лица,</w:t>
      </w:r>
      <w:r w:rsidRPr="004B4FA9">
        <w:rPr>
          <w:rFonts w:eastAsiaTheme="minorHAnsi"/>
          <w:bCs/>
          <w:sz w:val="28"/>
          <w:lang w:eastAsia="en-US"/>
        </w:rPr>
        <w:t xml:space="preserve"> и подведомственн</w:t>
      </w:r>
      <w:r w:rsidRPr="004B4FA9">
        <w:rPr>
          <w:rFonts w:eastAsiaTheme="minorHAnsi"/>
          <w:bCs/>
          <w:sz w:val="28"/>
          <w:lang w:eastAsia="en-US"/>
        </w:rPr>
        <w:t>ы</w:t>
      </w:r>
      <w:r w:rsidRPr="004B4FA9">
        <w:rPr>
          <w:rFonts w:eastAsiaTheme="minorHAnsi"/>
          <w:bCs/>
          <w:sz w:val="28"/>
          <w:lang w:eastAsia="en-US"/>
        </w:rPr>
        <w:t>ми им муниципальными казе</w:t>
      </w:r>
      <w:r w:rsidRPr="004B4FA9">
        <w:rPr>
          <w:rFonts w:eastAsiaTheme="minorHAnsi"/>
          <w:bCs/>
          <w:sz w:val="28"/>
          <w:lang w:eastAsia="en-US"/>
        </w:rPr>
        <w:t>н</w:t>
      </w:r>
      <w:r w:rsidRPr="004B4FA9">
        <w:rPr>
          <w:rFonts w:eastAsiaTheme="minorHAnsi"/>
          <w:bCs/>
          <w:sz w:val="28"/>
          <w:lang w:eastAsia="en-US"/>
        </w:rPr>
        <w:t>ными, бюджетными учрежд</w:t>
      </w:r>
      <w:r w:rsidRPr="004B4FA9">
        <w:rPr>
          <w:rFonts w:eastAsiaTheme="minorHAnsi"/>
          <w:bCs/>
          <w:sz w:val="28"/>
          <w:lang w:eastAsia="en-US"/>
        </w:rPr>
        <w:t>е</w:t>
      </w:r>
      <w:r w:rsidRPr="004B4FA9">
        <w:rPr>
          <w:rFonts w:eastAsiaTheme="minorHAnsi"/>
          <w:bCs/>
          <w:sz w:val="28"/>
          <w:lang w:eastAsia="en-US"/>
        </w:rPr>
        <w:t>ниями Георгиевского</w:t>
      </w:r>
      <w:r w:rsidRPr="004B4FA9">
        <w:rPr>
          <w:rFonts w:asciiTheme="minorHAnsi" w:eastAsiaTheme="minorHAnsi" w:hAnsiTheme="minorHAnsi" w:cstheme="minorBidi"/>
          <w:bCs/>
          <w:sz w:val="28"/>
          <w:lang w:eastAsia="en-US"/>
        </w:rPr>
        <w:t xml:space="preserve"> </w:t>
      </w:r>
      <w:r w:rsidRPr="004B4FA9">
        <w:rPr>
          <w:rFonts w:eastAsiaTheme="minorHAnsi"/>
          <w:bCs/>
          <w:sz w:val="28"/>
          <w:lang w:eastAsia="en-US"/>
        </w:rPr>
        <w:t>городского округа</w:t>
      </w:r>
      <w:r w:rsidR="00AD76A3">
        <w:rPr>
          <w:rFonts w:eastAsiaTheme="minorHAnsi"/>
          <w:bCs/>
          <w:sz w:val="28"/>
          <w:lang w:eastAsia="en-US"/>
        </w:rPr>
        <w:t xml:space="preserve"> Ставропольского края</w:t>
      </w:r>
      <w:r w:rsidRPr="004B4FA9">
        <w:rPr>
          <w:rFonts w:eastAsiaTheme="minorHAnsi"/>
          <w:sz w:val="28"/>
          <w:szCs w:val="28"/>
          <w:lang w:eastAsia="en-US"/>
        </w:rPr>
        <w:t>,</w:t>
      </w:r>
      <w:r w:rsidRPr="004B4FA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B4FA9">
        <w:rPr>
          <w:rFonts w:eastAsiaTheme="minorHAnsi"/>
          <w:sz w:val="28"/>
          <w:szCs w:val="28"/>
          <w:lang w:eastAsia="en-US"/>
        </w:rPr>
        <w:t xml:space="preserve">муниципальными унитарными предприятиями </w:t>
      </w:r>
      <w:r w:rsidRPr="004B4FA9">
        <w:rPr>
          <w:rFonts w:eastAsiaTheme="minorHAnsi"/>
          <w:bCs/>
          <w:sz w:val="28"/>
          <w:lang w:eastAsia="en-US"/>
        </w:rPr>
        <w:t>Георгиевского городского округа</w:t>
      </w:r>
      <w:r w:rsidR="00AD76A3">
        <w:rPr>
          <w:rFonts w:eastAsiaTheme="minorHAnsi"/>
          <w:bCs/>
          <w:sz w:val="28"/>
          <w:lang w:eastAsia="en-US"/>
        </w:rPr>
        <w:t xml:space="preserve"> Ставропол</w:t>
      </w:r>
      <w:r w:rsidR="00AD76A3">
        <w:rPr>
          <w:rFonts w:eastAsiaTheme="minorHAnsi"/>
          <w:bCs/>
          <w:sz w:val="28"/>
          <w:lang w:eastAsia="en-US"/>
        </w:rPr>
        <w:t>ь</w:t>
      </w:r>
      <w:r w:rsidR="00AD76A3">
        <w:rPr>
          <w:rFonts w:eastAsiaTheme="minorHAnsi"/>
          <w:bCs/>
          <w:sz w:val="28"/>
          <w:lang w:eastAsia="en-US"/>
        </w:rPr>
        <w:t xml:space="preserve">ского края </w:t>
      </w:r>
      <w:r w:rsidRPr="004B4FA9">
        <w:rPr>
          <w:rFonts w:eastAsiaTheme="minorHAnsi"/>
          <w:bCs/>
          <w:sz w:val="28"/>
          <w:lang w:eastAsia="en-US"/>
        </w:rPr>
        <w:t>отдельным видам т</w:t>
      </w:r>
      <w:r w:rsidRPr="004B4FA9">
        <w:rPr>
          <w:rFonts w:eastAsiaTheme="minorHAnsi"/>
          <w:bCs/>
          <w:sz w:val="28"/>
          <w:lang w:eastAsia="en-US"/>
        </w:rPr>
        <w:t>о</w:t>
      </w:r>
      <w:r w:rsidRPr="004B4FA9">
        <w:rPr>
          <w:rFonts w:eastAsiaTheme="minorHAnsi"/>
          <w:bCs/>
          <w:sz w:val="28"/>
          <w:lang w:eastAsia="en-US"/>
        </w:rPr>
        <w:t>варов, работ, услуг (в том числе предельных цен товаров, работ, услуг)</w:t>
      </w:r>
      <w:proofErr w:type="gramEnd"/>
    </w:p>
    <w:p w:rsidR="004B4FA9" w:rsidRPr="004B4FA9" w:rsidRDefault="004B4FA9" w:rsidP="004B4FA9">
      <w:pPr>
        <w:spacing w:line="240" w:lineRule="exact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B4FA9" w:rsidRPr="004B4FA9" w:rsidRDefault="004B4FA9" w:rsidP="004B4FA9">
      <w:pPr>
        <w:rPr>
          <w:rFonts w:eastAsiaTheme="minorHAnsi"/>
          <w:sz w:val="28"/>
          <w:szCs w:val="28"/>
          <w:lang w:eastAsia="en-US"/>
        </w:rPr>
      </w:pPr>
    </w:p>
    <w:p w:rsidR="004B4FA9" w:rsidRPr="004B4FA9" w:rsidRDefault="004B4FA9" w:rsidP="004B4FA9">
      <w:pPr>
        <w:rPr>
          <w:rFonts w:eastAsiaTheme="minorHAnsi"/>
          <w:sz w:val="28"/>
          <w:szCs w:val="28"/>
          <w:lang w:eastAsia="en-US"/>
        </w:rPr>
      </w:pPr>
    </w:p>
    <w:p w:rsidR="004B4FA9" w:rsidRPr="004B4FA9" w:rsidRDefault="004B4FA9" w:rsidP="004B4FA9">
      <w:pPr>
        <w:jc w:val="center"/>
        <w:rPr>
          <w:rFonts w:eastAsiaTheme="minorHAnsi"/>
          <w:sz w:val="28"/>
          <w:szCs w:val="28"/>
          <w:lang w:eastAsia="en-US"/>
        </w:rPr>
      </w:pPr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sz w:val="28"/>
          <w:szCs w:val="28"/>
        </w:rPr>
      </w:pPr>
      <w:r w:rsidRPr="004B4FA9">
        <w:rPr>
          <w:rFonts w:eastAsiaTheme="minorEastAsia"/>
          <w:bCs/>
          <w:sz w:val="28"/>
          <w:szCs w:val="28"/>
        </w:rPr>
        <w:t>ОБЯЗАТЕЛЬНЫЙ ПЕРЕЧЕНЬ</w:t>
      </w:r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sz w:val="28"/>
          <w:szCs w:val="28"/>
        </w:rPr>
      </w:pPr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sz w:val="28"/>
          <w:szCs w:val="28"/>
        </w:rPr>
      </w:pPr>
      <w:r w:rsidRPr="004B4FA9">
        <w:rPr>
          <w:rFonts w:eastAsiaTheme="minorEastAsia"/>
          <w:bCs/>
          <w:sz w:val="28"/>
          <w:szCs w:val="28"/>
        </w:rPr>
        <w:t xml:space="preserve">отдельных видов товаров, работ, услуг, в отношении которых определяются требования к их </w:t>
      </w:r>
      <w:proofErr w:type="gramStart"/>
      <w:r w:rsidRPr="004B4FA9">
        <w:rPr>
          <w:rFonts w:eastAsiaTheme="minorEastAsia"/>
          <w:bCs/>
          <w:sz w:val="28"/>
          <w:szCs w:val="28"/>
        </w:rPr>
        <w:t>потребительским</w:t>
      </w:r>
      <w:proofErr w:type="gramEnd"/>
    </w:p>
    <w:p w:rsidR="004B4FA9" w:rsidRPr="004B4FA9" w:rsidRDefault="004B4FA9" w:rsidP="004B4FA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sz w:val="28"/>
          <w:szCs w:val="28"/>
        </w:rPr>
      </w:pPr>
      <w:r w:rsidRPr="004B4FA9">
        <w:rPr>
          <w:rFonts w:eastAsiaTheme="minorEastAsia"/>
          <w:bCs/>
          <w:sz w:val="28"/>
          <w:szCs w:val="28"/>
        </w:rPr>
        <w:t>свойствам (в том числе качеству) и иным характеристикам (в том числе предельные цены товаров, работ, услуг)</w:t>
      </w:r>
    </w:p>
    <w:p w:rsidR="004B4FA9" w:rsidRPr="004B4FA9" w:rsidRDefault="004B4FA9" w:rsidP="004B4FA9">
      <w:pPr>
        <w:spacing w:line="276" w:lineRule="auto"/>
        <w:jc w:val="center"/>
        <w:rPr>
          <w:rFonts w:eastAsiaTheme="minorHAnsi"/>
          <w:sz w:val="28"/>
          <w:szCs w:val="28"/>
        </w:rPr>
      </w:pPr>
    </w:p>
    <w:p w:rsidR="004B4FA9" w:rsidRPr="004B4FA9" w:rsidRDefault="004B4FA9" w:rsidP="004B4FA9">
      <w:pPr>
        <w:spacing w:line="276" w:lineRule="auto"/>
        <w:jc w:val="center"/>
        <w:rPr>
          <w:rFonts w:eastAsiaTheme="minorHAnsi"/>
          <w:sz w:val="28"/>
          <w:szCs w:val="28"/>
        </w:rPr>
      </w:pPr>
    </w:p>
    <w:tbl>
      <w:tblPr>
        <w:tblW w:w="1475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6"/>
        <w:gridCol w:w="2785"/>
        <w:gridCol w:w="2177"/>
        <w:gridCol w:w="992"/>
        <w:gridCol w:w="718"/>
        <w:gridCol w:w="1039"/>
        <w:gridCol w:w="1040"/>
        <w:gridCol w:w="1039"/>
        <w:gridCol w:w="1040"/>
        <w:gridCol w:w="1039"/>
        <w:gridCol w:w="1040"/>
      </w:tblGrid>
      <w:tr w:rsidR="004B4FA9" w:rsidRPr="004B4FA9" w:rsidTr="004B4FA9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№</w:t>
            </w:r>
            <w:r w:rsidRPr="004B4FA9">
              <w:rPr>
                <w:rFonts w:eastAsiaTheme="minorEastAsia"/>
              </w:rPr>
              <w:br/>
            </w:r>
            <w:proofErr w:type="gramStart"/>
            <w:r w:rsidRPr="004B4FA9">
              <w:rPr>
                <w:rFonts w:eastAsiaTheme="minorEastAsia"/>
              </w:rPr>
              <w:t>п</w:t>
            </w:r>
            <w:proofErr w:type="gramEnd"/>
            <w:r w:rsidRPr="004B4FA9">
              <w:rPr>
                <w:rFonts w:eastAsiaTheme="minorEastAsia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 xml:space="preserve">Код </w:t>
            </w:r>
          </w:p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 xml:space="preserve">по </w:t>
            </w:r>
          </w:p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ОКДП</w:t>
            </w:r>
            <w:proofErr w:type="gramStart"/>
            <w:r w:rsidRPr="004B4FA9">
              <w:rPr>
                <w:rFonts w:eastAsiaTheme="minorEastAsia"/>
              </w:rPr>
              <w:t>2</w:t>
            </w:r>
            <w:proofErr w:type="gramEnd"/>
          </w:p>
        </w:tc>
        <w:tc>
          <w:tcPr>
            <w:tcW w:w="2785" w:type="dxa"/>
            <w:vMerge w:val="restart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Наименование отдел</w:t>
            </w:r>
            <w:r w:rsidRPr="004B4FA9">
              <w:rPr>
                <w:rFonts w:eastAsiaTheme="minorEastAsia"/>
              </w:rPr>
              <w:t>ь</w:t>
            </w:r>
            <w:r w:rsidRPr="004B4FA9">
              <w:rPr>
                <w:rFonts w:eastAsiaTheme="minorEastAsia"/>
              </w:rPr>
              <w:t>ного вида товаров, р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бот, услуг</w:t>
            </w:r>
          </w:p>
        </w:tc>
        <w:tc>
          <w:tcPr>
            <w:tcW w:w="10124" w:type="dxa"/>
            <w:gridSpan w:val="9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B4FA9" w:rsidRPr="004B4FA9" w:rsidTr="004B4FA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vMerge w:val="restart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характеристика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единица</w:t>
            </w:r>
          </w:p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lastRenderedPageBreak/>
              <w:t>измерения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lastRenderedPageBreak/>
              <w:t>значение характеристики</w:t>
            </w: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 xml:space="preserve">код по </w:t>
            </w:r>
            <w:hyperlink r:id="rId18" w:history="1">
              <w:r w:rsidRPr="004B4FA9">
                <w:rPr>
                  <w:rFonts w:eastAsiaTheme="minorEastAsia"/>
                </w:rPr>
                <w:t>ОКЕИ</w:t>
              </w:r>
            </w:hyperlink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имен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в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ние</w:t>
            </w: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F65155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высш</w:t>
            </w:r>
            <w:r w:rsidR="00F65155">
              <w:rPr>
                <w:rFonts w:eastAsiaTheme="minorHAnsi"/>
                <w:lang w:eastAsia="en-US"/>
              </w:rPr>
              <w:t>ая группа</w:t>
            </w:r>
            <w:r w:rsidRPr="004B4FA9">
              <w:rPr>
                <w:rFonts w:eastAsiaTheme="minorHAnsi"/>
                <w:lang w:eastAsia="en-US"/>
              </w:rPr>
              <w:t xml:space="preserve"> дол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ност</w:t>
            </w:r>
            <w:r w:rsidR="00F65155">
              <w:rPr>
                <w:rFonts w:eastAsiaTheme="minorHAnsi"/>
                <w:lang w:eastAsia="en-US"/>
              </w:rPr>
              <w:t>ей</w:t>
            </w:r>
            <w:r w:rsidRPr="004B4FA9">
              <w:rPr>
                <w:rFonts w:eastAsiaTheme="minorHAnsi"/>
                <w:lang w:eastAsia="en-US"/>
              </w:rPr>
              <w:t xml:space="preserve"> мун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ц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пал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ной службы</w:t>
            </w: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F6515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</w:rPr>
            </w:pPr>
            <w:r w:rsidRPr="004B4FA9">
              <w:rPr>
                <w:rFonts w:eastAsiaTheme="minorEastAsia"/>
              </w:rPr>
              <w:t>главн</w:t>
            </w:r>
            <w:r w:rsidR="00F65155">
              <w:rPr>
                <w:rFonts w:eastAsiaTheme="minorEastAsia"/>
              </w:rPr>
              <w:t xml:space="preserve">ая </w:t>
            </w:r>
            <w:r w:rsidR="00F65155">
              <w:rPr>
                <w:rFonts w:eastAsiaTheme="minorHAnsi"/>
                <w:lang w:eastAsia="en-US"/>
              </w:rPr>
              <w:t xml:space="preserve">группа </w:t>
            </w:r>
            <w:r w:rsidRPr="004B4FA9">
              <w:rPr>
                <w:rFonts w:eastAsiaTheme="minorHAnsi"/>
                <w:lang w:eastAsia="en-US"/>
              </w:rPr>
              <w:t>дол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ност</w:t>
            </w:r>
            <w:r w:rsidR="00F65155">
              <w:rPr>
                <w:rFonts w:eastAsiaTheme="minorHAnsi"/>
                <w:lang w:eastAsia="en-US"/>
              </w:rPr>
              <w:t>ей</w:t>
            </w:r>
            <w:r w:rsidRPr="004B4FA9">
              <w:rPr>
                <w:rFonts w:eastAsiaTheme="minorHAnsi"/>
                <w:lang w:eastAsia="en-US"/>
              </w:rPr>
              <w:t xml:space="preserve"> мун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ц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пал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ной службы</w:t>
            </w: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F65155">
            <w:pPr>
              <w:spacing w:line="240" w:lineRule="exact"/>
              <w:jc w:val="center"/>
              <w:rPr>
                <w:rFonts w:eastAsiaTheme="minorHAnsi"/>
              </w:rPr>
            </w:pPr>
            <w:r w:rsidRPr="004B4FA9">
              <w:rPr>
                <w:rFonts w:eastAsiaTheme="minorHAnsi"/>
                <w:lang w:eastAsia="en-US"/>
              </w:rPr>
              <w:t>вед</w:t>
            </w:r>
            <w:r w:rsidRPr="004B4FA9">
              <w:rPr>
                <w:rFonts w:eastAsiaTheme="minorHAnsi"/>
                <w:lang w:eastAsia="en-US"/>
              </w:rPr>
              <w:t>у</w:t>
            </w:r>
            <w:r w:rsidRPr="004B4FA9">
              <w:rPr>
                <w:rFonts w:eastAsiaTheme="minorHAnsi"/>
                <w:lang w:eastAsia="en-US"/>
              </w:rPr>
              <w:t>щ</w:t>
            </w:r>
            <w:r w:rsidR="00F65155">
              <w:rPr>
                <w:rFonts w:eastAsiaTheme="minorHAnsi"/>
                <w:lang w:eastAsia="en-US"/>
              </w:rPr>
              <w:t>ая группа</w:t>
            </w:r>
            <w:r w:rsidRPr="004B4FA9">
              <w:rPr>
                <w:rFonts w:eastAsiaTheme="minorHAnsi"/>
                <w:lang w:eastAsia="en-US"/>
              </w:rPr>
              <w:t xml:space="preserve"> дол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ност</w:t>
            </w:r>
            <w:r w:rsidR="00F65155">
              <w:rPr>
                <w:rFonts w:eastAsiaTheme="minorHAnsi"/>
                <w:lang w:eastAsia="en-US"/>
              </w:rPr>
              <w:t>ей</w:t>
            </w:r>
            <w:r w:rsidRPr="004B4FA9">
              <w:rPr>
                <w:rFonts w:eastAsiaTheme="minorHAnsi"/>
                <w:lang w:eastAsia="en-US"/>
              </w:rPr>
              <w:t xml:space="preserve"> мун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ц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пал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ной службы</w:t>
            </w: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61292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ста</w:t>
            </w:r>
            <w:r w:rsidRPr="004B4FA9">
              <w:rPr>
                <w:rFonts w:eastAsiaTheme="minorEastAsia"/>
              </w:rPr>
              <w:t>р</w:t>
            </w:r>
            <w:r w:rsidRPr="004B4FA9">
              <w:rPr>
                <w:rFonts w:eastAsiaTheme="minorEastAsia"/>
              </w:rPr>
              <w:t>ш</w:t>
            </w:r>
            <w:r w:rsidR="00F65155">
              <w:rPr>
                <w:rFonts w:eastAsiaTheme="minorEastAsia"/>
              </w:rPr>
              <w:t xml:space="preserve">ая </w:t>
            </w:r>
            <w:r w:rsidR="00F65155">
              <w:rPr>
                <w:rFonts w:eastAsiaTheme="minorHAnsi"/>
                <w:lang w:eastAsia="en-US"/>
              </w:rPr>
              <w:t xml:space="preserve">группа </w:t>
            </w:r>
            <w:r w:rsidRPr="004B4FA9">
              <w:rPr>
                <w:rFonts w:eastAsiaTheme="minorEastAsia"/>
              </w:rPr>
              <w:t>дол</w:t>
            </w:r>
            <w:r w:rsidRPr="004B4FA9">
              <w:rPr>
                <w:rFonts w:eastAsiaTheme="minorEastAsia"/>
              </w:rPr>
              <w:t>ж</w:t>
            </w:r>
            <w:r w:rsidRPr="004B4FA9">
              <w:rPr>
                <w:rFonts w:eastAsiaTheme="minorEastAsia"/>
              </w:rPr>
              <w:t>ност</w:t>
            </w:r>
            <w:r w:rsidR="0061292F">
              <w:rPr>
                <w:rFonts w:eastAsiaTheme="minorEastAsia"/>
              </w:rPr>
              <w:t>ей</w:t>
            </w:r>
            <w:r w:rsidRPr="004B4FA9">
              <w:rPr>
                <w:rFonts w:eastAsiaTheme="minorEastAsia"/>
              </w:rPr>
              <w:t xml:space="preserve"> мун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ц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пал</w:t>
            </w:r>
            <w:r w:rsidRPr="004B4FA9">
              <w:rPr>
                <w:rFonts w:eastAsiaTheme="minorEastAsia"/>
              </w:rPr>
              <w:t>ь</w:t>
            </w:r>
            <w:r w:rsidRPr="004B4FA9">
              <w:rPr>
                <w:rFonts w:eastAsiaTheme="minorEastAsia"/>
              </w:rPr>
              <w:t>ной службы</w:t>
            </w: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342B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мла</w:t>
            </w:r>
            <w:r w:rsidRPr="004B4FA9">
              <w:rPr>
                <w:rFonts w:eastAsiaTheme="minorEastAsia"/>
              </w:rPr>
              <w:t>д</w:t>
            </w:r>
            <w:r w:rsidRPr="004B4FA9">
              <w:rPr>
                <w:rFonts w:eastAsiaTheme="minorEastAsia"/>
              </w:rPr>
              <w:t>ш</w:t>
            </w:r>
            <w:r w:rsidR="00342B4A">
              <w:rPr>
                <w:rFonts w:eastAsiaTheme="minorEastAsia"/>
              </w:rPr>
              <w:t xml:space="preserve">ая </w:t>
            </w:r>
            <w:r w:rsidR="00342B4A">
              <w:rPr>
                <w:rFonts w:eastAsiaTheme="minorHAnsi"/>
                <w:lang w:eastAsia="en-US"/>
              </w:rPr>
              <w:t xml:space="preserve">группа </w:t>
            </w:r>
            <w:r w:rsidRPr="004B4FA9">
              <w:rPr>
                <w:rFonts w:eastAsiaTheme="minorEastAsia"/>
              </w:rPr>
              <w:t>дол</w:t>
            </w:r>
            <w:r w:rsidRPr="004B4FA9">
              <w:rPr>
                <w:rFonts w:eastAsiaTheme="minorEastAsia"/>
              </w:rPr>
              <w:t>ж</w:t>
            </w:r>
            <w:r w:rsidRPr="004B4FA9">
              <w:rPr>
                <w:rFonts w:eastAsiaTheme="minorEastAsia"/>
              </w:rPr>
              <w:t>ност</w:t>
            </w:r>
            <w:r w:rsidR="00342B4A">
              <w:rPr>
                <w:rFonts w:eastAsiaTheme="minorEastAsia"/>
              </w:rPr>
              <w:t>ей</w:t>
            </w:r>
            <w:r w:rsidRPr="004B4FA9">
              <w:rPr>
                <w:rFonts w:eastAsiaTheme="minorEastAsia"/>
              </w:rPr>
              <w:t xml:space="preserve"> мун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ц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пал</w:t>
            </w:r>
            <w:r w:rsidRPr="004B4FA9">
              <w:rPr>
                <w:rFonts w:eastAsiaTheme="minorEastAsia"/>
              </w:rPr>
              <w:t>ь</w:t>
            </w:r>
            <w:r w:rsidRPr="004B4FA9">
              <w:rPr>
                <w:rFonts w:eastAsiaTheme="minorEastAsia"/>
              </w:rPr>
              <w:t>ной службы</w:t>
            </w: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рабо</w:t>
            </w:r>
            <w:r w:rsidRPr="004B4FA9">
              <w:rPr>
                <w:rFonts w:eastAsiaTheme="minorEastAsia"/>
              </w:rPr>
              <w:t>т</w:t>
            </w:r>
            <w:r w:rsidRPr="004B4FA9">
              <w:rPr>
                <w:rFonts w:eastAsiaTheme="minorEastAsia"/>
              </w:rPr>
              <w:t>ники, не з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м</w:t>
            </w:r>
            <w:r w:rsidRPr="004B4FA9">
              <w:rPr>
                <w:rFonts w:eastAsiaTheme="minorEastAsia"/>
              </w:rPr>
              <w:t>е</w:t>
            </w:r>
            <w:r w:rsidRPr="004B4FA9">
              <w:rPr>
                <w:rFonts w:eastAsiaTheme="minorEastAsia"/>
              </w:rPr>
              <w:t>ща</w:t>
            </w:r>
            <w:r w:rsidRPr="004B4FA9">
              <w:rPr>
                <w:rFonts w:eastAsiaTheme="minorEastAsia"/>
              </w:rPr>
              <w:t>ю</w:t>
            </w:r>
            <w:r w:rsidRPr="004B4FA9">
              <w:rPr>
                <w:rFonts w:eastAsiaTheme="minorEastAsia"/>
              </w:rPr>
              <w:t>щие дол</w:t>
            </w:r>
            <w:r w:rsidRPr="004B4FA9">
              <w:rPr>
                <w:rFonts w:eastAsiaTheme="minorEastAsia"/>
              </w:rPr>
              <w:t>ж</w:t>
            </w:r>
            <w:r w:rsidRPr="004B4FA9">
              <w:rPr>
                <w:rFonts w:eastAsiaTheme="minorEastAsia"/>
              </w:rPr>
              <w:t>ности мун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ц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пал</w:t>
            </w:r>
            <w:r w:rsidRPr="004B4FA9">
              <w:rPr>
                <w:rFonts w:eastAsiaTheme="minorEastAsia"/>
              </w:rPr>
              <w:t>ь</w:t>
            </w:r>
            <w:r w:rsidRPr="004B4FA9">
              <w:rPr>
                <w:rFonts w:eastAsiaTheme="minorEastAsia"/>
              </w:rPr>
              <w:t>ной службы</w:t>
            </w: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9</w:t>
            </w: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10</w:t>
            </w: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11</w:t>
            </w: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12</w:t>
            </w: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26.20.11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4B4FA9" w:rsidRPr="004B4FA9" w:rsidRDefault="004B4FA9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Компьютеры портати</w:t>
            </w:r>
            <w:r w:rsidRPr="004B4FA9">
              <w:rPr>
                <w:rFonts w:eastAsiaTheme="minorHAnsi"/>
                <w:lang w:eastAsia="en-US"/>
              </w:rPr>
              <w:t>в</w:t>
            </w:r>
            <w:r w:rsidRPr="004B4FA9">
              <w:rPr>
                <w:rFonts w:eastAsiaTheme="minorHAnsi"/>
                <w:lang w:eastAsia="en-US"/>
              </w:rPr>
              <w:t>ные массой не более 10 кг такие, как ноутб</w:t>
            </w:r>
            <w:r w:rsidRPr="004B4FA9">
              <w:rPr>
                <w:rFonts w:eastAsiaTheme="minorHAnsi"/>
                <w:lang w:eastAsia="en-US"/>
              </w:rPr>
              <w:t>у</w:t>
            </w:r>
            <w:r w:rsidRPr="004B4FA9">
              <w:rPr>
                <w:rFonts w:eastAsiaTheme="minorHAnsi"/>
                <w:lang w:eastAsia="en-US"/>
              </w:rPr>
              <w:t>ки, планшетные комп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ютеры, карманные ко</w:t>
            </w:r>
            <w:r w:rsidRPr="004B4FA9">
              <w:rPr>
                <w:rFonts w:eastAsiaTheme="minorHAnsi"/>
                <w:lang w:eastAsia="en-US"/>
              </w:rPr>
              <w:t>м</w:t>
            </w:r>
            <w:r w:rsidRPr="004B4FA9">
              <w:rPr>
                <w:rFonts w:eastAsiaTheme="minorHAnsi"/>
                <w:lang w:eastAsia="en-US"/>
              </w:rPr>
              <w:t>пьютеры, в том числе совмещающие функции мобильного телефонн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го аппарата, электро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ные записные книжки и аналогичная компь</w:t>
            </w:r>
            <w:r w:rsidRPr="004B4FA9">
              <w:rPr>
                <w:rFonts w:eastAsiaTheme="minorHAnsi"/>
                <w:lang w:eastAsia="en-US"/>
              </w:rPr>
              <w:t>ю</w:t>
            </w:r>
            <w:r w:rsidRPr="004B4FA9">
              <w:rPr>
                <w:rFonts w:eastAsiaTheme="minorHAnsi"/>
                <w:lang w:eastAsia="en-US"/>
              </w:rPr>
              <w:t>терная техника. Поясн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ния по требуемой пр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дукции: ноутбуки, планшетные компьют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ры</w:t>
            </w: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размер экрана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тип экрана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вес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тип процессора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частота процесс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ра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размер операти</w:t>
            </w:r>
            <w:r w:rsidRPr="004B4FA9">
              <w:rPr>
                <w:rFonts w:eastAsiaTheme="minorHAnsi"/>
                <w:lang w:eastAsia="en-US"/>
              </w:rPr>
              <w:t>в</w:t>
            </w:r>
            <w:r w:rsidRPr="004B4FA9">
              <w:rPr>
                <w:rFonts w:eastAsiaTheme="minorHAnsi"/>
                <w:lang w:eastAsia="en-US"/>
              </w:rPr>
              <w:t>ной памяти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объем накопителя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тип жесткого ди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ка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оптический пр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вод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 xml:space="preserve">наличие модулей </w:t>
            </w:r>
            <w:proofErr w:type="spellStart"/>
            <w:r w:rsidRPr="004B4FA9">
              <w:rPr>
                <w:rFonts w:eastAsiaTheme="minorHAnsi"/>
                <w:lang w:eastAsia="en-US"/>
              </w:rPr>
              <w:t>Wi-Fi</w:t>
            </w:r>
            <w:proofErr w:type="spellEnd"/>
            <w:r w:rsidRPr="004B4FA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B4FA9">
              <w:rPr>
                <w:rFonts w:eastAsiaTheme="minorHAnsi"/>
                <w:lang w:eastAsia="en-US"/>
              </w:rPr>
              <w:t>Bluetooth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поддержки 3G (UMTS)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тип видеоадаптера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время работы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операционная си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предустановле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 xml:space="preserve">ное программное </w:t>
            </w:r>
            <w:r w:rsidRPr="004B4FA9">
              <w:rPr>
                <w:rFonts w:eastAsiaTheme="minorHAnsi"/>
                <w:lang w:eastAsia="en-US"/>
              </w:rPr>
              <w:lastRenderedPageBreak/>
              <w:t>обеспечение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26.20.15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4B4FA9" w:rsidRPr="004B4FA9" w:rsidRDefault="004B4FA9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Машины вычислител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ные электронные ци</w:t>
            </w:r>
            <w:r w:rsidRPr="004B4FA9">
              <w:rPr>
                <w:rFonts w:eastAsiaTheme="minorHAnsi"/>
                <w:lang w:eastAsia="en-US"/>
              </w:rPr>
              <w:t>ф</w:t>
            </w:r>
            <w:r w:rsidRPr="004B4FA9">
              <w:rPr>
                <w:rFonts w:eastAsiaTheme="minorHAnsi"/>
                <w:lang w:eastAsia="en-US"/>
              </w:rPr>
              <w:t>ровые прочие, содерж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щие или не содержащие в одном корпусе одно или два из следующих устрой</w:t>
            </w:r>
            <w:proofErr w:type="gramStart"/>
            <w:r w:rsidRPr="004B4FA9">
              <w:rPr>
                <w:rFonts w:eastAsiaTheme="minorHAnsi"/>
                <w:lang w:eastAsia="en-US"/>
              </w:rPr>
              <w:t>ств дл</w:t>
            </w:r>
            <w:proofErr w:type="gramEnd"/>
            <w:r w:rsidRPr="004B4FA9">
              <w:rPr>
                <w:rFonts w:eastAsiaTheme="minorHAnsi"/>
                <w:lang w:eastAsia="en-US"/>
              </w:rPr>
              <w:t>я автомат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ческой обработки да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ных: запоминающие устройства, устройства ввода, устройства выв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да. Пояснения по тр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буемой продукции: ко</w:t>
            </w:r>
            <w:r w:rsidRPr="004B4FA9">
              <w:rPr>
                <w:rFonts w:eastAsiaTheme="minorHAnsi"/>
                <w:lang w:eastAsia="en-US"/>
              </w:rPr>
              <w:t>м</w:t>
            </w:r>
            <w:r w:rsidRPr="004B4FA9">
              <w:rPr>
                <w:rFonts w:eastAsiaTheme="minorHAnsi"/>
                <w:lang w:eastAsia="en-US"/>
              </w:rPr>
              <w:t>пьютеры персональные настольные, рабочие станции вывода</w:t>
            </w: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тип (моноблок/ системный блок и монитор)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размер экр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на/монитора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тип процессора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частота процесс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ра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размер операти</w:t>
            </w:r>
            <w:r w:rsidRPr="004B4FA9">
              <w:rPr>
                <w:rFonts w:eastAsiaTheme="minorHAnsi"/>
                <w:lang w:eastAsia="en-US"/>
              </w:rPr>
              <w:t>в</w:t>
            </w:r>
            <w:r w:rsidRPr="004B4FA9">
              <w:rPr>
                <w:rFonts w:eastAsiaTheme="minorHAnsi"/>
                <w:lang w:eastAsia="en-US"/>
              </w:rPr>
              <w:t>ной памяти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объем накопителя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тип жесткого ди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ка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оптический пр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вод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тип видеоадаптера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операционная си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предустановле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ное программное обеспечение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26.20.16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4B4FA9" w:rsidRPr="004B4FA9" w:rsidRDefault="004B4FA9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</w:t>
            </w:r>
            <w:r w:rsidRPr="004B4FA9">
              <w:rPr>
                <w:rFonts w:eastAsiaTheme="minorHAnsi"/>
                <w:lang w:eastAsia="en-US"/>
              </w:rPr>
              <w:t>к</w:t>
            </w:r>
            <w:r w:rsidRPr="004B4FA9">
              <w:rPr>
                <w:rFonts w:eastAsiaTheme="minorHAnsi"/>
                <w:lang w:eastAsia="en-US"/>
              </w:rPr>
              <w:t>ции: принтеры, сканеры</w:t>
            </w: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метод печати (стру</w:t>
            </w:r>
            <w:r w:rsidRPr="004B4FA9">
              <w:rPr>
                <w:rFonts w:eastAsiaTheme="minorHAnsi"/>
                <w:lang w:eastAsia="en-US"/>
              </w:rPr>
              <w:t>й</w:t>
            </w:r>
            <w:r w:rsidRPr="004B4FA9">
              <w:rPr>
                <w:rFonts w:eastAsiaTheme="minorHAnsi"/>
                <w:lang w:eastAsia="en-US"/>
              </w:rPr>
              <w:t>ный/лазерный - для принтера)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разрешение ск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нирования (для сканера)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цветность (цве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ной/черно-белый)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максимальный формат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скорость печ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ти/сканирования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наличие дополн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lastRenderedPageBreak/>
              <w:t>тельных модулей и интерфейсов (сетевой инте</w:t>
            </w:r>
            <w:r w:rsidRPr="004B4FA9">
              <w:rPr>
                <w:rFonts w:eastAsiaTheme="minorHAnsi"/>
                <w:lang w:eastAsia="en-US"/>
              </w:rPr>
              <w:t>р</w:t>
            </w:r>
            <w:r w:rsidRPr="004B4FA9">
              <w:rPr>
                <w:rFonts w:eastAsiaTheme="minorHAnsi"/>
                <w:lang w:eastAsia="en-US"/>
              </w:rPr>
              <w:t>фейс, устройства чтения карт пам</w:t>
            </w:r>
            <w:r w:rsidRPr="004B4FA9">
              <w:rPr>
                <w:rFonts w:eastAsiaTheme="minorHAnsi"/>
                <w:lang w:eastAsia="en-US"/>
              </w:rPr>
              <w:t>я</w:t>
            </w:r>
            <w:r w:rsidRPr="004B4FA9">
              <w:rPr>
                <w:rFonts w:eastAsiaTheme="minorHAnsi"/>
                <w:lang w:eastAsia="en-US"/>
              </w:rPr>
              <w:t>ти и т.д.)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4B4FA9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4B4FA9" w:rsidRPr="004B4FA9" w:rsidRDefault="004B4FA9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26.30.11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Аппаратура коммуник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ционная передающая с приемными устройств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ми. Пояснения по тр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буемой продукции: т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лефоны мобильные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07616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4B4FA9">
              <w:rPr>
                <w:rFonts w:eastAsiaTheme="minorHAnsi"/>
                <w:lang w:eastAsia="en-US"/>
              </w:rPr>
              <w:t>тип устройства (телефон/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4FA9">
              <w:rPr>
                <w:rFonts w:eastAsiaTheme="minorHAnsi"/>
                <w:lang w:eastAsia="en-US"/>
              </w:rPr>
              <w:t>смар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фон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поддерживаемые стандарты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FE75EE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операционная си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 xml:space="preserve">тема, </w:t>
            </w:r>
          </w:p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время работы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метод управления (сенсорный/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4FA9">
              <w:rPr>
                <w:rFonts w:eastAsiaTheme="minorHAnsi"/>
                <w:lang w:eastAsia="en-US"/>
              </w:rPr>
              <w:t>кн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почный)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количество SIM-карт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наличие модулей и интерфейсов (</w:t>
            </w:r>
            <w:proofErr w:type="spellStart"/>
            <w:r w:rsidRPr="004B4FA9">
              <w:rPr>
                <w:rFonts w:eastAsiaTheme="minorHAnsi"/>
                <w:lang w:eastAsia="en-US"/>
              </w:rPr>
              <w:t>Wi-Fi</w:t>
            </w:r>
            <w:proofErr w:type="spellEnd"/>
            <w:r w:rsidRPr="004B4FA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B4FA9">
              <w:rPr>
                <w:rFonts w:eastAsiaTheme="minorHAnsi"/>
                <w:lang w:eastAsia="en-US"/>
              </w:rPr>
              <w:t>Bluetooth</w:t>
            </w:r>
            <w:proofErr w:type="spellEnd"/>
            <w:r w:rsidRPr="004B4FA9">
              <w:rPr>
                <w:rFonts w:eastAsiaTheme="minorHAnsi"/>
                <w:lang w:eastAsia="en-US"/>
              </w:rPr>
              <w:t>, USB, GPS)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стоимость годов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го владения об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рудованием (включая догов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ры технической поддержки, о</w:t>
            </w:r>
            <w:r w:rsidRPr="004B4FA9">
              <w:rPr>
                <w:rFonts w:eastAsiaTheme="minorHAnsi"/>
                <w:lang w:eastAsia="en-US"/>
              </w:rPr>
              <w:t>б</w:t>
            </w:r>
            <w:r w:rsidRPr="004B4FA9">
              <w:rPr>
                <w:rFonts w:eastAsiaTheme="minorHAnsi"/>
                <w:lang w:eastAsia="en-US"/>
              </w:rPr>
              <w:t>служивания се</w:t>
            </w:r>
            <w:r w:rsidRPr="004B4FA9">
              <w:rPr>
                <w:rFonts w:eastAsiaTheme="minorHAnsi"/>
                <w:lang w:eastAsia="en-US"/>
              </w:rPr>
              <w:t>р</w:t>
            </w:r>
            <w:r w:rsidRPr="004B4FA9">
              <w:rPr>
                <w:rFonts w:eastAsiaTheme="minorHAnsi"/>
                <w:lang w:eastAsia="en-US"/>
              </w:rPr>
              <w:t>висные договоры) из расчета на о</w:t>
            </w:r>
            <w:r w:rsidRPr="004B4FA9">
              <w:rPr>
                <w:rFonts w:eastAsiaTheme="minorHAnsi"/>
                <w:lang w:eastAsia="en-US"/>
              </w:rPr>
              <w:t>д</w:t>
            </w:r>
            <w:r w:rsidRPr="004B4FA9">
              <w:rPr>
                <w:rFonts w:eastAsiaTheme="minorHAnsi"/>
                <w:lang w:eastAsia="en-US"/>
              </w:rPr>
              <w:t>ного абонента (о</w:t>
            </w:r>
            <w:r w:rsidRPr="004B4FA9">
              <w:rPr>
                <w:rFonts w:eastAsiaTheme="minorHAnsi"/>
                <w:lang w:eastAsia="en-US"/>
              </w:rPr>
              <w:t>д</w:t>
            </w:r>
            <w:r w:rsidRPr="004B4FA9">
              <w:rPr>
                <w:rFonts w:eastAsiaTheme="minorHAnsi"/>
                <w:lang w:eastAsia="en-US"/>
              </w:rPr>
              <w:t>ну единицу тр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фика) в течение всего срока слу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бы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214"/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383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рубль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17FF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68" w:right="-143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более 15</w:t>
            </w:r>
            <w:r>
              <w:rPr>
                <w:rFonts w:eastAsiaTheme="minorEastAsia"/>
              </w:rPr>
              <w:t>,0</w:t>
            </w:r>
            <w:r w:rsidRPr="004B4FA9">
              <w:rPr>
                <w:rFonts w:eastAsiaTheme="minorEastAsia"/>
              </w:rPr>
              <w:t> тыс.</w:t>
            </w: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5E5FE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8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более 5</w:t>
            </w:r>
            <w:r>
              <w:rPr>
                <w:rFonts w:eastAsiaTheme="minorEastAsia"/>
              </w:rPr>
              <w:t>,0</w:t>
            </w:r>
            <w:r w:rsidRPr="004B4FA9">
              <w:rPr>
                <w:rFonts w:eastAsiaTheme="minorEastAsia"/>
              </w:rPr>
              <w:t> тыс.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29.10.21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Средства транспортные с двигателем с искр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вым зажиганием, с р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бочим объемом цилин</w:t>
            </w:r>
            <w:r w:rsidRPr="004B4FA9">
              <w:rPr>
                <w:rFonts w:eastAsiaTheme="minorHAnsi"/>
                <w:lang w:eastAsia="en-US"/>
              </w:rPr>
              <w:t>д</w:t>
            </w:r>
            <w:r w:rsidRPr="004B4FA9">
              <w:rPr>
                <w:rFonts w:eastAsiaTheme="minorHAnsi"/>
                <w:lang w:eastAsia="en-US"/>
              </w:rPr>
              <w:t>ров не более 1500 куб. см, новые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мощность двиг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теля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251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л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ш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д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ная сила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лее 200</w:t>
            </w: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лее 200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383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рубль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лее 1,5 млн.</w:t>
            </w: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854D4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8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более 1,5 млн.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6.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29.10.22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Средства транспортные с двигателем с искр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вым зажиганием, с р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бочим объемом цилин</w:t>
            </w:r>
            <w:r w:rsidRPr="004B4FA9">
              <w:rPr>
                <w:rFonts w:eastAsiaTheme="minorHAnsi"/>
                <w:lang w:eastAsia="en-US"/>
              </w:rPr>
              <w:t>д</w:t>
            </w:r>
            <w:r w:rsidRPr="004B4FA9">
              <w:rPr>
                <w:rFonts w:eastAsiaTheme="minorHAnsi"/>
                <w:lang w:eastAsia="en-US"/>
              </w:rPr>
              <w:t>ров более 1500 куб. см, новые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мощность двиг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теля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251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л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ш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д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ная сила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лее 200</w:t>
            </w: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лее 200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383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рубль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лее 1,5 млн.</w:t>
            </w: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854D4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8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более 1,5 млн.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7.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29.10.23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Средства транспортные с поршневым двигат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лем внутреннего сгор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 xml:space="preserve">ния с воспламенением от сжатия (дизелем или </w:t>
            </w:r>
            <w:proofErr w:type="spellStart"/>
            <w:r w:rsidRPr="004B4FA9">
              <w:rPr>
                <w:rFonts w:eastAsiaTheme="minorHAnsi"/>
                <w:lang w:eastAsia="en-US"/>
              </w:rPr>
              <w:t>полудизелем</w:t>
            </w:r>
            <w:proofErr w:type="spellEnd"/>
            <w:r w:rsidRPr="004B4FA9">
              <w:rPr>
                <w:rFonts w:eastAsiaTheme="minorHAnsi"/>
                <w:lang w:eastAsia="en-US"/>
              </w:rPr>
              <w:t>), новые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мощность двиг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теля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251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л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ш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д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ная сила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лее 200</w:t>
            </w: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лее 200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383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рубль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лее 1,5 млн.</w:t>
            </w: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854D4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8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более 1,5 млн.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30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8.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29.10.24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Средства автотран</w:t>
            </w:r>
            <w:r w:rsidRPr="004B4FA9">
              <w:rPr>
                <w:rFonts w:eastAsiaTheme="minorEastAsia"/>
              </w:rPr>
              <w:t>с</w:t>
            </w:r>
            <w:r w:rsidRPr="004B4FA9">
              <w:rPr>
                <w:rFonts w:eastAsiaTheme="minorEastAsia"/>
              </w:rPr>
              <w:t>портные для перевозки людей прочие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мощность двиг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теля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251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л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ш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д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ная сила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лее 200</w:t>
            </w: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лее 200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550"/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383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рубль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лее 1,5 млн.</w:t>
            </w: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854D4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8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более 1,5 млн.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175"/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72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lastRenderedPageBreak/>
              <w:t>9.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29.10.30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Средства автотран</w:t>
            </w:r>
            <w:r w:rsidRPr="004B4FA9">
              <w:rPr>
                <w:rFonts w:eastAsiaTheme="minorEastAsia"/>
              </w:rPr>
              <w:t>с</w:t>
            </w:r>
            <w:r w:rsidRPr="004B4FA9">
              <w:rPr>
                <w:rFonts w:eastAsiaTheme="minorEastAsia"/>
              </w:rPr>
              <w:t>портные для перевозки 10 или более человек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мощность двиг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теля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251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л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ш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д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ная сила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701"/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1272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10.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29.10.41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Средства автотран</w:t>
            </w:r>
            <w:r w:rsidRPr="004B4FA9">
              <w:rPr>
                <w:rFonts w:eastAsiaTheme="minorEastAsia"/>
              </w:rPr>
              <w:t>с</w:t>
            </w:r>
            <w:r w:rsidRPr="004B4FA9">
              <w:rPr>
                <w:rFonts w:eastAsiaTheme="minorEastAsia"/>
              </w:rPr>
              <w:t>портные грузовые с поршневым двигателем внутреннего сгорания с воспламенением от сж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 xml:space="preserve">тия (дизелем или </w:t>
            </w:r>
            <w:proofErr w:type="spellStart"/>
            <w:r w:rsidRPr="004B4FA9">
              <w:rPr>
                <w:rFonts w:eastAsiaTheme="minorEastAsia"/>
              </w:rPr>
              <w:t>пол</w:t>
            </w:r>
            <w:r w:rsidRPr="004B4FA9">
              <w:rPr>
                <w:rFonts w:eastAsiaTheme="minorEastAsia"/>
              </w:rPr>
              <w:t>у</w:t>
            </w:r>
            <w:r w:rsidRPr="004B4FA9">
              <w:rPr>
                <w:rFonts w:eastAsiaTheme="minorEastAsia"/>
              </w:rPr>
              <w:t>дизелем</w:t>
            </w:r>
            <w:proofErr w:type="spellEnd"/>
            <w:r w:rsidRPr="004B4FA9">
              <w:rPr>
                <w:rFonts w:eastAsiaTheme="minorEastAsia"/>
              </w:rPr>
              <w:t>), новые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мощность двиг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теля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251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л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ш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д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ная сила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1582"/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169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29.10.42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Средства автотран</w:t>
            </w:r>
            <w:r w:rsidRPr="004B4FA9">
              <w:rPr>
                <w:rFonts w:eastAsiaTheme="minorEastAsia"/>
              </w:rPr>
              <w:t>с</w:t>
            </w:r>
            <w:r w:rsidRPr="004B4FA9">
              <w:rPr>
                <w:rFonts w:eastAsiaTheme="minorEastAsia"/>
              </w:rPr>
              <w:t>портные грузовые с поршневым двигателем внутреннего сгорания с искровым зажиганием; прочие грузовые тран</w:t>
            </w:r>
            <w:r w:rsidRPr="004B4FA9">
              <w:rPr>
                <w:rFonts w:eastAsiaTheme="minorEastAsia"/>
              </w:rPr>
              <w:t>с</w:t>
            </w:r>
            <w:r w:rsidRPr="004B4FA9">
              <w:rPr>
                <w:rFonts w:eastAsiaTheme="minorEastAsia"/>
              </w:rPr>
              <w:t>портные средства, новые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мощность двиг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теля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251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л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ш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д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ная сила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1703"/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90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29.10.43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Автомобили-тягачи с</w:t>
            </w:r>
            <w:r w:rsidRPr="004B4FA9">
              <w:rPr>
                <w:rFonts w:eastAsiaTheme="minorEastAsia"/>
              </w:rPr>
              <w:t>е</w:t>
            </w:r>
            <w:r w:rsidRPr="004B4FA9">
              <w:rPr>
                <w:rFonts w:eastAsiaTheme="minorEastAsia"/>
              </w:rPr>
              <w:t>дельные для полуприц</w:t>
            </w:r>
            <w:r w:rsidRPr="004B4FA9">
              <w:rPr>
                <w:rFonts w:eastAsiaTheme="minorEastAsia"/>
              </w:rPr>
              <w:t>е</w:t>
            </w:r>
            <w:r w:rsidRPr="004B4FA9">
              <w:rPr>
                <w:rFonts w:eastAsiaTheme="minorEastAsia"/>
              </w:rPr>
              <w:t>пов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мощность двиг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теля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251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л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ш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д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 xml:space="preserve">ная </w:t>
            </w:r>
            <w:r w:rsidRPr="004B4FA9">
              <w:rPr>
                <w:rFonts w:eastAsiaTheme="minorEastAsia"/>
              </w:rPr>
              <w:lastRenderedPageBreak/>
              <w:t>сила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209"/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81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29.10.44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Шасси с установленн</w:t>
            </w:r>
            <w:r w:rsidRPr="004B4FA9">
              <w:rPr>
                <w:rFonts w:eastAsiaTheme="minorHAnsi"/>
                <w:lang w:eastAsia="en-US"/>
              </w:rPr>
              <w:t>ы</w:t>
            </w:r>
            <w:r w:rsidRPr="004B4FA9">
              <w:rPr>
                <w:rFonts w:eastAsiaTheme="minorHAnsi"/>
                <w:lang w:eastAsia="en-US"/>
              </w:rPr>
              <w:t>ми двигателями для а</w:t>
            </w:r>
            <w:r w:rsidRPr="004B4FA9">
              <w:rPr>
                <w:rFonts w:eastAsiaTheme="minorHAnsi"/>
                <w:lang w:eastAsia="en-US"/>
              </w:rPr>
              <w:t>в</w:t>
            </w:r>
            <w:r w:rsidRPr="004B4FA9">
              <w:rPr>
                <w:rFonts w:eastAsiaTheme="minorHAnsi"/>
                <w:lang w:eastAsia="en-US"/>
              </w:rPr>
              <w:t>тотранспортных средств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мощность двиг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теля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251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л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ш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д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ная сила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4C7741">
        <w:trPr>
          <w:trHeight w:val="307"/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14.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31.01.11.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Мебель металлическая для офисов. Пояснения по закупаемой проду</w:t>
            </w:r>
            <w:r w:rsidRPr="004B4FA9">
              <w:rPr>
                <w:rFonts w:eastAsiaTheme="minorHAnsi"/>
                <w:lang w:eastAsia="en-US"/>
              </w:rPr>
              <w:t>к</w:t>
            </w:r>
            <w:r w:rsidRPr="004B4FA9">
              <w:rPr>
                <w:rFonts w:eastAsiaTheme="minorHAnsi"/>
                <w:lang w:eastAsia="en-US"/>
              </w:rPr>
              <w:t>ции: мебель для сидения преимущественно с м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таллическим каркасом</w:t>
            </w:r>
          </w:p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B4FA9">
              <w:rPr>
                <w:rFonts w:eastAsiaTheme="minorHAnsi"/>
                <w:lang w:eastAsia="en-US"/>
              </w:rPr>
              <w:t>(кресла, стулья с мета</w:t>
            </w:r>
            <w:r w:rsidRPr="004B4FA9">
              <w:rPr>
                <w:rFonts w:eastAsiaTheme="minorHAnsi"/>
                <w:lang w:eastAsia="en-US"/>
              </w:rPr>
              <w:t>л</w:t>
            </w:r>
            <w:r w:rsidRPr="004B4FA9">
              <w:rPr>
                <w:rFonts w:eastAsiaTheme="minorHAnsi"/>
                <w:lang w:eastAsia="en-US"/>
              </w:rPr>
              <w:t>лическим каркасом мя</w:t>
            </w:r>
            <w:r w:rsidRPr="004B4FA9">
              <w:rPr>
                <w:rFonts w:eastAsiaTheme="minorHAnsi"/>
                <w:lang w:eastAsia="en-US"/>
              </w:rPr>
              <w:t>г</w:t>
            </w:r>
            <w:r w:rsidRPr="004B4FA9">
              <w:rPr>
                <w:rFonts w:eastAsiaTheme="minorHAnsi"/>
                <w:lang w:eastAsia="en-US"/>
              </w:rPr>
              <w:t>кие (обитые), диваны, софы, кушетки с мета</w:t>
            </w:r>
            <w:r w:rsidRPr="004B4FA9">
              <w:rPr>
                <w:rFonts w:eastAsiaTheme="minorHAnsi"/>
                <w:lang w:eastAsia="en-US"/>
              </w:rPr>
              <w:t>л</w:t>
            </w:r>
            <w:r w:rsidRPr="004B4FA9">
              <w:rPr>
                <w:rFonts w:eastAsiaTheme="minorHAnsi"/>
                <w:lang w:eastAsia="en-US"/>
              </w:rPr>
              <w:t>лическим каркасом мя</w:t>
            </w:r>
            <w:r w:rsidRPr="004B4FA9">
              <w:rPr>
                <w:rFonts w:eastAsiaTheme="minorHAnsi"/>
                <w:lang w:eastAsia="en-US"/>
              </w:rPr>
              <w:t>г</w:t>
            </w:r>
            <w:r w:rsidRPr="004B4FA9">
              <w:rPr>
                <w:rFonts w:eastAsiaTheme="minorHAnsi"/>
                <w:lang w:eastAsia="en-US"/>
              </w:rPr>
              <w:t>кие (обитые)</w:t>
            </w:r>
            <w:proofErr w:type="gramEnd"/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материал (металл), обивочные мат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риалы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C774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91" w:right="-108" w:hanging="14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ное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чение - кожа 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турал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ная;</w:t>
            </w:r>
          </w:p>
          <w:p w:rsidR="00CA03BE" w:rsidRPr="004B4FA9" w:rsidRDefault="00CA03BE" w:rsidP="004C774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91" w:right="-108" w:hanging="14"/>
              <w:rPr>
                <w:rFonts w:eastAsiaTheme="minorHAnsi"/>
                <w:lang w:eastAsia="en-US"/>
              </w:rPr>
            </w:pPr>
            <w:proofErr w:type="gramStart"/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ные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чения: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кожа, мебел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ный (и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венный) мех, 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замша (микр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фибра), ткань, нетканые матери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лы</w:t>
            </w:r>
            <w:proofErr w:type="gramEnd"/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C774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91" w:right="-108" w:hanging="14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ное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чение -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кожа;</w:t>
            </w:r>
          </w:p>
          <w:p w:rsidR="00CA03BE" w:rsidRPr="004B4FA9" w:rsidRDefault="00CA03BE" w:rsidP="004C774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91" w:right="-108" w:hanging="14"/>
              <w:rPr>
                <w:rFonts w:eastAsiaTheme="minorHAnsi"/>
                <w:lang w:eastAsia="en-US"/>
              </w:rPr>
            </w:pPr>
            <w:proofErr w:type="gramStart"/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ные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чения: мебел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ный (и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венный) мех, 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замша (микр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фибра), ткань, нетканые матери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лы</w:t>
            </w:r>
            <w:proofErr w:type="gramEnd"/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C774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91" w:right="-108" w:hanging="14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ное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чение -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кожа;</w:t>
            </w:r>
          </w:p>
          <w:p w:rsidR="00CA03BE" w:rsidRPr="004B4FA9" w:rsidRDefault="00CA03BE" w:rsidP="004C774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91" w:right="-108" w:hanging="14"/>
              <w:rPr>
                <w:rFonts w:eastAsiaTheme="minorHAnsi"/>
                <w:lang w:eastAsia="en-US"/>
              </w:rPr>
            </w:pPr>
            <w:proofErr w:type="gramStart"/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ные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чения: мебел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ный (и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венный) мех, 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замша (микр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фибра), ткань, нетканые матери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лы</w:t>
            </w:r>
            <w:proofErr w:type="gramEnd"/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C774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91" w:right="-108" w:hanging="14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ное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чение -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кожа;</w:t>
            </w:r>
          </w:p>
          <w:p w:rsidR="00CA03BE" w:rsidRPr="004B4FA9" w:rsidRDefault="00CA03BE" w:rsidP="004C774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91" w:right="-108" w:hanging="14"/>
              <w:rPr>
                <w:rFonts w:eastAsiaTheme="minorHAnsi"/>
                <w:lang w:eastAsia="en-US"/>
              </w:rPr>
            </w:pPr>
            <w:proofErr w:type="gramStart"/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ные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чения: мебел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ный (и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венный) мех, 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замша (микр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фибра), ткань, нетканые матери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лы</w:t>
            </w:r>
            <w:proofErr w:type="gramEnd"/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C774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91" w:right="-108" w:hanging="14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ное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чение -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кожа;</w:t>
            </w:r>
          </w:p>
          <w:p w:rsidR="00CA03BE" w:rsidRPr="004B4FA9" w:rsidRDefault="00CA03BE" w:rsidP="004C774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91" w:right="-108" w:hanging="14"/>
              <w:rPr>
                <w:rFonts w:eastAsiaTheme="minorHAnsi"/>
                <w:lang w:eastAsia="en-US"/>
              </w:rPr>
            </w:pPr>
            <w:proofErr w:type="gramStart"/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ные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чения: мебел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ный (и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венный) мех, 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замша (микр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фибра), ткань, нетканые матери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лы</w:t>
            </w:r>
            <w:proofErr w:type="gramEnd"/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C774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91" w:right="-108" w:hanging="14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ное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чение -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кожа;</w:t>
            </w:r>
          </w:p>
          <w:p w:rsidR="00CA03BE" w:rsidRPr="004B4FA9" w:rsidRDefault="00CA03BE" w:rsidP="004C774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91" w:right="-108" w:hanging="14"/>
              <w:rPr>
                <w:rFonts w:eastAsiaTheme="minorHAnsi"/>
                <w:lang w:eastAsia="en-US"/>
              </w:rPr>
            </w:pPr>
            <w:proofErr w:type="gramStart"/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ные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чения: мебел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ный (и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венный) мех, 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замша (микр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фибра), ткань, нетканые матери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лы</w:t>
            </w:r>
            <w:proofErr w:type="gramEnd"/>
          </w:p>
        </w:tc>
      </w:tr>
      <w:tr w:rsidR="00CA03BE" w:rsidRPr="004B4FA9" w:rsidTr="00076169">
        <w:trPr>
          <w:trHeight w:val="283"/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lastRenderedPageBreak/>
              <w:t>15.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31.01.12.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 xml:space="preserve">Мебель деревянная для офисов. </w:t>
            </w:r>
            <w:proofErr w:type="gramStart"/>
            <w:r w:rsidRPr="004B4FA9">
              <w:rPr>
                <w:rFonts w:eastAsiaTheme="minorEastAsia"/>
              </w:rPr>
              <w:t>Пояснения по закупаемой продукции: мебель для сидения, преимущественно с д</w:t>
            </w:r>
            <w:r w:rsidRPr="004B4FA9">
              <w:rPr>
                <w:rFonts w:eastAsiaTheme="minorEastAsia"/>
              </w:rPr>
              <w:t>е</w:t>
            </w:r>
            <w:r w:rsidRPr="004B4FA9">
              <w:rPr>
                <w:rFonts w:eastAsiaTheme="minorEastAsia"/>
              </w:rPr>
              <w:t>ревянным каркасом (н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бор мягкой мебели, кресла, стулья с дер</w:t>
            </w:r>
            <w:r w:rsidRPr="004B4FA9">
              <w:rPr>
                <w:rFonts w:eastAsiaTheme="minorEastAsia"/>
              </w:rPr>
              <w:t>е</w:t>
            </w:r>
            <w:r w:rsidRPr="004B4FA9">
              <w:rPr>
                <w:rFonts w:eastAsiaTheme="minorEastAsia"/>
              </w:rPr>
              <w:t>вянным каркасом мя</w:t>
            </w:r>
            <w:r w:rsidRPr="004B4FA9">
              <w:rPr>
                <w:rFonts w:eastAsiaTheme="minorEastAsia"/>
              </w:rPr>
              <w:t>г</w:t>
            </w:r>
            <w:r w:rsidRPr="004B4FA9">
              <w:rPr>
                <w:rFonts w:eastAsiaTheme="minorEastAsia"/>
              </w:rPr>
              <w:t>кие (обитые)</w:t>
            </w:r>
            <w:proofErr w:type="gramEnd"/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3E3F6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ное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чение - массив древес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ны «це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ных» пород (тверд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листве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ных и тропич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ских);</w:t>
            </w:r>
          </w:p>
          <w:p w:rsidR="00CA03BE" w:rsidRPr="004B4FA9" w:rsidRDefault="00CA03BE" w:rsidP="003E3F6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ные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чения: древес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на хво</w:t>
            </w:r>
            <w:r w:rsidRPr="004B4FA9">
              <w:rPr>
                <w:rFonts w:eastAsiaTheme="minorHAnsi"/>
                <w:lang w:eastAsia="en-US"/>
              </w:rPr>
              <w:t>й</w:t>
            </w:r>
            <w:r w:rsidRPr="004B4FA9">
              <w:rPr>
                <w:rFonts w:eastAsiaTheme="minorHAnsi"/>
                <w:lang w:eastAsia="en-US"/>
              </w:rPr>
              <w:t xml:space="preserve">ных и </w:t>
            </w:r>
            <w:proofErr w:type="spellStart"/>
            <w:r w:rsidRPr="004B4FA9">
              <w:rPr>
                <w:rFonts w:eastAsiaTheme="minorHAnsi"/>
                <w:lang w:eastAsia="en-US"/>
              </w:rPr>
              <w:t>мягкол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ственных</w:t>
            </w:r>
            <w:proofErr w:type="spellEnd"/>
            <w:r w:rsidRPr="004B4FA9">
              <w:rPr>
                <w:rFonts w:eastAsiaTheme="minorHAnsi"/>
                <w:lang w:eastAsia="en-US"/>
              </w:rPr>
              <w:t xml:space="preserve"> пород:</w:t>
            </w:r>
          </w:p>
          <w:p w:rsidR="00CA03BE" w:rsidRPr="004B4FA9" w:rsidRDefault="00CA03BE" w:rsidP="003E3F6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береза, листве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ница, сосна, ель</w:t>
            </w: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3E3F6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="00D42474">
              <w:rPr>
                <w:rFonts w:eastAsiaTheme="minorHAnsi"/>
                <w:lang w:eastAsia="en-US"/>
              </w:rPr>
              <w:t>ы</w:t>
            </w:r>
            <w:r w:rsidRPr="004B4FA9">
              <w:rPr>
                <w:rFonts w:eastAsiaTheme="minorHAnsi"/>
                <w:lang w:eastAsia="en-US"/>
              </w:rPr>
              <w:t>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</w:t>
            </w:r>
            <w:r w:rsidR="00D42474">
              <w:rPr>
                <w:rFonts w:eastAsiaTheme="minorHAnsi"/>
                <w:lang w:eastAsia="en-US"/>
              </w:rPr>
              <w:t>я</w:t>
            </w:r>
            <w:r w:rsidRPr="004B4FA9">
              <w:rPr>
                <w:rFonts w:eastAsiaTheme="minorHAnsi"/>
                <w:lang w:eastAsia="en-US"/>
              </w:rPr>
              <w:t xml:space="preserve"> - древес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на хво</w:t>
            </w:r>
            <w:r w:rsidRPr="004B4FA9">
              <w:rPr>
                <w:rFonts w:eastAsiaTheme="minorHAnsi"/>
                <w:lang w:eastAsia="en-US"/>
              </w:rPr>
              <w:t>й</w:t>
            </w:r>
            <w:r w:rsidRPr="004B4FA9">
              <w:rPr>
                <w:rFonts w:eastAsiaTheme="minorHAnsi"/>
                <w:lang w:eastAsia="en-US"/>
              </w:rPr>
              <w:t xml:space="preserve">ных и </w:t>
            </w:r>
            <w:proofErr w:type="spellStart"/>
            <w:r w:rsidRPr="004B4FA9">
              <w:rPr>
                <w:rFonts w:eastAsiaTheme="minorHAnsi"/>
                <w:lang w:eastAsia="en-US"/>
              </w:rPr>
              <w:t>мягкол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ственных</w:t>
            </w:r>
            <w:proofErr w:type="spellEnd"/>
            <w:r w:rsidRPr="004B4FA9">
              <w:rPr>
                <w:rFonts w:eastAsiaTheme="minorHAnsi"/>
                <w:lang w:eastAsia="en-US"/>
              </w:rPr>
              <w:t xml:space="preserve"> пород:</w:t>
            </w:r>
          </w:p>
          <w:p w:rsidR="00CA03BE" w:rsidRPr="004B4FA9" w:rsidRDefault="00CA03BE" w:rsidP="003E3F6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береза, листве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ница, сосна, ель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3E3F6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="00D42474">
              <w:rPr>
                <w:rFonts w:eastAsiaTheme="minorHAnsi"/>
                <w:lang w:eastAsia="en-US"/>
              </w:rPr>
              <w:t>ы</w:t>
            </w:r>
            <w:r w:rsidRPr="004B4FA9">
              <w:rPr>
                <w:rFonts w:eastAsiaTheme="minorHAnsi"/>
                <w:lang w:eastAsia="en-US"/>
              </w:rPr>
              <w:t>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</w:t>
            </w:r>
            <w:r w:rsidR="00D42474">
              <w:rPr>
                <w:rFonts w:eastAsiaTheme="minorHAnsi"/>
                <w:lang w:eastAsia="en-US"/>
              </w:rPr>
              <w:t>я</w:t>
            </w:r>
            <w:r w:rsidRPr="004B4FA9">
              <w:rPr>
                <w:rFonts w:eastAsiaTheme="minorHAnsi"/>
                <w:lang w:eastAsia="en-US"/>
              </w:rPr>
              <w:t xml:space="preserve"> - древес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на хво</w:t>
            </w:r>
            <w:r w:rsidRPr="004B4FA9">
              <w:rPr>
                <w:rFonts w:eastAsiaTheme="minorHAnsi"/>
                <w:lang w:eastAsia="en-US"/>
              </w:rPr>
              <w:t>й</w:t>
            </w:r>
            <w:r w:rsidRPr="004B4FA9">
              <w:rPr>
                <w:rFonts w:eastAsiaTheme="minorHAnsi"/>
                <w:lang w:eastAsia="en-US"/>
              </w:rPr>
              <w:t xml:space="preserve">ных и </w:t>
            </w:r>
            <w:proofErr w:type="spellStart"/>
            <w:r w:rsidRPr="004B4FA9">
              <w:rPr>
                <w:rFonts w:eastAsiaTheme="minorHAnsi"/>
                <w:lang w:eastAsia="en-US"/>
              </w:rPr>
              <w:t>мягкол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ственных</w:t>
            </w:r>
            <w:proofErr w:type="spellEnd"/>
            <w:r w:rsidRPr="004B4FA9">
              <w:rPr>
                <w:rFonts w:eastAsiaTheme="minorHAnsi"/>
                <w:lang w:eastAsia="en-US"/>
              </w:rPr>
              <w:t xml:space="preserve"> пород:</w:t>
            </w:r>
          </w:p>
          <w:p w:rsidR="00CA03BE" w:rsidRPr="004B4FA9" w:rsidRDefault="00CA03BE" w:rsidP="003E3F6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береза, листве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ница, сосна, ель</w:t>
            </w: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3E3F6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="00D42474">
              <w:rPr>
                <w:rFonts w:eastAsiaTheme="minorHAnsi"/>
                <w:lang w:eastAsia="en-US"/>
              </w:rPr>
              <w:t>ы</w:t>
            </w:r>
            <w:r w:rsidRPr="004B4FA9">
              <w:rPr>
                <w:rFonts w:eastAsiaTheme="minorHAnsi"/>
                <w:lang w:eastAsia="en-US"/>
              </w:rPr>
              <w:t>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</w:t>
            </w:r>
            <w:r w:rsidR="00D42474">
              <w:rPr>
                <w:rFonts w:eastAsiaTheme="minorHAnsi"/>
                <w:lang w:eastAsia="en-US"/>
              </w:rPr>
              <w:t>я</w:t>
            </w:r>
            <w:r w:rsidRPr="004B4FA9">
              <w:rPr>
                <w:rFonts w:eastAsiaTheme="minorHAnsi"/>
                <w:lang w:eastAsia="en-US"/>
              </w:rPr>
              <w:t xml:space="preserve"> - древес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на хво</w:t>
            </w:r>
            <w:r w:rsidRPr="004B4FA9">
              <w:rPr>
                <w:rFonts w:eastAsiaTheme="minorHAnsi"/>
                <w:lang w:eastAsia="en-US"/>
              </w:rPr>
              <w:t>й</w:t>
            </w:r>
            <w:r w:rsidRPr="004B4FA9">
              <w:rPr>
                <w:rFonts w:eastAsiaTheme="minorHAnsi"/>
                <w:lang w:eastAsia="en-US"/>
              </w:rPr>
              <w:t xml:space="preserve">ных и </w:t>
            </w:r>
            <w:proofErr w:type="spellStart"/>
            <w:r w:rsidRPr="004B4FA9">
              <w:rPr>
                <w:rFonts w:eastAsiaTheme="minorHAnsi"/>
                <w:lang w:eastAsia="en-US"/>
              </w:rPr>
              <w:t>мягкол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ственных</w:t>
            </w:r>
            <w:proofErr w:type="spellEnd"/>
            <w:r w:rsidRPr="004B4FA9">
              <w:rPr>
                <w:rFonts w:eastAsiaTheme="minorHAnsi"/>
                <w:lang w:eastAsia="en-US"/>
              </w:rPr>
              <w:t xml:space="preserve"> пород:</w:t>
            </w:r>
          </w:p>
          <w:p w:rsidR="00CA03BE" w:rsidRPr="004B4FA9" w:rsidRDefault="00CA03BE" w:rsidP="003E3F6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береза, листве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ница, сосна, ель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3E3F6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="00D42474">
              <w:rPr>
                <w:rFonts w:eastAsiaTheme="minorHAnsi"/>
                <w:lang w:eastAsia="en-US"/>
              </w:rPr>
              <w:t>ы</w:t>
            </w:r>
            <w:r w:rsidRPr="004B4FA9">
              <w:rPr>
                <w:rFonts w:eastAsiaTheme="minorHAnsi"/>
                <w:lang w:eastAsia="en-US"/>
              </w:rPr>
              <w:t>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</w:t>
            </w:r>
            <w:r w:rsidR="00D42474">
              <w:rPr>
                <w:rFonts w:eastAsiaTheme="minorHAnsi"/>
                <w:lang w:eastAsia="en-US"/>
              </w:rPr>
              <w:t>я</w:t>
            </w:r>
            <w:r w:rsidRPr="004B4FA9">
              <w:rPr>
                <w:rFonts w:eastAsiaTheme="minorHAnsi"/>
                <w:lang w:eastAsia="en-US"/>
              </w:rPr>
              <w:t xml:space="preserve"> - древес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на хво</w:t>
            </w:r>
            <w:r w:rsidRPr="004B4FA9">
              <w:rPr>
                <w:rFonts w:eastAsiaTheme="minorHAnsi"/>
                <w:lang w:eastAsia="en-US"/>
              </w:rPr>
              <w:t>й</w:t>
            </w:r>
            <w:r w:rsidRPr="004B4FA9">
              <w:rPr>
                <w:rFonts w:eastAsiaTheme="minorHAnsi"/>
                <w:lang w:eastAsia="en-US"/>
              </w:rPr>
              <w:t xml:space="preserve">ных и </w:t>
            </w:r>
            <w:proofErr w:type="spellStart"/>
            <w:r w:rsidRPr="004B4FA9">
              <w:rPr>
                <w:rFonts w:eastAsiaTheme="minorHAnsi"/>
                <w:lang w:eastAsia="en-US"/>
              </w:rPr>
              <w:t>мягкол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ственных</w:t>
            </w:r>
            <w:proofErr w:type="spellEnd"/>
            <w:r w:rsidRPr="004B4FA9">
              <w:rPr>
                <w:rFonts w:eastAsiaTheme="minorHAnsi"/>
                <w:lang w:eastAsia="en-US"/>
              </w:rPr>
              <w:t xml:space="preserve"> пород:</w:t>
            </w:r>
          </w:p>
          <w:p w:rsidR="00CA03BE" w:rsidRPr="004B4FA9" w:rsidRDefault="00CA03BE" w:rsidP="003E3F6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береза, листве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ница, сосна, ель</w:t>
            </w: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3E3F6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="00D42474">
              <w:rPr>
                <w:rFonts w:eastAsiaTheme="minorHAnsi"/>
                <w:lang w:eastAsia="en-US"/>
              </w:rPr>
              <w:t>ы</w:t>
            </w:r>
            <w:r w:rsidRPr="004B4FA9">
              <w:rPr>
                <w:rFonts w:eastAsiaTheme="minorHAnsi"/>
                <w:lang w:eastAsia="en-US"/>
              </w:rPr>
              <w:t>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</w:t>
            </w:r>
            <w:r w:rsidR="00D42474">
              <w:rPr>
                <w:rFonts w:eastAsiaTheme="minorHAnsi"/>
                <w:lang w:eastAsia="en-US"/>
              </w:rPr>
              <w:t>я</w:t>
            </w:r>
            <w:r w:rsidRPr="004B4FA9">
              <w:rPr>
                <w:rFonts w:eastAsiaTheme="minorHAnsi"/>
                <w:lang w:eastAsia="en-US"/>
              </w:rPr>
              <w:t xml:space="preserve"> - древес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на хво</w:t>
            </w:r>
            <w:r w:rsidRPr="004B4FA9">
              <w:rPr>
                <w:rFonts w:eastAsiaTheme="minorHAnsi"/>
                <w:lang w:eastAsia="en-US"/>
              </w:rPr>
              <w:t>й</w:t>
            </w:r>
            <w:r w:rsidRPr="004B4FA9">
              <w:rPr>
                <w:rFonts w:eastAsiaTheme="minorHAnsi"/>
                <w:lang w:eastAsia="en-US"/>
              </w:rPr>
              <w:t xml:space="preserve">ных и </w:t>
            </w:r>
            <w:proofErr w:type="spellStart"/>
            <w:r w:rsidRPr="004B4FA9">
              <w:rPr>
                <w:rFonts w:eastAsiaTheme="minorHAnsi"/>
                <w:lang w:eastAsia="en-US"/>
              </w:rPr>
              <w:t>мягкол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ственных</w:t>
            </w:r>
            <w:proofErr w:type="spellEnd"/>
            <w:r w:rsidRPr="004B4FA9">
              <w:rPr>
                <w:rFonts w:eastAsiaTheme="minorHAnsi"/>
                <w:lang w:eastAsia="en-US"/>
              </w:rPr>
              <w:t xml:space="preserve"> пород:</w:t>
            </w:r>
          </w:p>
          <w:p w:rsidR="00CA03BE" w:rsidRPr="004B4FA9" w:rsidRDefault="00CA03BE" w:rsidP="003E3F6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береза, листве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ница, сосна, ель</w:t>
            </w: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CA03BE" w:rsidRPr="004B4FA9" w:rsidTr="00076169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обивочные мат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риалы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340AD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предел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ное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чение - кожа 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турал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ная;</w:t>
            </w:r>
          </w:p>
          <w:p w:rsidR="00CA03BE" w:rsidRPr="004B4FA9" w:rsidRDefault="00CA03BE" w:rsidP="00340AD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proofErr w:type="gramStart"/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ные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чения: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 xml:space="preserve">венная </w:t>
            </w:r>
            <w:r w:rsidRPr="004B4FA9">
              <w:rPr>
                <w:rFonts w:eastAsiaTheme="minorHAnsi"/>
                <w:lang w:eastAsia="en-US"/>
              </w:rPr>
              <w:lastRenderedPageBreak/>
              <w:t>кожа, мебел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ный (и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кусстве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ный) мех,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замша (микр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фибра), ткань, нетканые матери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лы</w:t>
            </w:r>
            <w:proofErr w:type="gramEnd"/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340AD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lastRenderedPageBreak/>
              <w:t>предел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ное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чение -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кожа;</w:t>
            </w:r>
          </w:p>
          <w:p w:rsidR="00CA03BE" w:rsidRPr="004B4FA9" w:rsidRDefault="00CA03BE" w:rsidP="00340AD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proofErr w:type="gramStart"/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ные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чения; мебел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ный (и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lastRenderedPageBreak/>
              <w:t>кусстве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ный) мех,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замша (микр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фибра), ткань, нетканые матери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лы</w:t>
            </w:r>
            <w:proofErr w:type="gramEnd"/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340AD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lastRenderedPageBreak/>
              <w:t>предел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ное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чение -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кожа;</w:t>
            </w:r>
          </w:p>
          <w:p w:rsidR="00CA03BE" w:rsidRPr="004B4FA9" w:rsidRDefault="00CA03BE" w:rsidP="00340AD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proofErr w:type="gramStart"/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ные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чения; мебел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ный (и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lastRenderedPageBreak/>
              <w:t>кусстве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ный) мех,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замша (микр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фибра), ткань, нетканые матери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лы</w:t>
            </w:r>
            <w:proofErr w:type="gramEnd"/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340AD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lastRenderedPageBreak/>
              <w:t>предел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ное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чение -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кожа;</w:t>
            </w:r>
          </w:p>
          <w:p w:rsidR="00CA03BE" w:rsidRPr="004B4FA9" w:rsidRDefault="00CA03BE" w:rsidP="00340AD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proofErr w:type="gramStart"/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ные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чения; мебел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ный (и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lastRenderedPageBreak/>
              <w:t>кусстве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ный) мех,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замша (микр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фибра), ткань, нетканые матери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лы</w:t>
            </w:r>
            <w:proofErr w:type="gramEnd"/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340AD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lastRenderedPageBreak/>
              <w:t>предел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ное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чение -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кожа;</w:t>
            </w:r>
          </w:p>
          <w:p w:rsidR="00CA03BE" w:rsidRPr="004B4FA9" w:rsidRDefault="00CA03BE" w:rsidP="00340AD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proofErr w:type="gramStart"/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ные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чения; мебел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ный (и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lastRenderedPageBreak/>
              <w:t>кусстве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ный) мех,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замша (микр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фибра), ткань, нетканые матери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лы</w:t>
            </w:r>
            <w:proofErr w:type="gramEnd"/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340AD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lastRenderedPageBreak/>
              <w:t>предел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ное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чение -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кожа;</w:t>
            </w:r>
          </w:p>
          <w:p w:rsidR="00CA03BE" w:rsidRPr="004B4FA9" w:rsidRDefault="00CA03BE" w:rsidP="00340AD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108"/>
              <w:rPr>
                <w:rFonts w:eastAsiaTheme="minorHAnsi"/>
                <w:lang w:eastAsia="en-US"/>
              </w:rPr>
            </w:pPr>
            <w:proofErr w:type="gramStart"/>
            <w:r w:rsidRPr="004B4FA9">
              <w:rPr>
                <w:rFonts w:eastAsiaTheme="minorHAnsi"/>
                <w:lang w:eastAsia="en-US"/>
              </w:rPr>
              <w:t>возмо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ные зн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чения; мебел</w:t>
            </w:r>
            <w:r w:rsidRPr="004B4FA9">
              <w:rPr>
                <w:rFonts w:eastAsiaTheme="minorHAnsi"/>
                <w:lang w:eastAsia="en-US"/>
              </w:rPr>
              <w:t>ь</w:t>
            </w:r>
            <w:r w:rsidRPr="004B4FA9">
              <w:rPr>
                <w:rFonts w:eastAsiaTheme="minorHAnsi"/>
                <w:lang w:eastAsia="en-US"/>
              </w:rPr>
              <w:t>ный (и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lastRenderedPageBreak/>
              <w:t>кусстве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ный) мех, искусс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венная замша (микр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фибра), ткань, нетканые матери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лы</w:t>
            </w:r>
            <w:proofErr w:type="gramEnd"/>
          </w:p>
        </w:tc>
      </w:tr>
      <w:tr w:rsidR="00CA03BE" w:rsidRPr="004B4FA9" w:rsidTr="00076169">
        <w:trPr>
          <w:trHeight w:val="81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lastRenderedPageBreak/>
              <w:t>16.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49.32.11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Услуги такси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мощность двиг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теля автомобиля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251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л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ш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д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ная сила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лее 200</w:t>
            </w: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712"/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тип коробки пер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дач автомобиля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539"/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комплектация а</w:t>
            </w:r>
            <w:r w:rsidRPr="004B4FA9">
              <w:rPr>
                <w:rFonts w:eastAsiaTheme="minorHAnsi"/>
                <w:lang w:eastAsia="en-US"/>
              </w:rPr>
              <w:t>в</w:t>
            </w:r>
            <w:r w:rsidRPr="004B4FA9">
              <w:rPr>
                <w:rFonts w:eastAsiaTheme="minorHAnsi"/>
                <w:lang w:eastAsia="en-US"/>
              </w:rPr>
              <w:t>томобиля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973"/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время предоста</w:t>
            </w:r>
            <w:r w:rsidRPr="004B4FA9">
              <w:rPr>
                <w:rFonts w:eastAsiaTheme="minorHAnsi"/>
                <w:lang w:eastAsia="en-US"/>
              </w:rPr>
              <w:t>в</w:t>
            </w:r>
            <w:r w:rsidRPr="004B4FA9">
              <w:rPr>
                <w:rFonts w:eastAsiaTheme="minorHAnsi"/>
                <w:lang w:eastAsia="en-US"/>
              </w:rPr>
              <w:t>ления автомобиля потребителю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71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17.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49.32.12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Услуги по аренде легк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вых автомобилей с в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дителем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мощность двиг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теля автомобиля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251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л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ш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д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ная сила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лее 200</w:t>
            </w: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416"/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тип коробки пер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дач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382"/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комплектация а</w:t>
            </w:r>
            <w:r w:rsidRPr="004B4FA9">
              <w:rPr>
                <w:rFonts w:eastAsiaTheme="minorHAnsi"/>
                <w:lang w:eastAsia="en-US"/>
              </w:rPr>
              <w:t>в</w:t>
            </w:r>
            <w:r w:rsidRPr="004B4FA9">
              <w:rPr>
                <w:rFonts w:eastAsiaTheme="minorHAnsi"/>
                <w:lang w:eastAsia="en-US"/>
              </w:rPr>
              <w:t>томобиля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1029"/>
          <w:jc w:val="center"/>
        </w:trPr>
        <w:tc>
          <w:tcPr>
            <w:tcW w:w="567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время предоста</w:t>
            </w:r>
            <w:r w:rsidRPr="004B4FA9">
              <w:rPr>
                <w:rFonts w:eastAsiaTheme="minorHAnsi"/>
                <w:lang w:eastAsia="en-US"/>
              </w:rPr>
              <w:t>в</w:t>
            </w:r>
            <w:r w:rsidRPr="004B4FA9">
              <w:rPr>
                <w:rFonts w:eastAsiaTheme="minorHAnsi"/>
                <w:lang w:eastAsia="en-US"/>
              </w:rPr>
              <w:t>ления автомобиля потребителю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490"/>
          <w:jc w:val="center"/>
        </w:trPr>
        <w:tc>
          <w:tcPr>
            <w:tcW w:w="56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18.</w:t>
            </w:r>
          </w:p>
        </w:tc>
        <w:tc>
          <w:tcPr>
            <w:tcW w:w="1276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58.29.13</w:t>
            </w:r>
          </w:p>
        </w:tc>
        <w:tc>
          <w:tcPr>
            <w:tcW w:w="2785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Обеспечение програм</w:t>
            </w:r>
            <w:r w:rsidRPr="004B4FA9">
              <w:rPr>
                <w:rFonts w:eastAsiaTheme="minorHAnsi"/>
                <w:lang w:eastAsia="en-US"/>
              </w:rPr>
              <w:t>м</w:t>
            </w:r>
            <w:r w:rsidRPr="004B4FA9">
              <w:rPr>
                <w:rFonts w:eastAsiaTheme="minorHAnsi"/>
                <w:lang w:eastAsia="en-US"/>
              </w:rPr>
              <w:t>ное для администрир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вания баз данных на электронном носителе. Пояснения по требуемой продукции: системы управления базами да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ных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стоимость годов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го владения пр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граммным обесп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чением (включая договоры технич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ской поддержки, обслуживания, сервисные догов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ры) из расчета на одного пользов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теля в течение всего срока слу</w:t>
            </w:r>
            <w:r w:rsidRPr="004B4FA9">
              <w:rPr>
                <w:rFonts w:eastAsiaTheme="minorHAnsi"/>
                <w:lang w:eastAsia="en-US"/>
              </w:rPr>
              <w:t>ж</w:t>
            </w:r>
            <w:r w:rsidRPr="004B4FA9">
              <w:rPr>
                <w:rFonts w:eastAsiaTheme="minorHAnsi"/>
                <w:lang w:eastAsia="en-US"/>
              </w:rPr>
              <w:t>бы; общая сумма выплат по лице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зионным и иным договорам (нез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висимо от вида договора), отчи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лений в пользу иностранных юридических и физических лиц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490"/>
          <w:jc w:val="center"/>
        </w:trPr>
        <w:tc>
          <w:tcPr>
            <w:tcW w:w="56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19.</w:t>
            </w:r>
          </w:p>
        </w:tc>
        <w:tc>
          <w:tcPr>
            <w:tcW w:w="1276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58.29.21</w:t>
            </w:r>
          </w:p>
        </w:tc>
        <w:tc>
          <w:tcPr>
            <w:tcW w:w="2785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Приложения общие для повышения эффекти</w:t>
            </w:r>
            <w:r w:rsidRPr="004B4FA9">
              <w:rPr>
                <w:rFonts w:eastAsiaTheme="minorHAnsi"/>
                <w:lang w:eastAsia="en-US"/>
              </w:rPr>
              <w:t>в</w:t>
            </w:r>
            <w:r w:rsidRPr="004B4FA9">
              <w:rPr>
                <w:rFonts w:eastAsiaTheme="minorHAnsi"/>
                <w:lang w:eastAsia="en-US"/>
              </w:rPr>
              <w:t>ности бизнеса и прил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жения для домашнего пользования, отдельно реализуемые. Пояснения по требуемой проду</w:t>
            </w:r>
            <w:r w:rsidRPr="004B4FA9">
              <w:rPr>
                <w:rFonts w:eastAsiaTheme="minorHAnsi"/>
                <w:lang w:eastAsia="en-US"/>
              </w:rPr>
              <w:t>к</w:t>
            </w:r>
            <w:r w:rsidRPr="004B4FA9">
              <w:rPr>
                <w:rFonts w:eastAsiaTheme="minorHAnsi"/>
                <w:lang w:eastAsia="en-US"/>
              </w:rPr>
              <w:t>ции: офисные прилож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совместимость с системами межв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домственного электронного д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кументооборота (МЭДО) (да/нет); поддерживаемые типы данных, те</w:t>
            </w:r>
            <w:r w:rsidRPr="004B4FA9">
              <w:rPr>
                <w:rFonts w:eastAsiaTheme="minorHAnsi"/>
                <w:lang w:eastAsia="en-US"/>
              </w:rPr>
              <w:t>к</w:t>
            </w:r>
            <w:r w:rsidRPr="004B4FA9">
              <w:rPr>
                <w:rFonts w:eastAsiaTheme="minorHAnsi"/>
                <w:lang w:eastAsia="en-US"/>
              </w:rPr>
              <w:t>стовые и графич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ские возможности приложения; соо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ветствие Фед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lastRenderedPageBreak/>
              <w:t>ральному закону «О персональных данных» прил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жений, содерж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щих персональные данные (да/нет)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490"/>
          <w:jc w:val="center"/>
        </w:trPr>
        <w:tc>
          <w:tcPr>
            <w:tcW w:w="56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lastRenderedPageBreak/>
              <w:t>20.</w:t>
            </w:r>
          </w:p>
        </w:tc>
        <w:tc>
          <w:tcPr>
            <w:tcW w:w="1276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58.29.31</w:t>
            </w:r>
          </w:p>
        </w:tc>
        <w:tc>
          <w:tcPr>
            <w:tcW w:w="2785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Обеспечение програм</w:t>
            </w:r>
            <w:r w:rsidRPr="004B4FA9">
              <w:rPr>
                <w:rFonts w:eastAsiaTheme="minorHAnsi"/>
                <w:lang w:eastAsia="en-US"/>
              </w:rPr>
              <w:t>м</w:t>
            </w:r>
            <w:r w:rsidRPr="004B4FA9">
              <w:rPr>
                <w:rFonts w:eastAsiaTheme="minorHAnsi"/>
                <w:lang w:eastAsia="en-US"/>
              </w:rPr>
              <w:t>ное системное для з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грузки. Пояснения по требуемой продукции: средства обеспечения информационной без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пасности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 xml:space="preserve">использование российских </w:t>
            </w:r>
            <w:proofErr w:type="spellStart"/>
            <w:r w:rsidRPr="004B4FA9">
              <w:rPr>
                <w:rFonts w:eastAsiaTheme="minorHAnsi"/>
                <w:lang w:eastAsia="en-US"/>
              </w:rPr>
              <w:t>кри</w:t>
            </w:r>
            <w:r w:rsidRPr="004B4FA9">
              <w:rPr>
                <w:rFonts w:eastAsiaTheme="minorHAnsi"/>
                <w:lang w:eastAsia="en-US"/>
              </w:rPr>
              <w:t>п</w:t>
            </w:r>
            <w:r w:rsidRPr="004B4FA9">
              <w:rPr>
                <w:rFonts w:eastAsiaTheme="minorHAnsi"/>
                <w:lang w:eastAsia="en-US"/>
              </w:rPr>
              <w:t>тоалгоритмов</w:t>
            </w:r>
            <w:proofErr w:type="spellEnd"/>
            <w:r w:rsidRPr="004B4FA9">
              <w:rPr>
                <w:rFonts w:eastAsiaTheme="minorHAnsi"/>
                <w:lang w:eastAsia="en-US"/>
              </w:rPr>
              <w:t xml:space="preserve"> при использовании криптографич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ской защиты и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формации в сост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ве средств обесп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чения информац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онной безопасн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сти систем; до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тупность на ру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ском языке инте</w:t>
            </w:r>
            <w:r w:rsidRPr="004B4FA9">
              <w:rPr>
                <w:rFonts w:eastAsiaTheme="minorHAnsi"/>
                <w:lang w:eastAsia="en-US"/>
              </w:rPr>
              <w:t>р</w:t>
            </w:r>
            <w:r w:rsidRPr="004B4FA9">
              <w:rPr>
                <w:rFonts w:eastAsiaTheme="minorHAnsi"/>
                <w:lang w:eastAsia="en-US"/>
              </w:rPr>
              <w:t>фейса конфигур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рования средства информационной безопасности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490"/>
          <w:jc w:val="center"/>
        </w:trPr>
        <w:tc>
          <w:tcPr>
            <w:tcW w:w="56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21.</w:t>
            </w:r>
          </w:p>
        </w:tc>
        <w:tc>
          <w:tcPr>
            <w:tcW w:w="1276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58.29.32</w:t>
            </w:r>
          </w:p>
        </w:tc>
        <w:tc>
          <w:tcPr>
            <w:tcW w:w="2785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Обеспечение програм</w:t>
            </w:r>
            <w:r w:rsidRPr="004B4FA9">
              <w:rPr>
                <w:rFonts w:eastAsiaTheme="minorHAnsi"/>
                <w:lang w:eastAsia="en-US"/>
              </w:rPr>
              <w:t>м</w:t>
            </w:r>
            <w:r w:rsidRPr="004B4FA9">
              <w:rPr>
                <w:rFonts w:eastAsiaTheme="minorHAnsi"/>
                <w:lang w:eastAsia="en-US"/>
              </w:rPr>
              <w:t>ное прикладное для з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грузки. Пояснения по требуемой продукции: системы управления процессами организации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поддержка и фо</w:t>
            </w:r>
            <w:r w:rsidRPr="004B4FA9">
              <w:rPr>
                <w:rFonts w:eastAsiaTheme="minorHAnsi"/>
                <w:lang w:eastAsia="en-US"/>
              </w:rPr>
              <w:t>р</w:t>
            </w:r>
            <w:r w:rsidRPr="004B4FA9">
              <w:rPr>
                <w:rFonts w:eastAsiaTheme="minorHAnsi"/>
                <w:lang w:eastAsia="en-US"/>
              </w:rPr>
              <w:t>мирование регис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ров учета, соде</w:t>
            </w:r>
            <w:r w:rsidRPr="004B4FA9">
              <w:rPr>
                <w:rFonts w:eastAsiaTheme="minorHAnsi"/>
                <w:lang w:eastAsia="en-US"/>
              </w:rPr>
              <w:t>р</w:t>
            </w:r>
            <w:r w:rsidRPr="004B4FA9">
              <w:rPr>
                <w:rFonts w:eastAsiaTheme="minorHAnsi"/>
                <w:lang w:eastAsia="en-US"/>
              </w:rPr>
              <w:t>жащих функции по ведению бу</w:t>
            </w:r>
            <w:r w:rsidRPr="004B4FA9">
              <w:rPr>
                <w:rFonts w:eastAsiaTheme="minorHAnsi"/>
                <w:lang w:eastAsia="en-US"/>
              </w:rPr>
              <w:t>х</w:t>
            </w:r>
            <w:r w:rsidRPr="004B4FA9">
              <w:rPr>
                <w:rFonts w:eastAsiaTheme="minorHAnsi"/>
                <w:lang w:eastAsia="en-US"/>
              </w:rPr>
              <w:t>галтерской док</w:t>
            </w:r>
            <w:r w:rsidRPr="004B4FA9">
              <w:rPr>
                <w:rFonts w:eastAsiaTheme="minorHAnsi"/>
                <w:lang w:eastAsia="en-US"/>
              </w:rPr>
              <w:t>у</w:t>
            </w:r>
            <w:r w:rsidRPr="004B4FA9">
              <w:rPr>
                <w:rFonts w:eastAsiaTheme="minorHAnsi"/>
                <w:lang w:eastAsia="en-US"/>
              </w:rPr>
              <w:t>ментации, которые соответствуют российским ста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дартам систем бухгалтерского учета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490"/>
          <w:jc w:val="center"/>
        </w:trPr>
        <w:tc>
          <w:tcPr>
            <w:tcW w:w="56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22.</w:t>
            </w:r>
          </w:p>
        </w:tc>
        <w:tc>
          <w:tcPr>
            <w:tcW w:w="1276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61.10.30</w:t>
            </w:r>
          </w:p>
        </w:tc>
        <w:tc>
          <w:tcPr>
            <w:tcW w:w="2785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 xml:space="preserve">Услуги по передаче данных по проводным телекоммуникационным </w:t>
            </w:r>
            <w:r w:rsidRPr="004B4FA9">
              <w:rPr>
                <w:rFonts w:eastAsiaTheme="minorHAnsi"/>
                <w:lang w:eastAsia="en-US"/>
              </w:rPr>
              <w:lastRenderedPageBreak/>
              <w:t>сетям. Пояснения по требуемым услугам: оказание услуг связи по передаче данных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lastRenderedPageBreak/>
              <w:t xml:space="preserve">скорость канала передачи данных; доля потерянных </w:t>
            </w:r>
            <w:r w:rsidRPr="004B4FA9">
              <w:rPr>
                <w:rFonts w:eastAsiaTheme="minorHAnsi"/>
                <w:lang w:eastAsia="en-US"/>
              </w:rPr>
              <w:lastRenderedPageBreak/>
              <w:t>пакетов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076169">
        <w:trPr>
          <w:trHeight w:val="490"/>
          <w:jc w:val="center"/>
        </w:trPr>
        <w:tc>
          <w:tcPr>
            <w:tcW w:w="567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lastRenderedPageBreak/>
              <w:t>23.</w:t>
            </w:r>
          </w:p>
        </w:tc>
        <w:tc>
          <w:tcPr>
            <w:tcW w:w="1276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61.20.11</w:t>
            </w:r>
          </w:p>
        </w:tc>
        <w:tc>
          <w:tcPr>
            <w:tcW w:w="2785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Услуги подвижной св</w:t>
            </w:r>
            <w:r w:rsidRPr="004B4FA9">
              <w:rPr>
                <w:rFonts w:eastAsiaTheme="minorHAnsi"/>
                <w:lang w:eastAsia="en-US"/>
              </w:rPr>
              <w:t>я</w:t>
            </w:r>
            <w:r w:rsidRPr="004B4FA9">
              <w:rPr>
                <w:rFonts w:eastAsiaTheme="minorHAnsi"/>
                <w:lang w:eastAsia="en-US"/>
              </w:rPr>
              <w:t>зи общего пользования - обеспечение доступа и поддержка пользоват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ля. Пояснения по тр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буемым услугам: оказ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ние услуг подвижной радиотелефонной связи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4B4FA9">
              <w:rPr>
                <w:rFonts w:eastAsiaTheme="minorHAnsi"/>
                <w:lang w:eastAsia="en-US"/>
              </w:rPr>
              <w:t>тарификация усл</w:t>
            </w:r>
            <w:r w:rsidRPr="004B4FA9">
              <w:rPr>
                <w:rFonts w:eastAsiaTheme="minorHAnsi"/>
                <w:lang w:eastAsia="en-US"/>
              </w:rPr>
              <w:t>у</w:t>
            </w:r>
            <w:r w:rsidRPr="004B4FA9">
              <w:rPr>
                <w:rFonts w:eastAsiaTheme="minorHAnsi"/>
                <w:lang w:eastAsia="en-US"/>
              </w:rPr>
              <w:t>ги голосовой св</w:t>
            </w:r>
            <w:r w:rsidRPr="004B4FA9">
              <w:rPr>
                <w:rFonts w:eastAsiaTheme="minorHAnsi"/>
                <w:lang w:eastAsia="en-US"/>
              </w:rPr>
              <w:t>я</w:t>
            </w:r>
            <w:r w:rsidRPr="004B4FA9">
              <w:rPr>
                <w:rFonts w:eastAsiaTheme="minorHAnsi"/>
                <w:lang w:eastAsia="en-US"/>
              </w:rPr>
              <w:t>зи; доступа в и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формационно-телекоммуникац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онную сеть «И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тернет» (лими</w:t>
            </w:r>
            <w:r w:rsidRPr="004B4FA9">
              <w:rPr>
                <w:rFonts w:eastAsiaTheme="minorHAnsi"/>
                <w:lang w:eastAsia="en-US"/>
              </w:rPr>
              <w:t>т</w:t>
            </w:r>
            <w:r w:rsidRPr="004B4FA9">
              <w:rPr>
                <w:rFonts w:eastAsiaTheme="minorHAnsi"/>
                <w:lang w:eastAsia="en-US"/>
              </w:rPr>
              <w:t>ная/</w:t>
            </w:r>
            <w:proofErr w:type="spellStart"/>
            <w:r w:rsidRPr="004B4FA9">
              <w:rPr>
                <w:rFonts w:eastAsiaTheme="minorHAnsi"/>
                <w:lang w:eastAsia="en-US"/>
              </w:rPr>
              <w:t>безлимитная</w:t>
            </w:r>
            <w:proofErr w:type="spellEnd"/>
            <w:r w:rsidRPr="004B4FA9">
              <w:rPr>
                <w:rFonts w:eastAsiaTheme="minorHAnsi"/>
                <w:lang w:eastAsia="en-US"/>
              </w:rPr>
              <w:t>); объем доступной услуги голосовой связи (минут), доступа в инфо</w:t>
            </w:r>
            <w:r w:rsidRPr="004B4FA9">
              <w:rPr>
                <w:rFonts w:eastAsiaTheme="minorHAnsi"/>
                <w:lang w:eastAsia="en-US"/>
              </w:rPr>
              <w:t>р</w:t>
            </w:r>
            <w:r w:rsidRPr="004B4FA9">
              <w:rPr>
                <w:rFonts w:eastAsiaTheme="minorHAnsi"/>
                <w:lang w:eastAsia="en-US"/>
              </w:rPr>
              <w:t>мационно-телекоммуникац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онную сеть «И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тернет» (Гб); до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туп услуги гол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совой связи (д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машний регион, территория Ро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сийской Федер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ции, за пределами Российской Фед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рации - роуминг), доступ в инфо</w:t>
            </w:r>
            <w:r w:rsidRPr="004B4FA9">
              <w:rPr>
                <w:rFonts w:eastAsiaTheme="minorHAnsi"/>
                <w:lang w:eastAsia="en-US"/>
              </w:rPr>
              <w:t>р</w:t>
            </w:r>
            <w:r w:rsidRPr="004B4FA9">
              <w:rPr>
                <w:rFonts w:eastAsiaTheme="minorHAnsi"/>
                <w:lang w:eastAsia="en-US"/>
              </w:rPr>
              <w:t>мационно-телекоммуникац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онную сеть «И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тернет» (Гб) (да/нет)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1C13C0">
        <w:trPr>
          <w:trHeight w:val="49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61.90.10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Услуги телекоммуник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ционные прочие. Поя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>нения по требуемым у</w:t>
            </w:r>
            <w:r w:rsidRPr="004B4FA9">
              <w:rPr>
                <w:rFonts w:eastAsiaTheme="minorHAnsi"/>
                <w:lang w:eastAsia="en-US"/>
              </w:rPr>
              <w:t>с</w:t>
            </w:r>
            <w:r w:rsidRPr="004B4FA9">
              <w:rPr>
                <w:rFonts w:eastAsiaTheme="minorHAnsi"/>
                <w:lang w:eastAsia="en-US"/>
              </w:rPr>
              <w:t xml:space="preserve">лугам: оказание услуг по </w:t>
            </w:r>
            <w:r w:rsidRPr="004B4FA9">
              <w:rPr>
                <w:rFonts w:eastAsiaTheme="minorHAnsi"/>
                <w:lang w:eastAsia="en-US"/>
              </w:rPr>
              <w:lastRenderedPageBreak/>
              <w:t>предоставлению выс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коскоростного доступа в информационно-телекоммуникационную сеть «Интернет»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lastRenderedPageBreak/>
              <w:t>максимальная скорость соедин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ния в информац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онно-</w:t>
            </w:r>
            <w:r w:rsidRPr="004B4FA9">
              <w:rPr>
                <w:rFonts w:eastAsiaTheme="minorHAnsi"/>
                <w:lang w:eastAsia="en-US"/>
              </w:rPr>
              <w:lastRenderedPageBreak/>
              <w:t>телекоммуникац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онной сети «И</w:t>
            </w:r>
            <w:r w:rsidRPr="004B4FA9">
              <w:rPr>
                <w:rFonts w:eastAsiaTheme="minorHAnsi"/>
                <w:lang w:eastAsia="en-US"/>
              </w:rPr>
              <w:t>н</w:t>
            </w:r>
            <w:r w:rsidRPr="004B4FA9">
              <w:rPr>
                <w:rFonts w:eastAsiaTheme="minorHAnsi"/>
                <w:lang w:eastAsia="en-US"/>
              </w:rPr>
              <w:t>тернет»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1C13C0">
        <w:trPr>
          <w:trHeight w:val="731"/>
          <w:jc w:val="center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lastRenderedPageBreak/>
              <w:t>25.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77.11.10</w:t>
            </w:r>
          </w:p>
        </w:tc>
        <w:tc>
          <w:tcPr>
            <w:tcW w:w="2785" w:type="dxa"/>
            <w:vMerge w:val="restart"/>
            <w:tcBorders>
              <w:bottom w:val="nil"/>
            </w:tcBorders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Услуги по аренде и л</w:t>
            </w:r>
            <w:r w:rsidRPr="004B4FA9">
              <w:rPr>
                <w:rFonts w:eastAsiaTheme="minorHAnsi"/>
                <w:lang w:eastAsia="en-US"/>
              </w:rPr>
              <w:t>и</w:t>
            </w:r>
            <w:r w:rsidRPr="004B4FA9">
              <w:rPr>
                <w:rFonts w:eastAsiaTheme="minorHAnsi"/>
                <w:lang w:eastAsia="en-US"/>
              </w:rPr>
              <w:t>зингу легковых автом</w:t>
            </w:r>
            <w:r w:rsidRPr="004B4FA9">
              <w:rPr>
                <w:rFonts w:eastAsiaTheme="minorHAnsi"/>
                <w:lang w:eastAsia="en-US"/>
              </w:rPr>
              <w:t>о</w:t>
            </w:r>
            <w:r w:rsidRPr="004B4FA9">
              <w:rPr>
                <w:rFonts w:eastAsiaTheme="minorHAnsi"/>
                <w:lang w:eastAsia="en-US"/>
              </w:rPr>
              <w:t>билей и легких (не более 3,5 т) автотранспортных средств без водителя. Пояснения по требуемой услуге: услуга по аренде и лизингу легковых а</w:t>
            </w:r>
            <w:r w:rsidRPr="004B4FA9">
              <w:rPr>
                <w:rFonts w:eastAsiaTheme="minorHAnsi"/>
                <w:lang w:eastAsia="en-US"/>
              </w:rPr>
              <w:t>в</w:t>
            </w:r>
            <w:r w:rsidRPr="004B4FA9">
              <w:rPr>
                <w:rFonts w:eastAsiaTheme="minorHAnsi"/>
                <w:lang w:eastAsia="en-US"/>
              </w:rPr>
              <w:t>томобилей без водителя</w:t>
            </w:r>
            <w:r w:rsidR="001C13C0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мощность двиг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теля автомобиля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251</w:t>
            </w: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л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ш</w:t>
            </w:r>
            <w:r w:rsidRPr="004B4FA9">
              <w:rPr>
                <w:rFonts w:eastAsiaTheme="minorEastAsia"/>
              </w:rPr>
              <w:t>а</w:t>
            </w:r>
            <w:r w:rsidRPr="004B4FA9">
              <w:rPr>
                <w:rFonts w:eastAsiaTheme="minorEastAsia"/>
              </w:rPr>
              <w:t>д</w:t>
            </w:r>
            <w:r w:rsidRPr="004B4FA9">
              <w:rPr>
                <w:rFonts w:eastAsiaTheme="minorEastAsia"/>
              </w:rPr>
              <w:t>и</w:t>
            </w:r>
            <w:r w:rsidRPr="004B4FA9">
              <w:rPr>
                <w:rFonts w:eastAsiaTheme="minorEastAsia"/>
              </w:rPr>
              <w:t>ная сила</w:t>
            </w: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  <w:r w:rsidRPr="004B4FA9">
              <w:rPr>
                <w:rFonts w:eastAsiaTheme="minorEastAsia"/>
              </w:rPr>
              <w:t>не б</w:t>
            </w:r>
            <w:r w:rsidRPr="004B4FA9">
              <w:rPr>
                <w:rFonts w:eastAsiaTheme="minorEastAsia"/>
              </w:rPr>
              <w:t>о</w:t>
            </w:r>
            <w:r w:rsidRPr="004B4FA9">
              <w:rPr>
                <w:rFonts w:eastAsiaTheme="minorEastAsia"/>
              </w:rPr>
              <w:t>лее 200</w:t>
            </w: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1C13C0">
        <w:trPr>
          <w:trHeight w:val="679"/>
          <w:jc w:val="center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tcBorders>
              <w:bottom w:val="nil"/>
            </w:tcBorders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тип коробки пер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дач автомобиля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CA03BE" w:rsidRPr="004B4FA9" w:rsidTr="001C13C0">
        <w:trPr>
          <w:trHeight w:val="425"/>
          <w:jc w:val="center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tcBorders>
              <w:bottom w:val="nil"/>
            </w:tcBorders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CA03BE" w:rsidRPr="004B4FA9" w:rsidRDefault="00CA03BE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комплектация а</w:t>
            </w:r>
            <w:r w:rsidRPr="004B4FA9">
              <w:rPr>
                <w:rFonts w:eastAsiaTheme="minorHAnsi"/>
                <w:lang w:eastAsia="en-US"/>
              </w:rPr>
              <w:t>в</w:t>
            </w:r>
            <w:r w:rsidRPr="004B4FA9">
              <w:rPr>
                <w:rFonts w:eastAsiaTheme="minorHAnsi"/>
                <w:lang w:eastAsia="en-US"/>
              </w:rPr>
              <w:t>томобиля</w:t>
            </w:r>
          </w:p>
        </w:tc>
        <w:tc>
          <w:tcPr>
            <w:tcW w:w="992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CA03BE" w:rsidRPr="004B4FA9" w:rsidRDefault="00CA03BE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17039B" w:rsidRPr="004B4FA9" w:rsidTr="001C13C0">
        <w:trPr>
          <w:trHeight w:val="425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2785" w:type="dxa"/>
            <w:vMerge w:val="restart"/>
            <w:tcBorders>
              <w:top w:val="nil"/>
            </w:tcBorders>
            <w:shd w:val="clear" w:color="auto" w:fill="auto"/>
          </w:tcPr>
          <w:p w:rsidR="0017039B" w:rsidRPr="001C13C0" w:rsidRDefault="0017039B" w:rsidP="001C13C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1C13C0">
              <w:rPr>
                <w:rFonts w:eastAsiaTheme="minorHAnsi"/>
                <w:lang w:eastAsia="en-US"/>
              </w:rPr>
              <w:t>услуга по аренде и л</w:t>
            </w:r>
            <w:r w:rsidRPr="001C13C0">
              <w:rPr>
                <w:rFonts w:eastAsiaTheme="minorHAnsi"/>
                <w:lang w:eastAsia="en-US"/>
              </w:rPr>
              <w:t>и</w:t>
            </w:r>
            <w:r w:rsidRPr="001C13C0">
              <w:rPr>
                <w:rFonts w:eastAsiaTheme="minorHAnsi"/>
                <w:lang w:eastAsia="en-US"/>
              </w:rPr>
              <w:t>зингу легких (до 3,5 т) автотранспортных средств без водителя</w:t>
            </w:r>
          </w:p>
        </w:tc>
        <w:tc>
          <w:tcPr>
            <w:tcW w:w="2177" w:type="dxa"/>
            <w:shd w:val="clear" w:color="auto" w:fill="auto"/>
          </w:tcPr>
          <w:p w:rsidR="0017039B" w:rsidRPr="004B4FA9" w:rsidRDefault="0017039B" w:rsidP="0017039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мощность двиг</w:t>
            </w:r>
            <w:r w:rsidRPr="004B4FA9">
              <w:rPr>
                <w:rFonts w:eastAsiaTheme="minorHAnsi"/>
                <w:lang w:eastAsia="en-US"/>
              </w:rPr>
              <w:t>а</w:t>
            </w:r>
            <w:r w:rsidRPr="004B4FA9">
              <w:rPr>
                <w:rFonts w:eastAsiaTheme="minorHAnsi"/>
                <w:lang w:eastAsia="en-US"/>
              </w:rPr>
              <w:t>теля</w:t>
            </w:r>
          </w:p>
        </w:tc>
        <w:tc>
          <w:tcPr>
            <w:tcW w:w="992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17039B" w:rsidRPr="004B4FA9" w:rsidTr="001C13C0">
        <w:trPr>
          <w:trHeight w:val="425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17039B" w:rsidRPr="004B4FA9" w:rsidRDefault="0017039B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17039B" w:rsidRPr="004B4FA9" w:rsidRDefault="0017039B" w:rsidP="0017039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тип коробки пер</w:t>
            </w:r>
            <w:r w:rsidRPr="004B4FA9">
              <w:rPr>
                <w:rFonts w:eastAsiaTheme="minorHAnsi"/>
                <w:lang w:eastAsia="en-US"/>
              </w:rPr>
              <w:t>е</w:t>
            </w:r>
            <w:r w:rsidRPr="004B4FA9">
              <w:rPr>
                <w:rFonts w:eastAsiaTheme="minorHAnsi"/>
                <w:lang w:eastAsia="en-US"/>
              </w:rPr>
              <w:t>дач</w:t>
            </w:r>
          </w:p>
        </w:tc>
        <w:tc>
          <w:tcPr>
            <w:tcW w:w="992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tr w:rsidR="0017039B" w:rsidRPr="004B4FA9" w:rsidTr="001C13C0">
        <w:trPr>
          <w:trHeight w:val="425"/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2785" w:type="dxa"/>
            <w:vMerge/>
            <w:shd w:val="clear" w:color="auto" w:fill="auto"/>
          </w:tcPr>
          <w:p w:rsidR="0017039B" w:rsidRPr="004B4FA9" w:rsidRDefault="0017039B" w:rsidP="004B4F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17039B" w:rsidRPr="004B4FA9" w:rsidRDefault="0017039B" w:rsidP="0017039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4B4FA9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718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39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  <w:tc>
          <w:tcPr>
            <w:tcW w:w="1040" w:type="dxa"/>
            <w:shd w:val="clear" w:color="auto" w:fill="auto"/>
          </w:tcPr>
          <w:p w:rsidR="0017039B" w:rsidRPr="004B4FA9" w:rsidRDefault="0017039B" w:rsidP="004B4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</w:rPr>
            </w:pPr>
          </w:p>
        </w:tc>
      </w:tr>
      <w:bookmarkEnd w:id="41"/>
    </w:tbl>
    <w:p w:rsidR="004B4FA9" w:rsidRPr="004B4FA9" w:rsidRDefault="004B4FA9" w:rsidP="00BA3549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4B4FA9" w:rsidRPr="004B4FA9" w:rsidSect="00BA3549"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77" w:rsidRDefault="00B42777" w:rsidP="00852140">
      <w:r>
        <w:separator/>
      </w:r>
    </w:p>
  </w:endnote>
  <w:endnote w:type="continuationSeparator" w:id="0">
    <w:p w:rsidR="00B42777" w:rsidRDefault="00B42777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77" w:rsidRDefault="00B42777" w:rsidP="00852140">
      <w:r>
        <w:separator/>
      </w:r>
    </w:p>
  </w:footnote>
  <w:footnote w:type="continuationSeparator" w:id="0">
    <w:p w:rsidR="00B42777" w:rsidRDefault="00B42777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53443"/>
    </w:sdtPr>
    <w:sdtContent>
      <w:p w:rsidR="007A0F5F" w:rsidRDefault="00BD65A3" w:rsidP="004B4FA9">
        <w:pPr>
          <w:pStyle w:val="ab"/>
          <w:jc w:val="right"/>
        </w:pPr>
        <w:r w:rsidRPr="001C7CBD">
          <w:rPr>
            <w:sz w:val="28"/>
            <w:szCs w:val="28"/>
          </w:rPr>
          <w:fldChar w:fldCharType="begin"/>
        </w:r>
        <w:r w:rsidR="007A0F5F" w:rsidRPr="001C7CBD">
          <w:rPr>
            <w:sz w:val="28"/>
            <w:szCs w:val="28"/>
          </w:rPr>
          <w:instrText>PAGE   \* MERGEFORMAT</w:instrText>
        </w:r>
        <w:r w:rsidRPr="001C7CBD">
          <w:rPr>
            <w:sz w:val="28"/>
            <w:szCs w:val="28"/>
          </w:rPr>
          <w:fldChar w:fldCharType="separate"/>
        </w:r>
        <w:r w:rsidR="005A5321">
          <w:rPr>
            <w:noProof/>
            <w:sz w:val="28"/>
            <w:szCs w:val="28"/>
          </w:rPr>
          <w:t>15</w:t>
        </w:r>
        <w:r w:rsidRPr="001C7CB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4D"/>
    <w:rsid w:val="00002747"/>
    <w:rsid w:val="000108AF"/>
    <w:rsid w:val="0002511E"/>
    <w:rsid w:val="0003327B"/>
    <w:rsid w:val="00040098"/>
    <w:rsid w:val="0004071C"/>
    <w:rsid w:val="00040F9C"/>
    <w:rsid w:val="000442BC"/>
    <w:rsid w:val="000658F4"/>
    <w:rsid w:val="00066CEF"/>
    <w:rsid w:val="00067E51"/>
    <w:rsid w:val="00071843"/>
    <w:rsid w:val="00074CDC"/>
    <w:rsid w:val="00076169"/>
    <w:rsid w:val="00083D05"/>
    <w:rsid w:val="00084F3F"/>
    <w:rsid w:val="000855A2"/>
    <w:rsid w:val="000B3CB0"/>
    <w:rsid w:val="000C0DA9"/>
    <w:rsid w:val="000C4684"/>
    <w:rsid w:val="000F5363"/>
    <w:rsid w:val="001024BE"/>
    <w:rsid w:val="0013497F"/>
    <w:rsid w:val="00137022"/>
    <w:rsid w:val="001432BF"/>
    <w:rsid w:val="00147E4F"/>
    <w:rsid w:val="00154264"/>
    <w:rsid w:val="00154C6D"/>
    <w:rsid w:val="0016614A"/>
    <w:rsid w:val="0017039B"/>
    <w:rsid w:val="001774D9"/>
    <w:rsid w:val="001A395E"/>
    <w:rsid w:val="001B56DB"/>
    <w:rsid w:val="001B7FE6"/>
    <w:rsid w:val="001C13C0"/>
    <w:rsid w:val="001C2F6D"/>
    <w:rsid w:val="001C36E8"/>
    <w:rsid w:val="001E7EDB"/>
    <w:rsid w:val="00215FA0"/>
    <w:rsid w:val="002379BA"/>
    <w:rsid w:val="002551C1"/>
    <w:rsid w:val="002560DE"/>
    <w:rsid w:val="00256575"/>
    <w:rsid w:val="002622E5"/>
    <w:rsid w:val="00267CE7"/>
    <w:rsid w:val="00272DCB"/>
    <w:rsid w:val="00284584"/>
    <w:rsid w:val="002927B6"/>
    <w:rsid w:val="0029568C"/>
    <w:rsid w:val="002A142B"/>
    <w:rsid w:val="002A6FF7"/>
    <w:rsid w:val="002C31B7"/>
    <w:rsid w:val="002D6F9B"/>
    <w:rsid w:val="00303F01"/>
    <w:rsid w:val="00306604"/>
    <w:rsid w:val="00310F9F"/>
    <w:rsid w:val="0031542E"/>
    <w:rsid w:val="003279A1"/>
    <w:rsid w:val="00340AD5"/>
    <w:rsid w:val="00342406"/>
    <w:rsid w:val="00342B4A"/>
    <w:rsid w:val="00356826"/>
    <w:rsid w:val="00364983"/>
    <w:rsid w:val="00392323"/>
    <w:rsid w:val="0039498A"/>
    <w:rsid w:val="0039789E"/>
    <w:rsid w:val="003E17EF"/>
    <w:rsid w:val="003E25A0"/>
    <w:rsid w:val="003E3F66"/>
    <w:rsid w:val="003F2BF9"/>
    <w:rsid w:val="003F3575"/>
    <w:rsid w:val="003F7449"/>
    <w:rsid w:val="00402864"/>
    <w:rsid w:val="00410211"/>
    <w:rsid w:val="00410A02"/>
    <w:rsid w:val="00410E9D"/>
    <w:rsid w:val="00414751"/>
    <w:rsid w:val="00416ED8"/>
    <w:rsid w:val="00417FFA"/>
    <w:rsid w:val="00440076"/>
    <w:rsid w:val="00447901"/>
    <w:rsid w:val="00481318"/>
    <w:rsid w:val="004B4FA9"/>
    <w:rsid w:val="004C1ACF"/>
    <w:rsid w:val="004C7741"/>
    <w:rsid w:val="004D2A82"/>
    <w:rsid w:val="004D5F88"/>
    <w:rsid w:val="004E2E4D"/>
    <w:rsid w:val="004F3653"/>
    <w:rsid w:val="00505E43"/>
    <w:rsid w:val="00512278"/>
    <w:rsid w:val="005124B4"/>
    <w:rsid w:val="005131FA"/>
    <w:rsid w:val="00522637"/>
    <w:rsid w:val="00525A6C"/>
    <w:rsid w:val="005300B0"/>
    <w:rsid w:val="0053752F"/>
    <w:rsid w:val="0053792B"/>
    <w:rsid w:val="005412D1"/>
    <w:rsid w:val="0055271B"/>
    <w:rsid w:val="00555EBB"/>
    <w:rsid w:val="005570DE"/>
    <w:rsid w:val="00564D2D"/>
    <w:rsid w:val="00574CAB"/>
    <w:rsid w:val="005773A9"/>
    <w:rsid w:val="00591EE1"/>
    <w:rsid w:val="005922EA"/>
    <w:rsid w:val="0059365E"/>
    <w:rsid w:val="00596259"/>
    <w:rsid w:val="00597183"/>
    <w:rsid w:val="005A5321"/>
    <w:rsid w:val="005A6615"/>
    <w:rsid w:val="005B420B"/>
    <w:rsid w:val="005B5F9A"/>
    <w:rsid w:val="005E5FEB"/>
    <w:rsid w:val="005E624A"/>
    <w:rsid w:val="005F3922"/>
    <w:rsid w:val="005F5FFF"/>
    <w:rsid w:val="005F6C15"/>
    <w:rsid w:val="006004B2"/>
    <w:rsid w:val="0060122F"/>
    <w:rsid w:val="0061292F"/>
    <w:rsid w:val="00612FB6"/>
    <w:rsid w:val="00613527"/>
    <w:rsid w:val="00616FD2"/>
    <w:rsid w:val="006235E9"/>
    <w:rsid w:val="00623FCC"/>
    <w:rsid w:val="00627DAD"/>
    <w:rsid w:val="00632142"/>
    <w:rsid w:val="00636F77"/>
    <w:rsid w:val="006501A7"/>
    <w:rsid w:val="0066238F"/>
    <w:rsid w:val="00667FB5"/>
    <w:rsid w:val="006739A8"/>
    <w:rsid w:val="0068047A"/>
    <w:rsid w:val="0068515F"/>
    <w:rsid w:val="006903BA"/>
    <w:rsid w:val="006A39C2"/>
    <w:rsid w:val="006A512D"/>
    <w:rsid w:val="006B662C"/>
    <w:rsid w:val="006B6B00"/>
    <w:rsid w:val="006E1E31"/>
    <w:rsid w:val="006E7967"/>
    <w:rsid w:val="0070677A"/>
    <w:rsid w:val="00720F97"/>
    <w:rsid w:val="007217B8"/>
    <w:rsid w:val="00744F5F"/>
    <w:rsid w:val="00747AC6"/>
    <w:rsid w:val="00757712"/>
    <w:rsid w:val="00763B69"/>
    <w:rsid w:val="00775BA7"/>
    <w:rsid w:val="00795D61"/>
    <w:rsid w:val="007A0F5F"/>
    <w:rsid w:val="007A2538"/>
    <w:rsid w:val="007B5040"/>
    <w:rsid w:val="007C262B"/>
    <w:rsid w:val="007D2BFA"/>
    <w:rsid w:val="007D3580"/>
    <w:rsid w:val="007E31B0"/>
    <w:rsid w:val="007F1A76"/>
    <w:rsid w:val="007F415D"/>
    <w:rsid w:val="0080072E"/>
    <w:rsid w:val="00800BA8"/>
    <w:rsid w:val="00802C82"/>
    <w:rsid w:val="008164F6"/>
    <w:rsid w:val="008257C4"/>
    <w:rsid w:val="008278C6"/>
    <w:rsid w:val="0083618F"/>
    <w:rsid w:val="008517E6"/>
    <w:rsid w:val="00851E79"/>
    <w:rsid w:val="00852140"/>
    <w:rsid w:val="008540E3"/>
    <w:rsid w:val="00854D46"/>
    <w:rsid w:val="00856633"/>
    <w:rsid w:val="00862D07"/>
    <w:rsid w:val="00883DA4"/>
    <w:rsid w:val="008848D3"/>
    <w:rsid w:val="00887F7B"/>
    <w:rsid w:val="0089568C"/>
    <w:rsid w:val="008A113B"/>
    <w:rsid w:val="008C07D2"/>
    <w:rsid w:val="008C3C4D"/>
    <w:rsid w:val="008C57ED"/>
    <w:rsid w:val="008E158E"/>
    <w:rsid w:val="008F44C0"/>
    <w:rsid w:val="00903CAF"/>
    <w:rsid w:val="00912EE5"/>
    <w:rsid w:val="00914AC4"/>
    <w:rsid w:val="00930460"/>
    <w:rsid w:val="009367F0"/>
    <w:rsid w:val="00946802"/>
    <w:rsid w:val="00950DD6"/>
    <w:rsid w:val="009538AC"/>
    <w:rsid w:val="00953CAB"/>
    <w:rsid w:val="00956A99"/>
    <w:rsid w:val="009672D6"/>
    <w:rsid w:val="00974AED"/>
    <w:rsid w:val="00976BFE"/>
    <w:rsid w:val="00981B7E"/>
    <w:rsid w:val="0099203D"/>
    <w:rsid w:val="0099643E"/>
    <w:rsid w:val="009B0601"/>
    <w:rsid w:val="009B140C"/>
    <w:rsid w:val="009C0A6F"/>
    <w:rsid w:val="009C3378"/>
    <w:rsid w:val="009E1D02"/>
    <w:rsid w:val="009F253E"/>
    <w:rsid w:val="00A147A0"/>
    <w:rsid w:val="00A23655"/>
    <w:rsid w:val="00A322DB"/>
    <w:rsid w:val="00A32629"/>
    <w:rsid w:val="00A428EB"/>
    <w:rsid w:val="00A52A2A"/>
    <w:rsid w:val="00A54BE6"/>
    <w:rsid w:val="00A61376"/>
    <w:rsid w:val="00A62B58"/>
    <w:rsid w:val="00A6349A"/>
    <w:rsid w:val="00A7792A"/>
    <w:rsid w:val="00A83F90"/>
    <w:rsid w:val="00A856B9"/>
    <w:rsid w:val="00A8786E"/>
    <w:rsid w:val="00A90931"/>
    <w:rsid w:val="00A93473"/>
    <w:rsid w:val="00AB23A1"/>
    <w:rsid w:val="00AD3943"/>
    <w:rsid w:val="00AD76A3"/>
    <w:rsid w:val="00AE67F3"/>
    <w:rsid w:val="00B0039E"/>
    <w:rsid w:val="00B235F6"/>
    <w:rsid w:val="00B3006E"/>
    <w:rsid w:val="00B41628"/>
    <w:rsid w:val="00B42777"/>
    <w:rsid w:val="00B54BD0"/>
    <w:rsid w:val="00B5606B"/>
    <w:rsid w:val="00B670F2"/>
    <w:rsid w:val="00B80E5F"/>
    <w:rsid w:val="00B85E85"/>
    <w:rsid w:val="00BA3549"/>
    <w:rsid w:val="00BB3262"/>
    <w:rsid w:val="00BB609F"/>
    <w:rsid w:val="00BC109D"/>
    <w:rsid w:val="00BC4C66"/>
    <w:rsid w:val="00BD65A3"/>
    <w:rsid w:val="00C13C59"/>
    <w:rsid w:val="00C41B33"/>
    <w:rsid w:val="00C50D88"/>
    <w:rsid w:val="00C57BB9"/>
    <w:rsid w:val="00C64A83"/>
    <w:rsid w:val="00C70E9A"/>
    <w:rsid w:val="00CA03BE"/>
    <w:rsid w:val="00CB5330"/>
    <w:rsid w:val="00CB725E"/>
    <w:rsid w:val="00CC15C9"/>
    <w:rsid w:val="00CC1A51"/>
    <w:rsid w:val="00CC215C"/>
    <w:rsid w:val="00CC5FD9"/>
    <w:rsid w:val="00CC79F9"/>
    <w:rsid w:val="00CD7F5A"/>
    <w:rsid w:val="00CF365A"/>
    <w:rsid w:val="00D02CA4"/>
    <w:rsid w:val="00D043CB"/>
    <w:rsid w:val="00D21762"/>
    <w:rsid w:val="00D42474"/>
    <w:rsid w:val="00D47ECC"/>
    <w:rsid w:val="00D6312E"/>
    <w:rsid w:val="00D6607F"/>
    <w:rsid w:val="00D7329C"/>
    <w:rsid w:val="00D76455"/>
    <w:rsid w:val="00D82FCC"/>
    <w:rsid w:val="00D846F7"/>
    <w:rsid w:val="00DA09A9"/>
    <w:rsid w:val="00DA49AD"/>
    <w:rsid w:val="00DA5228"/>
    <w:rsid w:val="00DC4196"/>
    <w:rsid w:val="00DD0F36"/>
    <w:rsid w:val="00DD19AE"/>
    <w:rsid w:val="00DE4FEB"/>
    <w:rsid w:val="00DF2DC9"/>
    <w:rsid w:val="00DF6B9F"/>
    <w:rsid w:val="00E00978"/>
    <w:rsid w:val="00E03581"/>
    <w:rsid w:val="00E04CD9"/>
    <w:rsid w:val="00E06F29"/>
    <w:rsid w:val="00E10516"/>
    <w:rsid w:val="00E141FB"/>
    <w:rsid w:val="00E201E8"/>
    <w:rsid w:val="00E204E2"/>
    <w:rsid w:val="00E26B9E"/>
    <w:rsid w:val="00E27D78"/>
    <w:rsid w:val="00E318EF"/>
    <w:rsid w:val="00E641FC"/>
    <w:rsid w:val="00E6509C"/>
    <w:rsid w:val="00E94B74"/>
    <w:rsid w:val="00EA31A7"/>
    <w:rsid w:val="00EA51C2"/>
    <w:rsid w:val="00EB5BBB"/>
    <w:rsid w:val="00EB7883"/>
    <w:rsid w:val="00EC4B01"/>
    <w:rsid w:val="00EC6F98"/>
    <w:rsid w:val="00EE7031"/>
    <w:rsid w:val="00F0388A"/>
    <w:rsid w:val="00F04A98"/>
    <w:rsid w:val="00F16451"/>
    <w:rsid w:val="00F45E53"/>
    <w:rsid w:val="00F51A50"/>
    <w:rsid w:val="00F56C4F"/>
    <w:rsid w:val="00F63FAE"/>
    <w:rsid w:val="00F64F66"/>
    <w:rsid w:val="00F65155"/>
    <w:rsid w:val="00F82ECF"/>
    <w:rsid w:val="00F84618"/>
    <w:rsid w:val="00F84958"/>
    <w:rsid w:val="00F959BC"/>
    <w:rsid w:val="00F96F47"/>
    <w:rsid w:val="00FA24EC"/>
    <w:rsid w:val="00FA3273"/>
    <w:rsid w:val="00FA5B4B"/>
    <w:rsid w:val="00FC3602"/>
    <w:rsid w:val="00FE75EE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3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4F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">
    <w:name w:val="Body Text Indent 2"/>
    <w:basedOn w:val="a"/>
    <w:link w:val="20"/>
    <w:rsid w:val="00B0039E"/>
    <w:pPr>
      <w:ind w:left="540"/>
      <w:jc w:val="both"/>
    </w:pPr>
  </w:style>
  <w:style w:type="paragraph" w:styleId="3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4B4FA9"/>
    <w:rPr>
      <w:rFonts w:ascii="Arial" w:eastAsiaTheme="minorEastAsia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B4FA9"/>
  </w:style>
  <w:style w:type="paragraph" w:styleId="af0">
    <w:name w:val="Title"/>
    <w:basedOn w:val="a"/>
    <w:link w:val="af1"/>
    <w:qFormat/>
    <w:rsid w:val="004B4FA9"/>
    <w:pPr>
      <w:jc w:val="center"/>
    </w:pPr>
    <w:rPr>
      <w:b/>
      <w:sz w:val="32"/>
      <w:szCs w:val="28"/>
    </w:rPr>
  </w:style>
  <w:style w:type="character" w:customStyle="1" w:styleId="af1">
    <w:name w:val="Название Знак"/>
    <w:basedOn w:val="a0"/>
    <w:link w:val="af0"/>
    <w:rsid w:val="004B4FA9"/>
    <w:rPr>
      <w:b/>
      <w:sz w:val="32"/>
      <w:szCs w:val="28"/>
    </w:rPr>
  </w:style>
  <w:style w:type="paragraph" w:customStyle="1" w:styleId="ConsNormal">
    <w:name w:val="ConsNormal"/>
    <w:rsid w:val="004B4F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Рабочий"/>
    <w:basedOn w:val="a6"/>
    <w:link w:val="af3"/>
    <w:autoRedefine/>
    <w:uiPriority w:val="99"/>
    <w:qFormat/>
    <w:rsid w:val="004B4FA9"/>
    <w:pPr>
      <w:jc w:val="center"/>
    </w:pPr>
    <w:rPr>
      <w:rFonts w:ascii="Times New Roman" w:hAnsi="Times New Roman"/>
      <w:sz w:val="28"/>
      <w:szCs w:val="28"/>
    </w:rPr>
  </w:style>
  <w:style w:type="character" w:customStyle="1" w:styleId="af3">
    <w:name w:val="Рабочий Знак"/>
    <w:link w:val="af2"/>
    <w:uiPriority w:val="99"/>
    <w:rsid w:val="004B4FA9"/>
    <w:rPr>
      <w:rFonts w:eastAsia="Calibri"/>
      <w:sz w:val="28"/>
      <w:szCs w:val="28"/>
      <w:lang w:eastAsia="en-US"/>
    </w:rPr>
  </w:style>
  <w:style w:type="paragraph" w:customStyle="1" w:styleId="ConsPlusCell">
    <w:name w:val="ConsPlusCell"/>
    <w:uiPriority w:val="99"/>
    <w:rsid w:val="004B4FA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4">
    <w:name w:val="Цветовое выделение"/>
    <w:uiPriority w:val="99"/>
    <w:rsid w:val="004B4FA9"/>
    <w:rPr>
      <w:b/>
      <w:bCs/>
      <w:color w:val="26282F"/>
    </w:rPr>
  </w:style>
  <w:style w:type="character" w:customStyle="1" w:styleId="af5">
    <w:name w:val="Не вступил в силу"/>
    <w:basedOn w:val="af4"/>
    <w:uiPriority w:val="99"/>
    <w:rsid w:val="004B4FA9"/>
    <w:rPr>
      <w:b/>
      <w:bCs/>
      <w:color w:val="000000"/>
      <w:shd w:val="clear" w:color="auto" w:fill="D8EDE8"/>
    </w:rPr>
  </w:style>
  <w:style w:type="paragraph" w:customStyle="1" w:styleId="formattext">
    <w:name w:val="formattext"/>
    <w:basedOn w:val="a"/>
    <w:rsid w:val="004B4FA9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4B4FA9"/>
    <w:rPr>
      <w:color w:val="0000FF"/>
      <w:u w:val="single"/>
    </w:rPr>
  </w:style>
  <w:style w:type="paragraph" w:customStyle="1" w:styleId="af7">
    <w:name w:val="Комментарий"/>
    <w:basedOn w:val="a"/>
    <w:next w:val="a"/>
    <w:uiPriority w:val="99"/>
    <w:rsid w:val="004B4FA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8">
    <w:name w:val="Нормальный (таблица)"/>
    <w:basedOn w:val="a"/>
    <w:next w:val="a"/>
    <w:uiPriority w:val="99"/>
    <w:rsid w:val="004B4FA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9">
    <w:name w:val="Прижатый влево"/>
    <w:basedOn w:val="a"/>
    <w:next w:val="a"/>
    <w:uiPriority w:val="99"/>
    <w:rsid w:val="004B4FA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Таблицы (моноширинный)"/>
    <w:basedOn w:val="a"/>
    <w:next w:val="a"/>
    <w:uiPriority w:val="99"/>
    <w:rsid w:val="004B4F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b">
    <w:name w:val="Сравнение редакций. Добавленный фрагмент"/>
    <w:uiPriority w:val="99"/>
    <w:rsid w:val="004B4FA9"/>
    <w:rPr>
      <w:color w:val="000000"/>
      <w:shd w:val="clear" w:color="auto" w:fill="C1D7FF"/>
    </w:rPr>
  </w:style>
  <w:style w:type="character" w:customStyle="1" w:styleId="afc">
    <w:name w:val="Заголовок чужого сообщения"/>
    <w:basedOn w:val="af4"/>
    <w:uiPriority w:val="99"/>
    <w:rsid w:val="004B4FA9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hyperlink" Target="garantF1://70253464.8" TargetMode="External"/><Relationship Id="rId18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253464.33" TargetMode="External"/><Relationship Id="rId17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019142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50730.0" TargetMode="External"/><Relationship Id="rId10" Type="http://schemas.openxmlformats.org/officeDocument/2006/relationships/hyperlink" Target="garantF1://12025350.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1109.3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05A48-62EB-4A36-A6AF-50502111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23</Pages>
  <Words>5062</Words>
  <Characters>28858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33853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46</cp:revision>
  <cp:lastPrinted>2018-12-13T08:11:00Z</cp:lastPrinted>
  <dcterms:created xsi:type="dcterms:W3CDTF">2018-11-28T13:47:00Z</dcterms:created>
  <dcterms:modified xsi:type="dcterms:W3CDTF">2018-12-21T14:02:00Z</dcterms:modified>
</cp:coreProperties>
</file>