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</w:tblGrid>
      <w:tr w:rsidR="002F29AF" w:rsidRPr="00956421" w:rsidTr="008E336E">
        <w:trPr>
          <w:trHeight w:val="264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Приложение 2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к Порядку проведения соревнований среди коллективов сельскохозяйственных организаций и работников, работающих по трудовым договорам в сельскохозяйственных организациях и крестьянских (фермерских) хозяйствах агропромышленного комплекса Георгиевского городского округа Ставропольского края в 2018 году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  <w:r w:rsidRPr="00956421">
        <w:t xml:space="preserve">                                                                     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  <w:jc w:val="center"/>
      </w:pPr>
      <w:r w:rsidRPr="00956421">
        <w:t>БАЛЛЬНАЯ ШКАЛА ОЦЕНКИ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</w:pPr>
      <w:r w:rsidRPr="00956421">
        <w:t>критериев соревнований среди коллективов сельскохозяйственных организаций и работников, работающих по трудовым договорам в сельскохозяйственных организациях и крестьянских (фермерских) хозяйствах агропромышленного комплекса Георгиевского городского округа Ставропольского края в 2018 году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956421">
        <w:t>Лучшее сельскохозяйственное предприятие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093"/>
        <w:gridCol w:w="2059"/>
      </w:tblGrid>
      <w:tr w:rsidR="002F29AF" w:rsidRPr="00956421" w:rsidTr="008E336E">
        <w:tc>
          <w:tcPr>
            <w:tcW w:w="8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664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21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664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Урожайность зерновых и зернобобовых культур (без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кукурузы и сорго), (для гороха применятся коэффициент    1,5 (центнеров с гектара):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30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30 до 40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40</w:t>
            </w:r>
          </w:p>
        </w:tc>
        <w:tc>
          <w:tcPr>
            <w:tcW w:w="21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664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Среднемесячная заработная плата (рублей):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менее 20 000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20 000 до 22 000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22 000</w:t>
            </w:r>
          </w:p>
        </w:tc>
        <w:tc>
          <w:tcPr>
            <w:tcW w:w="21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664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Рентабельность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10 до 13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13</w:t>
            </w:r>
          </w:p>
        </w:tc>
        <w:tc>
          <w:tcPr>
            <w:tcW w:w="21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15 </w:t>
            </w:r>
            <w:r w:rsidRPr="00956421">
              <w:lastRenderedPageBreak/>
              <w:t>баллов</w:t>
            </w:r>
          </w:p>
        </w:tc>
      </w:tr>
      <w:tr w:rsidR="002F29AF" w:rsidRPr="00956421" w:rsidTr="008E336E">
        <w:tc>
          <w:tcPr>
            <w:tcW w:w="8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4.</w:t>
            </w:r>
          </w:p>
        </w:tc>
        <w:tc>
          <w:tcPr>
            <w:tcW w:w="6664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Объем уплаченных налогов, сборов и страховых взносов на 1 га пашни (рублей):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3000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от 3000 до 5000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свыше 5000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5.</w:t>
            </w:r>
          </w:p>
        </w:tc>
        <w:tc>
          <w:tcPr>
            <w:tcW w:w="6664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Участие в благотворительной помощи: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отсутствие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21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</w:tc>
      </w:tr>
      <w:tr w:rsidR="002F29AF" w:rsidRPr="00956421" w:rsidTr="008E336E">
        <w:tc>
          <w:tcPr>
            <w:tcW w:w="8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6.</w:t>
            </w:r>
          </w:p>
        </w:tc>
        <w:tc>
          <w:tcPr>
            <w:tcW w:w="6664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Объем средств на охрану труда в расчете на одного работника (рублей):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8000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8000 до 15 000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15 000</w:t>
            </w:r>
          </w:p>
        </w:tc>
        <w:tc>
          <w:tcPr>
            <w:tcW w:w="2103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956421">
              <w:t xml:space="preserve">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956421">
        <w:t>Лучшее плодоводческое предприятие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Выход продукции с многолетних насаждений в плодоносящем возрасте (центнеров с гектара):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менее 100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от 100 до 150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свыше 150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Среднемесячная заработная плата (рублей):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менее 20 000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20 000 до 22 000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22 000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Рентабельность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10 до 13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13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Объем уплаченных налогов, сборов и страховых взносов на 1 га многолетних </w:t>
            </w:r>
            <w:proofErr w:type="gramStart"/>
            <w:r w:rsidRPr="00956421">
              <w:t>насаждений  (</w:t>
            </w:r>
            <w:proofErr w:type="gramEnd"/>
            <w:r w:rsidRPr="00956421">
              <w:t>рублей):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15 000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от 15 000 до 25 000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свыше 25 000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Участие в благотворительной помощи: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отсутствие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6.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Объем средств на охрану труда в расчете на одного работника (рублей):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8000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8000 до 15 000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15 000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956421">
              <w:t>баллов</w:t>
            </w:r>
          </w:p>
          <w:p w:rsidR="002F29AF" w:rsidRPr="00956421" w:rsidRDefault="002F29AF" w:rsidP="008E336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956421">
              <w:t>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956421">
        <w:t>Лучшее крестьянское (фермерское) хозяйство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214"/>
        <w:gridCol w:w="1938"/>
      </w:tblGrid>
      <w:tr w:rsidR="002F29AF" w:rsidRPr="00956421" w:rsidTr="008E336E">
        <w:tc>
          <w:tcPr>
            <w:tcW w:w="81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80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96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80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Урожайность зерновых и зернобобовых культур (без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кукурузы и сорго), (для гороха применяется коэффициент    1,</w:t>
            </w:r>
            <w:proofErr w:type="gramStart"/>
            <w:r w:rsidRPr="00956421">
              <w:t>5 )</w:t>
            </w:r>
            <w:proofErr w:type="gramEnd"/>
            <w:r w:rsidRPr="00956421">
              <w:t>(центнеров с гектара):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30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30 до 40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40</w:t>
            </w:r>
          </w:p>
        </w:tc>
        <w:tc>
          <w:tcPr>
            <w:tcW w:w="196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80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Среднемесячная заработная плата (рублей):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менее 20 000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20 000 до 22 000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22 000</w:t>
            </w:r>
          </w:p>
        </w:tc>
        <w:tc>
          <w:tcPr>
            <w:tcW w:w="196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80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Рентабельность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10 до 13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13</w:t>
            </w:r>
          </w:p>
        </w:tc>
        <w:tc>
          <w:tcPr>
            <w:tcW w:w="196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15 баллов</w:t>
            </w:r>
          </w:p>
        </w:tc>
      </w:tr>
      <w:tr w:rsidR="002F29AF" w:rsidRPr="00956421" w:rsidTr="008E336E">
        <w:tc>
          <w:tcPr>
            <w:tcW w:w="81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4.</w:t>
            </w:r>
          </w:p>
        </w:tc>
        <w:tc>
          <w:tcPr>
            <w:tcW w:w="680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Объем уплаченных налогов, сборов и страховых взносов на 1 га пашни (рублей):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3000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от 3000 до 5000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свыше 5000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96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5.</w:t>
            </w:r>
          </w:p>
        </w:tc>
        <w:tc>
          <w:tcPr>
            <w:tcW w:w="680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Участие в благотворительной помощи: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отсутствие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960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956421">
        <w:t>Лучший плодовод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среднее,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а) выход продукции с многолетних насаждений в плодоносящем возрасте (центнеров с гектара):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менее 100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от 100 до 150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150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б) уровень рентабельности плодовой продукции в организации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10 до 15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 xml:space="preserve">свыше 15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в) видовое разнообразие выращиваемых плодов, ягод в организации: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5 </w:t>
            </w:r>
            <w:r w:rsidRPr="00956421">
              <w:lastRenderedPageBreak/>
              <w:t>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956421">
        <w:t>Лучший комбайнер на уборке урожая зерновых и зернобобовых культур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среднее,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а) нагрузка на условный эталонный зерноуборочный комбайн (</w:t>
            </w:r>
            <w:r w:rsidRPr="00956421">
              <w:rPr>
                <w:lang w:val="en-US"/>
              </w:rPr>
              <w:t>Vector</w:t>
            </w:r>
            <w:r w:rsidRPr="00956421">
              <w:t>-410) на уборке урожая зерновых и зернобобовых культур на котором работал работник в организации (тонн) (гектар):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160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160 до 175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от 176 до 195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195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б) намолот зерновых и зернобобовых культур за отчетный период на условный эталонный зерноуборочный комбайн (</w:t>
            </w:r>
            <w:r w:rsidRPr="00956421">
              <w:rPr>
                <w:lang w:val="en-US"/>
              </w:rPr>
              <w:t>Vector</w:t>
            </w:r>
            <w:r w:rsidRPr="00956421">
              <w:t>-410), на котором работал работник в организации (тонн):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2 000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2 000 до 3 000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3 000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956421">
        <w:t>Лучший водитель, осуществляющий перевозку зерна с поля на ток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среднее,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а) </w:t>
            </w:r>
            <w:proofErr w:type="spellStart"/>
            <w:r w:rsidRPr="00956421">
              <w:t>энергообеспеченность</w:t>
            </w:r>
            <w:proofErr w:type="spellEnd"/>
            <w:r w:rsidRPr="00956421">
              <w:t xml:space="preserve"> на 100 га посевной площади сельскохозяйственных культур в организации (лошадиная сила):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proofErr w:type="gramStart"/>
            <w:r w:rsidRPr="00956421">
              <w:t>менее  160</w:t>
            </w:r>
            <w:proofErr w:type="gramEnd"/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160 до 170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proofErr w:type="gramStart"/>
            <w:r w:rsidRPr="00956421">
              <w:lastRenderedPageBreak/>
              <w:t>свыше  170</w:t>
            </w:r>
            <w:proofErr w:type="gramEnd"/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б) перевезено зерна зерновых и зернобобовых культур на автомобиле в организации, на котором работал работник, за время уборки зерновых и зернобобовых культур в отчетном периоде (тонн):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3 000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3 000 до 4 500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4 500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10 </w:t>
            </w:r>
            <w:r w:rsidRPr="00956421">
              <w:lastRenderedPageBreak/>
              <w:t>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956421">
        <w:t>Лучший специалист животноводства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среднее,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а) среднесуточный прирост живой массы крупного рогатого скота в организации (грамм):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менее 600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от 600 до 800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свыше 800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б) сохранность поголовья крупного рогатого </w:t>
            </w:r>
            <w:r w:rsidRPr="00956421">
              <w:lastRenderedPageBreak/>
              <w:t>скота в организации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50 до 80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80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в) количество обслуживаемого поголовья крупного рогатого скота в организации (голов):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100 до 200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200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10 </w:t>
            </w:r>
            <w:r w:rsidRPr="00956421">
              <w:lastRenderedPageBreak/>
              <w:t>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956421">
        <w:t>Лучший инженер-механик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среднее,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а) доля сельскохозяйственной техники, в общем количестве имеющейся в организации </w:t>
            </w:r>
            <w:r w:rsidRPr="00956421">
              <w:lastRenderedPageBreak/>
              <w:t>сельскохозяйственной техники, срок эксплуатации    которой превышает 10 лет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менее 30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от 30 до 40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от 41 до 51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более 51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б) </w:t>
            </w:r>
            <w:proofErr w:type="spellStart"/>
            <w:r w:rsidRPr="00956421">
              <w:t>энергообеспеченность</w:t>
            </w:r>
            <w:proofErr w:type="spellEnd"/>
            <w:r w:rsidRPr="00956421">
              <w:t xml:space="preserve"> в организации на 100 га посевной площади сельскохозяйственных культур (лошадиная сила):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170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170 до 225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226 до 280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более 280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в) прохождение технического осмотра самоходных машин и прицепов в организации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85 до 90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91 до 95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96 до 99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956421">
        <w:t>Лучший специалист по охране труда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среднее,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а) </w:t>
            </w:r>
            <w:proofErr w:type="spellStart"/>
            <w:r w:rsidRPr="00956421">
              <w:t>энергообеспеченность</w:t>
            </w:r>
            <w:proofErr w:type="spellEnd"/>
            <w:r w:rsidRPr="00956421">
              <w:t xml:space="preserve"> в организации на 100 га посевной площади сельскохозяйственных культур (лошадиная сила):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proofErr w:type="gramStart"/>
            <w:r w:rsidRPr="00956421">
              <w:t>менее  170</w:t>
            </w:r>
            <w:proofErr w:type="gramEnd"/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170 до 225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226 до 280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proofErr w:type="gramStart"/>
            <w:r w:rsidRPr="00956421">
              <w:t>более  280</w:t>
            </w:r>
            <w:proofErr w:type="gramEnd"/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б) расходование средств на 1 работающего в организации на мероприятия по охране труда (рублей):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5000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5 000 до 8000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от 8001 до 15 000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свыше 15000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в) состояние производственного травматизма в организации: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снижение травматизма за отчетный год по сравнению с предыдущим годом менее чем на 50 процентов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снижение травматизма за отчетный год по сравнению с предыдущим годом на 50 процентов и более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отсутствие травматизма за отчетный 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5 </w:t>
            </w:r>
            <w:r w:rsidRPr="00956421">
              <w:lastRenderedPageBreak/>
              <w:t>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956421">
        <w:t xml:space="preserve"> Лучший птицевод 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среднее,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а) среднегодовая яйценоскость для кур-несушек (штук):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200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200 до 340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340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б) сохранность поголовья птицы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50 до 80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свыше 80 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956421">
        <w:t xml:space="preserve"> Лучший овощевод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№ </w:t>
            </w:r>
            <w:r w:rsidRPr="00956421">
              <w:lastRenderedPageBreak/>
              <w:t>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Оценка </w:t>
            </w:r>
            <w:r w:rsidRPr="00956421">
              <w:lastRenderedPageBreak/>
              <w:t>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среднее,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а) урожайность овощей открытого грунта в организации: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210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210 до 230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230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б) видовое разнообразие выращиваемых овощей открытого грунта в организации: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2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свыше 2 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  <w:r w:rsidRPr="00956421">
        <w:t>12. Лучший механизатор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среднее, высшее профессиональное </w:t>
            </w:r>
            <w:r w:rsidRPr="00956421">
              <w:lastRenderedPageBreak/>
              <w:t>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10 </w:t>
            </w:r>
            <w:r w:rsidRPr="00956421">
              <w:lastRenderedPageBreak/>
              <w:t>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а) доля сельскохозяйственной техники, в общем количестве имеющейся в организации сельскохозяйственной техники, срок эксплуатации которой превышает 10 лет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55 до 58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58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б) нагрузка на эталонный трактор (ТЭ-150) в организации (гектар):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130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130 до 160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160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в) выработка на 1 эталонный трактор (ТЭ-150) в организации (гектар):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3000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3000 до 4500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4500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956421">
              <w:t>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956421">
        <w:t xml:space="preserve"> Лучший заведующий ремонтной мастерской технического обслуживания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среднее,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 а) доля сельскохозяйственной техники, в общем количестве имеющейся в организации сельскохозяйственной техники, срок эксплуатации которой превышает 10 лет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более 50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41 до 50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30 до 40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30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б) </w:t>
            </w:r>
            <w:proofErr w:type="spellStart"/>
            <w:r w:rsidRPr="00956421">
              <w:t>энергообеспеченность</w:t>
            </w:r>
            <w:proofErr w:type="spellEnd"/>
            <w:r w:rsidRPr="00956421">
              <w:t xml:space="preserve"> в организации на 100 га посевной площади сельскохозяйственных культур (лошадиная сила):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170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170 до 225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226 до 280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более 280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в) выполнение осенне-зимнего ремонта техники в организации (по состоянию на 01 апреля текущего года)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90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90 до 95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96 до 99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956421">
              <w:t>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956421">
        <w:t xml:space="preserve"> Лучший специалист по выращиванию винограда</w:t>
      </w: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6340"/>
        <w:gridCol w:w="1812"/>
      </w:tblGrid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№ п/п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Наименование критерия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Оценка критерия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Наличие профессионального образования работника: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начальное профессиональное образование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среднее, высшее профессиональное образование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2.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Стаж работы в организации (лет):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5 до 10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10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3.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Личный вклад работника в результаты деятельности организации и показатели его работы: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 xml:space="preserve"> а) урожайность винограда в организации (центнеров с гектара):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20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20 до 50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50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б) сахаристость ягод винограда в организации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16 до 20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 21 до 25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  25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в) уровень рентабельности реализованной продукции винограда в организации (процентов):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менее 15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от 15 до 30 включительно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свыше 30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15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5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10 баллов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15 баллов</w:t>
            </w:r>
          </w:p>
        </w:tc>
      </w:tr>
      <w:tr w:rsidR="002F29AF" w:rsidRPr="00956421" w:rsidTr="008E336E">
        <w:tc>
          <w:tcPr>
            <w:tcW w:w="81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lastRenderedPageBreak/>
              <w:t>4.</w:t>
            </w:r>
          </w:p>
        </w:tc>
        <w:tc>
          <w:tcPr>
            <w:tcW w:w="6946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Поощрения: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отсутствие</w:t>
            </w: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наличие</w:t>
            </w:r>
          </w:p>
        </w:tc>
        <w:tc>
          <w:tcPr>
            <w:tcW w:w="1807" w:type="dxa"/>
            <w:shd w:val="clear" w:color="auto" w:fill="auto"/>
          </w:tcPr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2F29AF" w:rsidRPr="00956421" w:rsidRDefault="002F29AF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0 баллов</w:t>
            </w:r>
          </w:p>
          <w:p w:rsidR="002F29AF" w:rsidRPr="00956421" w:rsidRDefault="002F29AF" w:rsidP="008E336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956421">
              <w:t>баллов</w:t>
            </w:r>
          </w:p>
        </w:tc>
      </w:tr>
    </w:tbl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2F29AF" w:rsidRPr="00956421" w:rsidRDefault="002F29AF" w:rsidP="002F29AF">
      <w:pPr>
        <w:widowControl w:val="0"/>
        <w:autoSpaceDE w:val="0"/>
        <w:autoSpaceDN w:val="0"/>
        <w:adjustRightInd w:val="0"/>
        <w:ind w:firstLine="709"/>
      </w:pPr>
    </w:p>
    <w:p w:rsidR="006D53ED" w:rsidRDefault="006D53ED">
      <w:bookmarkStart w:id="0" w:name="_GoBack"/>
      <w:bookmarkEnd w:id="0"/>
    </w:p>
    <w:sectPr w:rsidR="006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BDC"/>
    <w:multiLevelType w:val="hybridMultilevel"/>
    <w:tmpl w:val="C42C6B3E"/>
    <w:lvl w:ilvl="0" w:tplc="1FFA13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84A"/>
    <w:multiLevelType w:val="hybridMultilevel"/>
    <w:tmpl w:val="F4366E0A"/>
    <w:lvl w:ilvl="0" w:tplc="656C460E">
      <w:start w:val="15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0A2B4566"/>
    <w:multiLevelType w:val="hybridMultilevel"/>
    <w:tmpl w:val="CFD49FAC"/>
    <w:lvl w:ilvl="0" w:tplc="C67AEC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CAA"/>
    <w:multiLevelType w:val="multilevel"/>
    <w:tmpl w:val="FBD489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187C09C5"/>
    <w:multiLevelType w:val="hybridMultilevel"/>
    <w:tmpl w:val="02361990"/>
    <w:lvl w:ilvl="0" w:tplc="C47C495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4545C"/>
    <w:multiLevelType w:val="hybridMultilevel"/>
    <w:tmpl w:val="8930640A"/>
    <w:lvl w:ilvl="0" w:tplc="7C14A006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FC62617"/>
    <w:multiLevelType w:val="hybridMultilevel"/>
    <w:tmpl w:val="A1585E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067C"/>
    <w:multiLevelType w:val="hybridMultilevel"/>
    <w:tmpl w:val="6330A968"/>
    <w:lvl w:ilvl="0" w:tplc="E924CA1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6CF12B9"/>
    <w:multiLevelType w:val="hybridMultilevel"/>
    <w:tmpl w:val="EEF617B8"/>
    <w:lvl w:ilvl="0" w:tplc="BB1A4CA6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2DB36F51"/>
    <w:multiLevelType w:val="hybridMultilevel"/>
    <w:tmpl w:val="5CAE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D5BDE"/>
    <w:multiLevelType w:val="hybridMultilevel"/>
    <w:tmpl w:val="943A0CCE"/>
    <w:lvl w:ilvl="0" w:tplc="9C28588E">
      <w:start w:val="7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32FA6A72"/>
    <w:multiLevelType w:val="hybridMultilevel"/>
    <w:tmpl w:val="E2F0AEAE"/>
    <w:lvl w:ilvl="0" w:tplc="40546AA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8206297"/>
    <w:multiLevelType w:val="hybridMultilevel"/>
    <w:tmpl w:val="792E63BA"/>
    <w:lvl w:ilvl="0" w:tplc="83469D5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6F330E"/>
    <w:multiLevelType w:val="hybridMultilevel"/>
    <w:tmpl w:val="20DE6C42"/>
    <w:lvl w:ilvl="0" w:tplc="1FFA13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64E65"/>
    <w:multiLevelType w:val="hybridMultilevel"/>
    <w:tmpl w:val="708C1870"/>
    <w:lvl w:ilvl="0" w:tplc="282EEAF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6B24F70"/>
    <w:multiLevelType w:val="hybridMultilevel"/>
    <w:tmpl w:val="C42C6B3E"/>
    <w:lvl w:ilvl="0" w:tplc="1FFA13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8566B"/>
    <w:multiLevelType w:val="hybridMultilevel"/>
    <w:tmpl w:val="5A562CF4"/>
    <w:lvl w:ilvl="0" w:tplc="65FAA8EE">
      <w:start w:val="1"/>
      <w:numFmt w:val="decimal"/>
      <w:lvlText w:val="%1)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 w15:restartNumberingAfterBreak="0">
    <w:nsid w:val="4DDE0058"/>
    <w:multiLevelType w:val="hybridMultilevel"/>
    <w:tmpl w:val="7E92429A"/>
    <w:lvl w:ilvl="0" w:tplc="8D742D4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526C435E"/>
    <w:multiLevelType w:val="hybridMultilevel"/>
    <w:tmpl w:val="A7503B34"/>
    <w:lvl w:ilvl="0" w:tplc="355EB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30A5CCF"/>
    <w:multiLevelType w:val="hybridMultilevel"/>
    <w:tmpl w:val="0444DFAE"/>
    <w:lvl w:ilvl="0" w:tplc="58F28D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32049"/>
    <w:multiLevelType w:val="hybridMultilevel"/>
    <w:tmpl w:val="3E78F1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6C5006"/>
    <w:multiLevelType w:val="hybridMultilevel"/>
    <w:tmpl w:val="F1B65840"/>
    <w:lvl w:ilvl="0" w:tplc="655AAD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337530"/>
    <w:multiLevelType w:val="hybridMultilevel"/>
    <w:tmpl w:val="8A22CC08"/>
    <w:lvl w:ilvl="0" w:tplc="BC8E0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83E"/>
    <w:multiLevelType w:val="hybridMultilevel"/>
    <w:tmpl w:val="60B68F1A"/>
    <w:lvl w:ilvl="0" w:tplc="AE8C9EC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76C0680"/>
    <w:multiLevelType w:val="hybridMultilevel"/>
    <w:tmpl w:val="78FCC8F4"/>
    <w:lvl w:ilvl="0" w:tplc="D1600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B137B0"/>
    <w:multiLevelType w:val="hybridMultilevel"/>
    <w:tmpl w:val="FD70383E"/>
    <w:lvl w:ilvl="0" w:tplc="187EDB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9696CFB"/>
    <w:multiLevelType w:val="hybridMultilevel"/>
    <w:tmpl w:val="0DB4F5B0"/>
    <w:lvl w:ilvl="0" w:tplc="1A326FA0">
      <w:numFmt w:val="none"/>
      <w:lvlText w:val=""/>
      <w:lvlJc w:val="left"/>
      <w:pPr>
        <w:tabs>
          <w:tab w:val="num" w:pos="360"/>
        </w:tabs>
      </w:pPr>
    </w:lvl>
    <w:lvl w:ilvl="1" w:tplc="D5FA8CE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6404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0D8B2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1200D4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5EC67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11C5D4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5D627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84510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A774C84"/>
    <w:multiLevelType w:val="hybridMultilevel"/>
    <w:tmpl w:val="0444DFAE"/>
    <w:lvl w:ilvl="0" w:tplc="58F28D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A447C"/>
    <w:multiLevelType w:val="hybridMultilevel"/>
    <w:tmpl w:val="E310919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 w15:restartNumberingAfterBreak="0">
    <w:nsid w:val="67050068"/>
    <w:multiLevelType w:val="hybridMultilevel"/>
    <w:tmpl w:val="000C474E"/>
    <w:lvl w:ilvl="0" w:tplc="E0EECEEE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8AF4D29"/>
    <w:multiLevelType w:val="hybridMultilevel"/>
    <w:tmpl w:val="3D60E690"/>
    <w:lvl w:ilvl="0" w:tplc="7820D044">
      <w:start w:val="1"/>
      <w:numFmt w:val="decimal"/>
      <w:lvlText w:val="%1."/>
      <w:lvlJc w:val="left"/>
      <w:pPr>
        <w:ind w:left="92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A62D51"/>
    <w:multiLevelType w:val="multilevel"/>
    <w:tmpl w:val="2A16D67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32" w15:restartNumberingAfterBreak="0">
    <w:nsid w:val="70CF72DD"/>
    <w:multiLevelType w:val="hybridMultilevel"/>
    <w:tmpl w:val="30ACA09E"/>
    <w:lvl w:ilvl="0" w:tplc="1FFA13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D55EC"/>
    <w:multiLevelType w:val="hybridMultilevel"/>
    <w:tmpl w:val="07F6AE30"/>
    <w:lvl w:ilvl="0" w:tplc="853CC1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628F1"/>
    <w:multiLevelType w:val="hybridMultilevel"/>
    <w:tmpl w:val="8DE04ED0"/>
    <w:lvl w:ilvl="0" w:tplc="F01AA73E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68102B7"/>
    <w:multiLevelType w:val="hybridMultilevel"/>
    <w:tmpl w:val="DFDCA7D4"/>
    <w:lvl w:ilvl="0" w:tplc="1FFA13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E1A9C"/>
    <w:multiLevelType w:val="hybridMultilevel"/>
    <w:tmpl w:val="0444DFAE"/>
    <w:lvl w:ilvl="0" w:tplc="58F28D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0EAB"/>
    <w:multiLevelType w:val="hybridMultilevel"/>
    <w:tmpl w:val="8D603760"/>
    <w:lvl w:ilvl="0" w:tplc="9410B5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4B700B"/>
    <w:multiLevelType w:val="hybridMultilevel"/>
    <w:tmpl w:val="C8642220"/>
    <w:lvl w:ilvl="0" w:tplc="FA7C27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38"/>
  </w:num>
  <w:num w:numId="8">
    <w:abstractNumId w:val="11"/>
  </w:num>
  <w:num w:numId="9">
    <w:abstractNumId w:val="17"/>
  </w:num>
  <w:num w:numId="10">
    <w:abstractNumId w:val="16"/>
  </w:num>
  <w:num w:numId="11">
    <w:abstractNumId w:val="5"/>
  </w:num>
  <w:num w:numId="12">
    <w:abstractNumId w:val="31"/>
  </w:num>
  <w:num w:numId="13">
    <w:abstractNumId w:val="7"/>
  </w:num>
  <w:num w:numId="14">
    <w:abstractNumId w:val="8"/>
  </w:num>
  <w:num w:numId="15">
    <w:abstractNumId w:val="10"/>
  </w:num>
  <w:num w:numId="16">
    <w:abstractNumId w:val="34"/>
  </w:num>
  <w:num w:numId="17">
    <w:abstractNumId w:val="23"/>
  </w:num>
  <w:num w:numId="18">
    <w:abstractNumId w:val="20"/>
  </w:num>
  <w:num w:numId="19">
    <w:abstractNumId w:val="6"/>
  </w:num>
  <w:num w:numId="20">
    <w:abstractNumId w:val="28"/>
  </w:num>
  <w:num w:numId="21">
    <w:abstractNumId w:val="15"/>
  </w:num>
  <w:num w:numId="22">
    <w:abstractNumId w:val="22"/>
  </w:num>
  <w:num w:numId="23">
    <w:abstractNumId w:val="2"/>
  </w:num>
  <w:num w:numId="24">
    <w:abstractNumId w:val="33"/>
  </w:num>
  <w:num w:numId="25">
    <w:abstractNumId w:val="1"/>
  </w:num>
  <w:num w:numId="26">
    <w:abstractNumId w:val="0"/>
  </w:num>
  <w:num w:numId="27">
    <w:abstractNumId w:val="35"/>
  </w:num>
  <w:num w:numId="28">
    <w:abstractNumId w:val="32"/>
  </w:num>
  <w:num w:numId="29">
    <w:abstractNumId w:val="13"/>
  </w:num>
  <w:num w:numId="30">
    <w:abstractNumId w:val="19"/>
  </w:num>
  <w:num w:numId="31">
    <w:abstractNumId w:val="29"/>
  </w:num>
  <w:num w:numId="32">
    <w:abstractNumId w:val="27"/>
  </w:num>
  <w:num w:numId="33">
    <w:abstractNumId w:val="36"/>
  </w:num>
  <w:num w:numId="34">
    <w:abstractNumId w:val="24"/>
  </w:num>
  <w:num w:numId="35">
    <w:abstractNumId w:val="25"/>
  </w:num>
  <w:num w:numId="36">
    <w:abstractNumId w:val="21"/>
  </w:num>
  <w:num w:numId="37">
    <w:abstractNumId w:val="30"/>
  </w:num>
  <w:num w:numId="38">
    <w:abstractNumId w:val="1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AF"/>
    <w:rsid w:val="002F29AF"/>
    <w:rsid w:val="006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32A3-CE0B-40C8-AC93-FE6D8992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A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2F29AF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F29AF"/>
    <w:rPr>
      <w:color w:val="0000FF"/>
      <w:u w:val="single"/>
    </w:rPr>
  </w:style>
  <w:style w:type="paragraph" w:styleId="a4">
    <w:name w:val="header"/>
    <w:basedOn w:val="a"/>
    <w:link w:val="a5"/>
    <w:unhideWhenUsed/>
    <w:rsid w:val="002F2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29AF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nhideWhenUsed/>
    <w:rsid w:val="002F2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29AF"/>
    <w:rPr>
      <w:rFonts w:ascii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2F29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29A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29AF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29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29AF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2F29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2F29A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F2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F2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2F29AF"/>
    <w:pPr>
      <w:ind w:left="708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2F2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2160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2018-11-01T09:15:00Z</dcterms:created>
  <dcterms:modified xsi:type="dcterms:W3CDTF">2018-11-01T09:16:00Z</dcterms:modified>
</cp:coreProperties>
</file>