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AA" w:rsidRDefault="002818AA" w:rsidP="002818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818AA" w:rsidRDefault="002818AA" w:rsidP="002818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2818AA" w:rsidRDefault="002818AA" w:rsidP="002818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818AA" w:rsidRDefault="002818AA" w:rsidP="002818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818AA" w:rsidRDefault="002818AA" w:rsidP="002818AA">
      <w:pPr>
        <w:jc w:val="center"/>
        <w:rPr>
          <w:rFonts w:ascii="Times New Roman" w:hAnsi="Times New Roman"/>
          <w:sz w:val="28"/>
          <w:szCs w:val="28"/>
        </w:rPr>
      </w:pPr>
    </w:p>
    <w:p w:rsidR="002818AA" w:rsidRPr="00F60FD7" w:rsidRDefault="002818AA" w:rsidP="002818AA">
      <w:pPr>
        <w:jc w:val="both"/>
        <w:rPr>
          <w:rFonts w:ascii="Times New Roman" w:hAnsi="Times New Roman"/>
          <w:sz w:val="28"/>
          <w:szCs w:val="28"/>
        </w:rPr>
      </w:pPr>
      <w:r w:rsidRPr="00F60FD7">
        <w:rPr>
          <w:rFonts w:ascii="Times New Roman" w:hAnsi="Times New Roman"/>
          <w:sz w:val="28"/>
          <w:szCs w:val="28"/>
        </w:rPr>
        <w:t xml:space="preserve">24 августа 2020 г.                 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1875</w:t>
      </w:r>
    </w:p>
    <w:p w:rsidR="002818AA" w:rsidRPr="00D37C3C" w:rsidRDefault="002818AA" w:rsidP="002818AA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2818AA" w:rsidRDefault="002818AA" w:rsidP="002818AA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2818AA" w:rsidRPr="00D37C3C" w:rsidRDefault="002818AA" w:rsidP="002818AA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2818AA" w:rsidRPr="00D37C3C" w:rsidRDefault="002818AA" w:rsidP="002818A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Георгиевского </w:t>
      </w:r>
      <w:r w:rsidRPr="001F4DB5">
        <w:rPr>
          <w:rFonts w:ascii="Times New Roman" w:hAnsi="Times New Roman"/>
          <w:sz w:val="28"/>
          <w:szCs w:val="28"/>
        </w:rPr>
        <w:t>горо</w:t>
      </w:r>
      <w:r w:rsidRPr="001F4DB5">
        <w:rPr>
          <w:rFonts w:ascii="Times New Roman" w:hAnsi="Times New Roman"/>
          <w:sz w:val="28"/>
          <w:szCs w:val="28"/>
        </w:rPr>
        <w:t>д</w:t>
      </w:r>
      <w:r w:rsidRPr="001F4DB5">
        <w:rPr>
          <w:rFonts w:ascii="Times New Roman" w:hAnsi="Times New Roman"/>
          <w:sz w:val="28"/>
          <w:szCs w:val="28"/>
        </w:rPr>
        <w:t xml:space="preserve">ского округа </w:t>
      </w: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Pr="001F4DB5">
        <w:rPr>
          <w:rFonts w:ascii="Times New Roman" w:hAnsi="Times New Roman"/>
          <w:sz w:val="28"/>
          <w:szCs w:val="28"/>
        </w:rPr>
        <w:t xml:space="preserve">края </w:t>
      </w:r>
      <w:r>
        <w:rPr>
          <w:rFonts w:ascii="Times New Roman" w:hAnsi="Times New Roman"/>
          <w:sz w:val="28"/>
          <w:szCs w:val="28"/>
        </w:rPr>
        <w:t xml:space="preserve">«Развитие культуры, </w:t>
      </w:r>
      <w:r w:rsidRPr="001F4DB5">
        <w:rPr>
          <w:rFonts w:ascii="Times New Roman" w:hAnsi="Times New Roman"/>
          <w:sz w:val="28"/>
          <w:szCs w:val="28"/>
        </w:rPr>
        <w:t>туризма и спо</w:t>
      </w:r>
      <w:r w:rsidRPr="001F4DB5">
        <w:rPr>
          <w:rFonts w:ascii="Times New Roman" w:hAnsi="Times New Roman"/>
          <w:sz w:val="28"/>
          <w:szCs w:val="28"/>
        </w:rPr>
        <w:t>р</w:t>
      </w:r>
      <w:r w:rsidRPr="001F4DB5">
        <w:rPr>
          <w:rFonts w:ascii="Times New Roman" w:hAnsi="Times New Roman"/>
          <w:sz w:val="28"/>
          <w:szCs w:val="28"/>
        </w:rPr>
        <w:t>та»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Георгиевского городского округа Ставропольского края от 29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 3742</w:t>
      </w:r>
    </w:p>
    <w:p w:rsidR="002818AA" w:rsidRDefault="002818AA" w:rsidP="002818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18AA" w:rsidRPr="00D37C3C" w:rsidRDefault="002818AA" w:rsidP="002818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18AA" w:rsidRPr="0015493F" w:rsidRDefault="002818AA" w:rsidP="002818AA">
      <w:pPr>
        <w:shd w:val="clear" w:color="auto" w:fill="FFFFFF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D37C3C">
        <w:rPr>
          <w:rFonts w:ascii="Times New Roman" w:hAnsi="Times New Roman"/>
          <w:sz w:val="28"/>
          <w:szCs w:val="28"/>
        </w:rPr>
        <w:t>В соответствии с постановлениями администрации Георгиевского г</w:t>
      </w:r>
      <w:r w:rsidRPr="00D37C3C">
        <w:rPr>
          <w:rFonts w:ascii="Times New Roman" w:hAnsi="Times New Roman"/>
          <w:sz w:val="28"/>
          <w:szCs w:val="28"/>
        </w:rPr>
        <w:t>о</w:t>
      </w:r>
      <w:r w:rsidRPr="00D37C3C">
        <w:rPr>
          <w:rFonts w:ascii="Times New Roman" w:hAnsi="Times New Roman"/>
          <w:sz w:val="28"/>
          <w:szCs w:val="28"/>
        </w:rPr>
        <w:t xml:space="preserve">родского округа Ставропольского края от 14 августа </w:t>
      </w:r>
      <w:smartTag w:uri="urn:schemas-microsoft-com:office:smarttags" w:element="metricconverter">
        <w:smartTagPr>
          <w:attr w:name="ProductID" w:val="2017 г"/>
        </w:smartTagPr>
        <w:r w:rsidRPr="00D37C3C">
          <w:rPr>
            <w:rFonts w:ascii="Times New Roman" w:hAnsi="Times New Roman"/>
            <w:sz w:val="28"/>
            <w:szCs w:val="28"/>
          </w:rPr>
          <w:t>2017 г</w:t>
        </w:r>
      </w:smartTag>
      <w:r w:rsidRPr="00D37C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C3C">
        <w:rPr>
          <w:rFonts w:ascii="Times New Roman" w:hAnsi="Times New Roman"/>
          <w:sz w:val="28"/>
          <w:szCs w:val="28"/>
        </w:rPr>
        <w:t>1231 «Об утверждении Порядка разработки, реализации и оценки эффективности м</w:t>
      </w:r>
      <w:r w:rsidRPr="00D37C3C">
        <w:rPr>
          <w:rFonts w:ascii="Times New Roman" w:hAnsi="Times New Roman"/>
          <w:sz w:val="28"/>
          <w:szCs w:val="28"/>
        </w:rPr>
        <w:t>у</w:t>
      </w:r>
      <w:r w:rsidRPr="00D37C3C">
        <w:rPr>
          <w:rFonts w:ascii="Times New Roman" w:hAnsi="Times New Roman"/>
          <w:sz w:val="28"/>
          <w:szCs w:val="28"/>
        </w:rPr>
        <w:t xml:space="preserve">ниципальных программ Георгиевского городского округа Ставропольского края», от 17 августа </w:t>
      </w:r>
      <w:smartTag w:uri="urn:schemas-microsoft-com:office:smarttags" w:element="metricconverter">
        <w:smartTagPr>
          <w:attr w:name="ProductID" w:val="2017 г"/>
        </w:smartTagPr>
        <w:r w:rsidRPr="00D37C3C">
          <w:rPr>
            <w:rFonts w:ascii="Times New Roman" w:hAnsi="Times New Roman"/>
            <w:sz w:val="28"/>
            <w:szCs w:val="28"/>
          </w:rPr>
          <w:t>2017 г</w:t>
        </w:r>
      </w:smartTag>
      <w:r w:rsidRPr="00D37C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C3C">
        <w:rPr>
          <w:rFonts w:ascii="Times New Roman" w:hAnsi="Times New Roman"/>
          <w:sz w:val="28"/>
          <w:szCs w:val="28"/>
        </w:rPr>
        <w:t>1293 «Об утверждении Методических указ</w:t>
      </w:r>
      <w:r w:rsidRPr="00D37C3C">
        <w:rPr>
          <w:rFonts w:ascii="Times New Roman" w:hAnsi="Times New Roman"/>
          <w:sz w:val="28"/>
          <w:szCs w:val="28"/>
        </w:rPr>
        <w:t>а</w:t>
      </w:r>
      <w:r w:rsidRPr="00D37C3C">
        <w:rPr>
          <w:rFonts w:ascii="Times New Roman" w:hAnsi="Times New Roman"/>
          <w:sz w:val="28"/>
          <w:szCs w:val="28"/>
        </w:rPr>
        <w:t>ний по разработке и реализации муниципальных программ Георгиевского г</w:t>
      </w:r>
      <w:r w:rsidRPr="00D37C3C">
        <w:rPr>
          <w:rFonts w:ascii="Times New Roman" w:hAnsi="Times New Roman"/>
          <w:sz w:val="28"/>
          <w:szCs w:val="28"/>
        </w:rPr>
        <w:t>о</w:t>
      </w:r>
      <w:r w:rsidRPr="00D37C3C">
        <w:rPr>
          <w:rFonts w:ascii="Times New Roman" w:hAnsi="Times New Roman"/>
          <w:sz w:val="28"/>
          <w:szCs w:val="28"/>
        </w:rPr>
        <w:t xml:space="preserve">родского округа Ставропольского края», </w:t>
      </w:r>
      <w:r>
        <w:rPr>
          <w:rFonts w:ascii="Times New Roman" w:hAnsi="Times New Roman"/>
          <w:sz w:val="28"/>
          <w:szCs w:val="28"/>
        </w:rPr>
        <w:t xml:space="preserve">на основании статей 57, 61 Устава Георгиевского городского округа Ставропольского края </w:t>
      </w:r>
      <w:r w:rsidRPr="001549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5493F">
        <w:rPr>
          <w:rFonts w:ascii="Times New Roman" w:hAnsi="Times New Roman"/>
          <w:sz w:val="28"/>
          <w:szCs w:val="28"/>
        </w:rPr>
        <w:t xml:space="preserve"> Г</w:t>
      </w:r>
      <w:r w:rsidRPr="0015493F">
        <w:rPr>
          <w:rFonts w:ascii="Times New Roman" w:hAnsi="Times New Roman"/>
          <w:sz w:val="28"/>
          <w:szCs w:val="28"/>
        </w:rPr>
        <w:t>е</w:t>
      </w:r>
      <w:r w:rsidRPr="0015493F">
        <w:rPr>
          <w:rFonts w:ascii="Times New Roman" w:hAnsi="Times New Roman"/>
          <w:sz w:val="28"/>
          <w:szCs w:val="28"/>
        </w:rPr>
        <w:t>оргиевского городского округа Ставр</w:t>
      </w:r>
      <w:r w:rsidRPr="0015493F">
        <w:rPr>
          <w:rFonts w:ascii="Times New Roman" w:hAnsi="Times New Roman"/>
          <w:sz w:val="28"/>
          <w:szCs w:val="28"/>
        </w:rPr>
        <w:t>о</w:t>
      </w:r>
      <w:r w:rsidRPr="0015493F">
        <w:rPr>
          <w:rFonts w:ascii="Times New Roman" w:hAnsi="Times New Roman"/>
          <w:sz w:val="28"/>
          <w:szCs w:val="28"/>
        </w:rPr>
        <w:t>польского края</w:t>
      </w:r>
    </w:p>
    <w:p w:rsidR="002818AA" w:rsidRPr="00D37C3C" w:rsidRDefault="002818AA" w:rsidP="002818AA">
      <w:pPr>
        <w:shd w:val="clear" w:color="auto" w:fill="FFFFFF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8AA" w:rsidRPr="00D37C3C" w:rsidRDefault="002818AA" w:rsidP="002818AA">
      <w:pPr>
        <w:shd w:val="clear" w:color="auto" w:fill="FFFFFF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8AA" w:rsidRPr="00D37C3C" w:rsidRDefault="002818AA" w:rsidP="002818AA">
      <w:pPr>
        <w:shd w:val="clear" w:color="auto" w:fill="FFFFFF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D37C3C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2818AA" w:rsidRDefault="002818AA" w:rsidP="002818A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8AA" w:rsidRDefault="002818AA" w:rsidP="002818A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8AA" w:rsidRDefault="002818AA" w:rsidP="002818A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A346B5">
        <w:rPr>
          <w:rFonts w:ascii="Times New Roman" w:hAnsi="Times New Roman"/>
          <w:sz w:val="28"/>
          <w:szCs w:val="28"/>
        </w:rPr>
        <w:t>муниципальную программу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346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культуры, туризма и спорта</w:t>
      </w:r>
      <w:r w:rsidRPr="00A346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1190">
        <w:rPr>
          <w:rFonts w:ascii="Times New Roman" w:hAnsi="Times New Roman"/>
          <w:sz w:val="28"/>
          <w:szCs w:val="28"/>
        </w:rPr>
        <w:t>утве</w:t>
      </w:r>
      <w:r w:rsidRPr="00631190">
        <w:rPr>
          <w:rFonts w:ascii="Times New Roman" w:hAnsi="Times New Roman"/>
          <w:sz w:val="28"/>
          <w:szCs w:val="28"/>
        </w:rPr>
        <w:t>р</w:t>
      </w:r>
      <w:r w:rsidRPr="00631190">
        <w:rPr>
          <w:rFonts w:ascii="Times New Roman" w:hAnsi="Times New Roman"/>
          <w:sz w:val="28"/>
          <w:szCs w:val="28"/>
        </w:rPr>
        <w:t>жденную постановлением администрации Георгиевского городск</w:t>
      </w:r>
      <w:r w:rsidRPr="00631190">
        <w:rPr>
          <w:rFonts w:ascii="Times New Roman" w:hAnsi="Times New Roman"/>
          <w:sz w:val="28"/>
          <w:szCs w:val="28"/>
        </w:rPr>
        <w:t>о</w:t>
      </w:r>
      <w:r w:rsidRPr="00631190">
        <w:rPr>
          <w:rFonts w:ascii="Times New Roman" w:hAnsi="Times New Roman"/>
          <w:sz w:val="28"/>
          <w:szCs w:val="28"/>
        </w:rPr>
        <w:t xml:space="preserve">го округа Ставропольского края от 29 декабря </w:t>
      </w:r>
      <w:smartTag w:uri="urn:schemas-microsoft-com:office:smarttags" w:element="metricconverter">
        <w:smartTagPr>
          <w:attr w:name="ProductID" w:val="2018 г"/>
        </w:smartTagPr>
        <w:r w:rsidRPr="00631190">
          <w:rPr>
            <w:rFonts w:ascii="Times New Roman" w:hAnsi="Times New Roman"/>
            <w:sz w:val="28"/>
            <w:szCs w:val="28"/>
          </w:rPr>
          <w:t>2018 г</w:t>
        </w:r>
      </w:smartTag>
      <w:r w:rsidRPr="00631190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190">
        <w:rPr>
          <w:rFonts w:ascii="Times New Roman" w:hAnsi="Times New Roman"/>
          <w:sz w:val="28"/>
          <w:szCs w:val="28"/>
        </w:rPr>
        <w:t>3742</w:t>
      </w:r>
      <w:r>
        <w:rPr>
          <w:rFonts w:ascii="Times New Roman" w:hAnsi="Times New Roman"/>
          <w:sz w:val="28"/>
          <w:szCs w:val="28"/>
        </w:rPr>
        <w:t xml:space="preserve"> «Об утверждении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программы Георгиевского городского округа Ставропольского </w:t>
      </w:r>
      <w:r>
        <w:rPr>
          <w:rFonts w:ascii="Times New Roman" w:hAnsi="Times New Roman"/>
          <w:sz w:val="28"/>
          <w:szCs w:val="28"/>
        </w:rPr>
        <w:lastRenderedPageBreak/>
        <w:t>края «Развитие культуры, туризма и спорта» (в редакции постановления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Георгиевского городского округа Ставропольского края от 10 марта 2020 г. № 621) (далее - муниципальная программа), следующие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нения: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позиции «Объёмы и источники финансового обеспечения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граммы» паспорта муниципальной программы: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позиции «объём финансового обеспечения Программы» цифры «1 282 070,93» заменить цифрами «1 282 424,79».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позиции «2020 год» цифры «324 216,26» заменить цифрами «301 665,70».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 позиции «2021 год» цифры «196 789,22» заменить цифрами «219 693,64».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позиции «средства бюджета Георгиевского городского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га» цифры «1 226 823,82» заменить цифрами «1 227 177,68».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В позиции «2020 год» цифры «315 200,76» заменить цифрами «292 650,20».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В позиции «2021 год» цифры «187 773,22» заменить цифрами «210 677,64».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1.1.7. В позиции «краевой бюджет» цифры «411 448,27» заменить ци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рами «411 784,44».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1.1.8. В позиции «2020 год» цифры «165 250,92» заменить цифрами «143 980,42».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1.1.9. В позиции «2021 год» цифры «60 559,02» заменить цифрами «82 165,69».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1.1.10. В позиции «местный бюджет» цифры «809 670,52» заменить цифрами «809 688,21».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1.1.11. В позиции «2020 год» цифры «149 699,84» заменить цифрами «148 419,78».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1.1.12. В позиции «2021 год» цифры «127 214,20» заменить цифрами «128 511,95».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 подпрограмме «Культура и досуг в Георгиевском городском округе Ставропольского края»   приложения 1 к муниципальной программе: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позиции «</w:t>
      </w:r>
      <w:r w:rsidRPr="00A332C3">
        <w:rPr>
          <w:rFonts w:ascii="Times New Roman" w:hAnsi="Times New Roman"/>
          <w:sz w:val="28"/>
          <w:szCs w:val="28"/>
        </w:rPr>
        <w:t xml:space="preserve">Объёмы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программы</w:t>
      </w:r>
      <w:r w:rsidRPr="00A332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паспорта Подпрограммы: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1.2.1.1. В позиции «Объём финансового обеспечения Подпрограммы» цифры «893 600,66»  заменить цифрами «893 954,52».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1.2.1.2. В позиции «2020 год» цифры «162 636,50» заменить цифрами «140 085,94».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1.2.1.3. В позиции «2021 год» цифры «166 477,86» заменить цифрами «189 382,28».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1.2.1.4. В позиции </w:t>
      </w:r>
      <w:r w:rsidRPr="00C54355">
        <w:rPr>
          <w:rFonts w:ascii="Times New Roman" w:hAnsi="Times New Roman"/>
          <w:sz w:val="28"/>
          <w:szCs w:val="28"/>
        </w:rPr>
        <w:t>«средства бюджета Георгиевского городского окр</w:t>
      </w:r>
      <w:r w:rsidRPr="00C54355">
        <w:rPr>
          <w:rFonts w:ascii="Times New Roman" w:hAnsi="Times New Roman"/>
          <w:sz w:val="28"/>
          <w:szCs w:val="28"/>
        </w:rPr>
        <w:t>у</w:t>
      </w:r>
      <w:r w:rsidRPr="00C54355">
        <w:rPr>
          <w:rFonts w:ascii="Times New Roman" w:hAnsi="Times New Roman"/>
          <w:sz w:val="28"/>
          <w:szCs w:val="28"/>
        </w:rPr>
        <w:t>га» цифры «</w:t>
      </w:r>
      <w:r>
        <w:rPr>
          <w:rFonts w:ascii="Times New Roman" w:hAnsi="Times New Roman"/>
          <w:sz w:val="28"/>
          <w:szCs w:val="28"/>
        </w:rPr>
        <w:t>871 553,55</w:t>
      </w:r>
      <w:r w:rsidRPr="00C5435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871 907,41</w:t>
      </w:r>
      <w:r w:rsidRPr="00C543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1.2.1.5. В позиции  </w:t>
      </w:r>
      <w:r w:rsidRPr="00C54355">
        <w:rPr>
          <w:rFonts w:ascii="Times New Roman" w:hAnsi="Times New Roman"/>
          <w:sz w:val="28"/>
          <w:szCs w:val="28"/>
        </w:rPr>
        <w:t>«2020 год» цифры «</w:t>
      </w:r>
      <w:r>
        <w:rPr>
          <w:rFonts w:ascii="Times New Roman" w:hAnsi="Times New Roman"/>
          <w:sz w:val="28"/>
          <w:szCs w:val="28"/>
        </w:rPr>
        <w:t>159 171,00</w:t>
      </w:r>
      <w:r w:rsidRPr="00C5435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136 620,44</w:t>
      </w:r>
      <w:r w:rsidRPr="00C54355">
        <w:rPr>
          <w:rFonts w:ascii="Times New Roman" w:hAnsi="Times New Roman"/>
          <w:sz w:val="28"/>
          <w:szCs w:val="28"/>
        </w:rPr>
        <w:t>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1.2.1.6. </w:t>
      </w:r>
      <w:r w:rsidRPr="00C54355">
        <w:rPr>
          <w:rFonts w:ascii="Times New Roman" w:hAnsi="Times New Roman"/>
          <w:sz w:val="28"/>
          <w:szCs w:val="28"/>
        </w:rPr>
        <w:t>В позиции «2021 год» цифры «</w:t>
      </w:r>
      <w:r>
        <w:rPr>
          <w:rFonts w:ascii="Times New Roman" w:hAnsi="Times New Roman"/>
          <w:sz w:val="28"/>
          <w:szCs w:val="28"/>
        </w:rPr>
        <w:t>163 011,86</w:t>
      </w:r>
      <w:r w:rsidRPr="00C5435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185 916,28</w:t>
      </w:r>
      <w:r w:rsidRPr="00C54355">
        <w:rPr>
          <w:rFonts w:ascii="Times New Roman" w:hAnsi="Times New Roman"/>
          <w:sz w:val="28"/>
          <w:szCs w:val="28"/>
        </w:rPr>
        <w:t>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1.2.1.7. </w:t>
      </w:r>
      <w:r w:rsidRPr="00C54355">
        <w:rPr>
          <w:rFonts w:ascii="Times New Roman" w:hAnsi="Times New Roman"/>
          <w:sz w:val="28"/>
          <w:szCs w:val="28"/>
        </w:rPr>
        <w:t>В позиции «краевой бюджет» цифры «</w:t>
      </w:r>
      <w:r>
        <w:rPr>
          <w:rFonts w:ascii="Times New Roman" w:hAnsi="Times New Roman"/>
          <w:sz w:val="28"/>
          <w:szCs w:val="28"/>
        </w:rPr>
        <w:t>213 327,08» заменить цифра</w:t>
      </w:r>
      <w:r w:rsidRPr="00C54355">
        <w:rPr>
          <w:rFonts w:ascii="Times New Roman" w:hAnsi="Times New Roman"/>
          <w:sz w:val="28"/>
          <w:szCs w:val="28"/>
        </w:rPr>
        <w:t>ми «</w:t>
      </w:r>
      <w:r>
        <w:rPr>
          <w:rFonts w:ascii="Times New Roman" w:hAnsi="Times New Roman"/>
          <w:sz w:val="28"/>
          <w:szCs w:val="28"/>
        </w:rPr>
        <w:t>213 663,25</w:t>
      </w:r>
      <w:r w:rsidRPr="00C54355">
        <w:rPr>
          <w:rFonts w:ascii="Times New Roman" w:hAnsi="Times New Roman"/>
          <w:sz w:val="28"/>
          <w:szCs w:val="28"/>
        </w:rPr>
        <w:t>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1.2.1.8. </w:t>
      </w:r>
      <w:r w:rsidRPr="00C54355">
        <w:rPr>
          <w:rFonts w:ascii="Times New Roman" w:hAnsi="Times New Roman"/>
          <w:sz w:val="28"/>
          <w:szCs w:val="28"/>
        </w:rPr>
        <w:t>В позиции «2020 год» цифры «</w:t>
      </w:r>
      <w:r>
        <w:rPr>
          <w:rFonts w:ascii="Times New Roman" w:hAnsi="Times New Roman"/>
          <w:sz w:val="28"/>
          <w:szCs w:val="28"/>
        </w:rPr>
        <w:t>34 295,34</w:t>
      </w:r>
      <w:r w:rsidRPr="00C5435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13 024,84</w:t>
      </w:r>
      <w:r w:rsidRPr="00C54355">
        <w:rPr>
          <w:rFonts w:ascii="Times New Roman" w:hAnsi="Times New Roman"/>
          <w:sz w:val="28"/>
          <w:szCs w:val="28"/>
        </w:rPr>
        <w:t>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1.2.1.9. </w:t>
      </w:r>
      <w:r w:rsidRPr="00C54355">
        <w:rPr>
          <w:rFonts w:ascii="Times New Roman" w:hAnsi="Times New Roman"/>
          <w:sz w:val="28"/>
          <w:szCs w:val="28"/>
        </w:rPr>
        <w:t>В позиции «2021 год» цифры «</w:t>
      </w:r>
      <w:r>
        <w:rPr>
          <w:rFonts w:ascii="Times New Roman" w:hAnsi="Times New Roman"/>
          <w:sz w:val="28"/>
          <w:szCs w:val="28"/>
        </w:rPr>
        <w:t>60 559,02</w:t>
      </w:r>
      <w:r w:rsidRPr="00C5435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82 165,69</w:t>
      </w:r>
      <w:r w:rsidRPr="00C54355">
        <w:rPr>
          <w:rFonts w:ascii="Times New Roman" w:hAnsi="Times New Roman"/>
          <w:sz w:val="28"/>
          <w:szCs w:val="28"/>
        </w:rPr>
        <w:t>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1.2.1.10. </w:t>
      </w:r>
      <w:r w:rsidRPr="00C54355">
        <w:rPr>
          <w:rFonts w:ascii="Times New Roman" w:hAnsi="Times New Roman"/>
          <w:sz w:val="28"/>
          <w:szCs w:val="28"/>
        </w:rPr>
        <w:t>В позиции «местный бюджет» цифры «</w:t>
      </w:r>
      <w:r>
        <w:rPr>
          <w:rFonts w:ascii="Times New Roman" w:hAnsi="Times New Roman"/>
          <w:sz w:val="28"/>
          <w:szCs w:val="28"/>
        </w:rPr>
        <w:t>652 965,30» заменить цифра</w:t>
      </w:r>
      <w:r w:rsidRPr="00C54355">
        <w:rPr>
          <w:rFonts w:ascii="Times New Roman" w:hAnsi="Times New Roman"/>
          <w:sz w:val="28"/>
          <w:szCs w:val="28"/>
        </w:rPr>
        <w:t>ми «</w:t>
      </w:r>
      <w:r>
        <w:rPr>
          <w:rFonts w:ascii="Times New Roman" w:hAnsi="Times New Roman"/>
          <w:sz w:val="28"/>
          <w:szCs w:val="28"/>
        </w:rPr>
        <w:t>652 982,99</w:t>
      </w:r>
      <w:r w:rsidRPr="00C54355">
        <w:rPr>
          <w:rFonts w:ascii="Times New Roman" w:hAnsi="Times New Roman"/>
          <w:sz w:val="28"/>
          <w:szCs w:val="28"/>
        </w:rPr>
        <w:t>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1.2.1.11.</w:t>
      </w:r>
      <w:r w:rsidRPr="00C54355">
        <w:t xml:space="preserve"> </w:t>
      </w:r>
      <w:r>
        <w:rPr>
          <w:rFonts w:ascii="Times New Roman" w:hAnsi="Times New Roman"/>
          <w:sz w:val="28"/>
          <w:szCs w:val="28"/>
        </w:rPr>
        <w:t xml:space="preserve">В позиции </w:t>
      </w:r>
      <w:r w:rsidRPr="00C54355">
        <w:rPr>
          <w:rFonts w:ascii="Times New Roman" w:hAnsi="Times New Roman"/>
          <w:sz w:val="28"/>
          <w:szCs w:val="28"/>
        </w:rPr>
        <w:t>«2020 год» цифры «</w:t>
      </w:r>
      <w:r>
        <w:rPr>
          <w:rFonts w:ascii="Times New Roman" w:hAnsi="Times New Roman"/>
          <w:sz w:val="28"/>
          <w:szCs w:val="28"/>
        </w:rPr>
        <w:t>124 625,66</w:t>
      </w:r>
      <w:r w:rsidRPr="00C5435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123 345,60</w:t>
      </w:r>
      <w:r w:rsidRPr="00C54355">
        <w:rPr>
          <w:rFonts w:ascii="Times New Roman" w:hAnsi="Times New Roman"/>
          <w:sz w:val="28"/>
          <w:szCs w:val="28"/>
        </w:rPr>
        <w:t>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1.2.1.12. </w:t>
      </w:r>
      <w:r w:rsidRPr="00EA244A">
        <w:rPr>
          <w:rFonts w:ascii="Times New Roman" w:hAnsi="Times New Roman"/>
          <w:sz w:val="28"/>
          <w:szCs w:val="28"/>
        </w:rPr>
        <w:t>В позиции «2021 год» цифры «</w:t>
      </w:r>
      <w:r>
        <w:rPr>
          <w:rFonts w:ascii="Times New Roman" w:hAnsi="Times New Roman"/>
          <w:sz w:val="28"/>
          <w:szCs w:val="28"/>
        </w:rPr>
        <w:t>102 452,84</w:t>
      </w:r>
      <w:r w:rsidRPr="00EA244A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103 750,59</w:t>
      </w:r>
      <w:r w:rsidRPr="00EA244A">
        <w:rPr>
          <w:rFonts w:ascii="Times New Roman" w:hAnsi="Times New Roman"/>
          <w:sz w:val="28"/>
          <w:szCs w:val="28"/>
        </w:rPr>
        <w:t>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разделе «Характеристика основных мероприятий Подпрогра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мы» абзац второй изложить в следующей редакции:</w:t>
      </w:r>
    </w:p>
    <w:p w:rsidR="002818AA" w:rsidRPr="001873E4" w:rsidRDefault="002818AA" w:rsidP="002818A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873E4">
        <w:rPr>
          <w:rFonts w:ascii="Times New Roman" w:hAnsi="Times New Roman"/>
          <w:sz w:val="28"/>
          <w:szCs w:val="28"/>
        </w:rPr>
        <w:t>«Обеспечение деятельности учреждений культурно-досугового т</w:t>
      </w:r>
      <w:r w:rsidRPr="001873E4">
        <w:rPr>
          <w:rFonts w:ascii="Times New Roman" w:hAnsi="Times New Roman"/>
          <w:sz w:val="28"/>
          <w:szCs w:val="28"/>
        </w:rPr>
        <w:t>и</w:t>
      </w:r>
      <w:r w:rsidRPr="001873E4">
        <w:rPr>
          <w:rFonts w:ascii="Times New Roman" w:hAnsi="Times New Roman"/>
          <w:sz w:val="28"/>
          <w:szCs w:val="28"/>
        </w:rPr>
        <w:t>па, организация деятельности клубн</w:t>
      </w:r>
      <w:r>
        <w:rPr>
          <w:rFonts w:ascii="Times New Roman" w:hAnsi="Times New Roman"/>
          <w:sz w:val="28"/>
          <w:szCs w:val="28"/>
        </w:rPr>
        <w:t>ых формирований», в рамках кото</w:t>
      </w:r>
      <w:r w:rsidRPr="001873E4">
        <w:rPr>
          <w:rFonts w:ascii="Times New Roman" w:hAnsi="Times New Roman"/>
          <w:sz w:val="28"/>
          <w:szCs w:val="28"/>
        </w:rPr>
        <w:t>рого предполагается:</w:t>
      </w:r>
    </w:p>
    <w:p w:rsidR="002818AA" w:rsidRPr="001873E4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73E4">
        <w:rPr>
          <w:rFonts w:ascii="Times New Roman" w:hAnsi="Times New Roman"/>
          <w:sz w:val="28"/>
          <w:szCs w:val="28"/>
        </w:rPr>
        <w:t xml:space="preserve">организация деятельности творческих коллективов и любительских объединений; </w:t>
      </w:r>
    </w:p>
    <w:p w:rsidR="002818AA" w:rsidRPr="001873E4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73E4">
        <w:rPr>
          <w:rFonts w:ascii="Times New Roman" w:hAnsi="Times New Roman"/>
          <w:sz w:val="28"/>
          <w:szCs w:val="28"/>
        </w:rPr>
        <w:t>организация досуга населения;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73E4">
        <w:rPr>
          <w:rFonts w:ascii="Times New Roman" w:hAnsi="Times New Roman"/>
          <w:sz w:val="28"/>
          <w:szCs w:val="28"/>
        </w:rPr>
        <w:t>участие в краевых и окружных фестивалях и конкурсах</w:t>
      </w:r>
      <w:r>
        <w:rPr>
          <w:rFonts w:ascii="Times New Roman" w:hAnsi="Times New Roman"/>
          <w:sz w:val="28"/>
          <w:szCs w:val="28"/>
        </w:rPr>
        <w:t>;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244A">
        <w:rPr>
          <w:rFonts w:ascii="Times New Roman" w:hAnsi="Times New Roman"/>
          <w:sz w:val="28"/>
          <w:szCs w:val="28"/>
        </w:rPr>
        <w:lastRenderedPageBreak/>
        <w:t>укрепление материально-технической базы учреж</w:t>
      </w:r>
      <w:r>
        <w:rPr>
          <w:rFonts w:ascii="Times New Roman" w:hAnsi="Times New Roman"/>
          <w:sz w:val="28"/>
          <w:szCs w:val="28"/>
        </w:rPr>
        <w:t>дений культурно-досугового типа.».</w:t>
      </w:r>
    </w:p>
    <w:p w:rsidR="002818AA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5 к муниципальной программе изложить в прилага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редакции.</w:t>
      </w:r>
    </w:p>
    <w:p w:rsidR="002818AA" w:rsidRPr="001D4F97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D4F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 Приложение 6 к муниципальной программе изложить в прилага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редакции.</w:t>
      </w:r>
    </w:p>
    <w:p w:rsidR="002818AA" w:rsidRPr="00A332C3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8AA" w:rsidRPr="00A346B5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46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6B5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 w:rsidRPr="00BB647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начальника управления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и аналитической работы администрации Георгиевского городского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га </w:t>
      </w:r>
      <w:r w:rsidRPr="00A346B5">
        <w:rPr>
          <w:rFonts w:ascii="Times New Roman" w:hAnsi="Times New Roman"/>
          <w:sz w:val="28"/>
          <w:szCs w:val="28"/>
        </w:rPr>
        <w:t>Ста</w:t>
      </w:r>
      <w:r w:rsidRPr="00A346B5">
        <w:rPr>
          <w:rFonts w:ascii="Times New Roman" w:hAnsi="Times New Roman"/>
          <w:sz w:val="28"/>
          <w:szCs w:val="28"/>
        </w:rPr>
        <w:t>в</w:t>
      </w:r>
      <w:r w:rsidRPr="00A346B5">
        <w:rPr>
          <w:rFonts w:ascii="Times New Roman" w:hAnsi="Times New Roman"/>
          <w:sz w:val="28"/>
          <w:szCs w:val="28"/>
        </w:rPr>
        <w:t>ропольского края</w:t>
      </w:r>
      <w:r>
        <w:rPr>
          <w:rFonts w:ascii="Times New Roman" w:hAnsi="Times New Roman"/>
          <w:sz w:val="28"/>
          <w:szCs w:val="28"/>
        </w:rPr>
        <w:t xml:space="preserve"> Логинову Ю.В.</w:t>
      </w:r>
    </w:p>
    <w:p w:rsidR="002818AA" w:rsidRPr="00A346B5" w:rsidRDefault="002818AA" w:rsidP="002818A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8AA" w:rsidRPr="00633677" w:rsidRDefault="002818AA" w:rsidP="002818AA">
      <w:pPr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6B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</w:t>
      </w:r>
      <w:r>
        <w:rPr>
          <w:rFonts w:ascii="Times New Roman" w:eastAsia="Calibri" w:hAnsi="Times New Roman"/>
          <w:sz w:val="28"/>
          <w:szCs w:val="28"/>
        </w:rPr>
        <w:t>официального опубликования</w:t>
      </w:r>
      <w:r w:rsidRPr="00A346B5">
        <w:rPr>
          <w:rFonts w:ascii="Times New Roman" w:hAnsi="Times New Roman"/>
          <w:sz w:val="28"/>
          <w:szCs w:val="28"/>
        </w:rPr>
        <w:t>.</w:t>
      </w:r>
    </w:p>
    <w:p w:rsidR="002818AA" w:rsidRPr="00D37C3C" w:rsidRDefault="002818AA" w:rsidP="002818AA">
      <w:pPr>
        <w:keepNext/>
        <w:outlineLvl w:val="0"/>
        <w:rPr>
          <w:rFonts w:ascii="Times New Roman" w:hAnsi="Times New Roman"/>
          <w:sz w:val="28"/>
          <w:szCs w:val="24"/>
        </w:rPr>
      </w:pPr>
    </w:p>
    <w:p w:rsidR="002818AA" w:rsidRDefault="002818AA" w:rsidP="002818AA">
      <w:pPr>
        <w:keepNext/>
        <w:outlineLvl w:val="0"/>
        <w:rPr>
          <w:rFonts w:ascii="Times New Roman" w:hAnsi="Times New Roman"/>
          <w:sz w:val="28"/>
          <w:szCs w:val="24"/>
        </w:rPr>
      </w:pPr>
    </w:p>
    <w:p w:rsidR="002818AA" w:rsidRPr="00D37C3C" w:rsidRDefault="002818AA" w:rsidP="002818AA">
      <w:pPr>
        <w:keepNext/>
        <w:outlineLvl w:val="0"/>
        <w:rPr>
          <w:rFonts w:ascii="Times New Roman" w:hAnsi="Times New Roman"/>
          <w:sz w:val="28"/>
          <w:szCs w:val="24"/>
        </w:rPr>
      </w:pPr>
    </w:p>
    <w:p w:rsidR="002818AA" w:rsidRPr="00D37C3C" w:rsidRDefault="002818AA" w:rsidP="002818AA">
      <w:pPr>
        <w:spacing w:line="240" w:lineRule="exact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Исполняющая полномочия </w:t>
      </w:r>
      <w:r w:rsidRPr="00D37C3C">
        <w:rPr>
          <w:rFonts w:ascii="Times New Roman" w:eastAsia="Calibri" w:hAnsi="Times New Roman"/>
          <w:sz w:val="28"/>
        </w:rPr>
        <w:t>Глав</w:t>
      </w:r>
      <w:r>
        <w:rPr>
          <w:rFonts w:ascii="Times New Roman" w:eastAsia="Calibri" w:hAnsi="Times New Roman"/>
          <w:sz w:val="28"/>
        </w:rPr>
        <w:t>ы</w:t>
      </w:r>
    </w:p>
    <w:p w:rsidR="002818AA" w:rsidRPr="00D37C3C" w:rsidRDefault="002818AA" w:rsidP="002818AA">
      <w:pPr>
        <w:spacing w:line="240" w:lineRule="exact"/>
        <w:jc w:val="both"/>
        <w:rPr>
          <w:rFonts w:ascii="Times New Roman" w:eastAsia="Calibri" w:hAnsi="Times New Roman"/>
          <w:sz w:val="20"/>
        </w:rPr>
      </w:pPr>
      <w:r w:rsidRPr="00D37C3C">
        <w:rPr>
          <w:rFonts w:ascii="Times New Roman" w:eastAsia="Calibri" w:hAnsi="Times New Roman"/>
          <w:sz w:val="28"/>
        </w:rPr>
        <w:t>Георгиевского городского округа</w:t>
      </w:r>
    </w:p>
    <w:p w:rsidR="002818AA" w:rsidRPr="000274B8" w:rsidRDefault="002818AA" w:rsidP="002818AA">
      <w:pPr>
        <w:spacing w:line="240" w:lineRule="exact"/>
        <w:jc w:val="both"/>
        <w:rPr>
          <w:rFonts w:ascii="Times New Roman" w:eastAsia="Calibri" w:hAnsi="Times New Roman"/>
          <w:b/>
          <w:sz w:val="28"/>
        </w:rPr>
      </w:pPr>
      <w:r w:rsidRPr="00D37C3C">
        <w:rPr>
          <w:rFonts w:ascii="Times New Roman" w:eastAsia="Calibri" w:hAnsi="Times New Roman"/>
          <w:sz w:val="28"/>
        </w:rPr>
        <w:t>Ставропольского края</w:t>
      </w:r>
      <w:r>
        <w:rPr>
          <w:rFonts w:ascii="Times New Roman" w:eastAsia="Calibri" w:hAnsi="Times New Roman"/>
          <w:sz w:val="28"/>
        </w:rPr>
        <w:t xml:space="preserve"> </w:t>
      </w:r>
      <w:r w:rsidRPr="00D37C3C">
        <w:rPr>
          <w:rFonts w:ascii="Times New Roman" w:eastAsia="Calibri" w:hAnsi="Times New Roman"/>
          <w:sz w:val="28"/>
        </w:rPr>
        <w:t xml:space="preserve">                                                </w:t>
      </w:r>
      <w:r>
        <w:rPr>
          <w:rFonts w:ascii="Times New Roman" w:eastAsia="Calibri" w:hAnsi="Times New Roman"/>
          <w:sz w:val="28"/>
        </w:rPr>
        <w:t xml:space="preserve"> </w:t>
      </w:r>
      <w:r w:rsidRPr="00D37C3C">
        <w:rPr>
          <w:rFonts w:ascii="Times New Roman" w:eastAsia="Calibri" w:hAnsi="Times New Roman"/>
          <w:sz w:val="28"/>
        </w:rPr>
        <w:t xml:space="preserve">     </w:t>
      </w:r>
      <w:r>
        <w:rPr>
          <w:rFonts w:ascii="Times New Roman" w:eastAsia="Calibri" w:hAnsi="Times New Roman"/>
          <w:sz w:val="28"/>
        </w:rPr>
        <w:t xml:space="preserve">                </w:t>
      </w:r>
      <w:r w:rsidRPr="00D37C3C">
        <w:rPr>
          <w:rFonts w:ascii="Times New Roman" w:eastAsia="Calibri" w:hAnsi="Times New Roman"/>
          <w:sz w:val="28"/>
        </w:rPr>
        <w:t xml:space="preserve">  </w:t>
      </w:r>
      <w:r>
        <w:rPr>
          <w:rFonts w:ascii="Times New Roman" w:eastAsia="Calibri" w:hAnsi="Times New Roman"/>
          <w:sz w:val="28"/>
        </w:rPr>
        <w:t xml:space="preserve">   Ж.А.Донец</w:t>
      </w: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8AA" w:rsidRDefault="002818AA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18AA" w:rsidSect="002818AA">
          <w:headerReference w:type="even" r:id="rId8"/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14B20" w:rsidRPr="00E14B20" w:rsidRDefault="00E14B20" w:rsidP="00E14B20">
      <w:pPr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  <w:bookmarkStart w:id="0" w:name="_GoBack"/>
      <w:bookmarkEnd w:id="0"/>
    </w:p>
    <w:p w:rsidR="00E14B20" w:rsidRPr="00E14B20" w:rsidRDefault="00E14B20" w:rsidP="00E14B20">
      <w:pPr>
        <w:spacing w:after="0" w:line="24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50" w:rsidRPr="00E14B20" w:rsidRDefault="00E14B20" w:rsidP="00E14B20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Георгиевского городского округа Ставропольского края «Развитие культуры, туризма и спорта»</w:t>
      </w:r>
      <w:r w:rsidR="003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150" w:rsidRPr="0018015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Георгиевского городского окру</w:t>
      </w:r>
      <w:r w:rsidR="00B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Ставропольского края от 24 августа </w:t>
      </w:r>
      <w:r w:rsidR="00180150" w:rsidRPr="0018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="00B4064E">
        <w:rPr>
          <w:rFonts w:ascii="Times New Roman" w:eastAsia="Times New Roman" w:hAnsi="Times New Roman" w:cs="Times New Roman"/>
          <w:sz w:val="28"/>
          <w:szCs w:val="28"/>
          <w:lang w:eastAsia="ru-RU"/>
        </w:rPr>
        <w:t>1875</w:t>
      </w:r>
      <w:r w:rsidR="00180150" w:rsidRPr="001801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4B20" w:rsidRPr="00E14B20" w:rsidRDefault="00E14B20" w:rsidP="00E14B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20" w:rsidRDefault="00E14B20" w:rsidP="00E14B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1189" w:rsidRDefault="00341189" w:rsidP="00E14B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1189" w:rsidRPr="00E14B20" w:rsidRDefault="00341189" w:rsidP="00E14B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14B20" w:rsidRPr="00E14B20" w:rsidRDefault="00E14B20" w:rsidP="00E14B2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14B20" w:rsidRPr="00E14B20" w:rsidRDefault="00E14B20" w:rsidP="00E14B2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20" w:rsidRPr="00E14B20" w:rsidRDefault="00E14B20" w:rsidP="00E14B2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составе, значениях и взаимосвязи показателей муниципальной программы «Развитие культуры, туризма и спорта»</w:t>
      </w:r>
    </w:p>
    <w:p w:rsidR="00E14B20" w:rsidRPr="00E14B20" w:rsidRDefault="00E14B20" w:rsidP="00E14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20" w:rsidRPr="00E14B20" w:rsidRDefault="00E14B20" w:rsidP="00E14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9"/>
        <w:gridCol w:w="2891"/>
        <w:gridCol w:w="40"/>
        <w:gridCol w:w="6"/>
        <w:gridCol w:w="890"/>
        <w:gridCol w:w="48"/>
        <w:gridCol w:w="36"/>
        <w:gridCol w:w="1224"/>
        <w:gridCol w:w="1244"/>
        <w:gridCol w:w="1276"/>
        <w:gridCol w:w="1275"/>
        <w:gridCol w:w="1276"/>
        <w:gridCol w:w="1276"/>
        <w:gridCol w:w="1378"/>
        <w:gridCol w:w="110"/>
        <w:gridCol w:w="1489"/>
      </w:tblGrid>
      <w:tr w:rsidR="00E14B20" w:rsidRPr="00E14B20" w:rsidTr="00E14B20">
        <w:trPr>
          <w:jc w:val="center"/>
        </w:trPr>
        <w:tc>
          <w:tcPr>
            <w:tcW w:w="817" w:type="dxa"/>
            <w:gridSpan w:val="2"/>
            <w:vMerge w:val="restart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2937" w:type="dxa"/>
            <w:gridSpan w:val="3"/>
            <w:vMerge w:val="restart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Наименование цели,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задач, индикаторов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их достижения</w:t>
            </w:r>
          </w:p>
        </w:tc>
        <w:tc>
          <w:tcPr>
            <w:tcW w:w="890" w:type="dxa"/>
            <w:vMerge w:val="restart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655" w:type="dxa"/>
            <w:gridSpan w:val="8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Код целевой статьи бюджетной классификации расходов (ресурсное обеспечение), источник информации (индикатор достижения)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  <w:vMerge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  <w:vMerge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Merge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59" w:type="dxa"/>
            <w:gridSpan w:val="15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Георгиевского городского округа Ставропольского края «Развитие культуры, туризма и спорта»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программы, в т.ч.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тыс.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301 336,57</w:t>
            </w:r>
          </w:p>
        </w:tc>
        <w:tc>
          <w:tcPr>
            <w:tcW w:w="1244" w:type="dxa"/>
          </w:tcPr>
          <w:p w:rsidR="00E14B20" w:rsidRPr="00886A1C" w:rsidRDefault="00886A1C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301 665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,70</w:t>
            </w:r>
          </w:p>
        </w:tc>
        <w:tc>
          <w:tcPr>
            <w:tcW w:w="1276" w:type="dxa"/>
          </w:tcPr>
          <w:p w:rsidR="00E14B20" w:rsidRPr="00E14B20" w:rsidRDefault="00886A1C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219 693,64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197 163,16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131 282,86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131 282,86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туризма администрации Георгиевского городского округа Ставропольского края (далее - управление культуры и туризма), администрация Георгиевского городского округа Ставропольского края (далее - администрация ГГО СК),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территорий администрации  Георгиевского городского округа Ставро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польского края (далее - управление по делам территорий администрации ГГО СК)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0300000000</w:t>
            </w:r>
          </w:p>
        </w:tc>
      </w:tr>
      <w:tr w:rsidR="00E14B20" w:rsidRPr="00E14B20" w:rsidTr="00E14B20">
        <w:trPr>
          <w:trHeight w:val="604"/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в т.ч.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5 455,03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trHeight w:val="604"/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5 011,17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trHeight w:val="604"/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trHeight w:val="604"/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443,86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краевого бюджета, в т. ч. 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122 280,41</w:t>
            </w:r>
          </w:p>
        </w:tc>
        <w:tc>
          <w:tcPr>
            <w:tcW w:w="1244" w:type="dxa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143 980,42</w:t>
            </w:r>
          </w:p>
        </w:tc>
        <w:tc>
          <w:tcPr>
            <w:tcW w:w="1276" w:type="dxa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82 165,69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62 843,50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55 114,80</w:t>
            </w:r>
          </w:p>
        </w:tc>
        <w:tc>
          <w:tcPr>
            <w:tcW w:w="1244" w:type="dxa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13 024,84</w:t>
            </w:r>
          </w:p>
        </w:tc>
        <w:tc>
          <w:tcPr>
            <w:tcW w:w="1276" w:type="dxa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23 945,89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62 843,50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капитальный ремонт Городского Дворца культуры МБУК «ЦКС ГГО»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54 818,84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укрепление материально-технической базы муниципальных учреждений культуры (Городской Дворец культуры МБУК «ЦКС ГГО»)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15 251,17</w:t>
            </w:r>
          </w:p>
        </w:tc>
        <w:tc>
          <w:tcPr>
            <w:tcW w:w="1275" w:type="dxa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64 884,04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31 215,37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реконструкцию стадиона МБУ «СРК»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64 884,04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31 215,37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2 281,57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99 740,21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строительство «Районный физкультурно-оздоровительный комплекс в ст. Незлобной Георгиевского района»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99 740,21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местного бюджета, в том числе 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163 435,02</w:t>
            </w:r>
          </w:p>
        </w:tc>
        <w:tc>
          <w:tcPr>
            <w:tcW w:w="1244" w:type="dxa"/>
            <w:vAlign w:val="bottom"/>
          </w:tcPr>
          <w:p w:rsidR="00E14B20" w:rsidRPr="00E14B20" w:rsidRDefault="00886A1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148 419,78</w:t>
            </w:r>
          </w:p>
        </w:tc>
        <w:tc>
          <w:tcPr>
            <w:tcW w:w="1276" w:type="dxa"/>
            <w:vAlign w:val="bottom"/>
          </w:tcPr>
          <w:p w:rsidR="00E14B20" w:rsidRPr="00E14B20" w:rsidRDefault="00886A1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128 511,95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125 303,16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122 009,15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122 009,15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134 171,00</w:t>
            </w:r>
          </w:p>
        </w:tc>
        <w:tc>
          <w:tcPr>
            <w:tcW w:w="1244" w:type="dxa"/>
            <w:vAlign w:val="bottom"/>
          </w:tcPr>
          <w:p w:rsidR="00E14B20" w:rsidRPr="00E14B20" w:rsidRDefault="00886A1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130 918,50</w:t>
            </w:r>
          </w:p>
        </w:tc>
        <w:tc>
          <w:tcPr>
            <w:tcW w:w="1276" w:type="dxa"/>
            <w:vAlign w:val="bottom"/>
          </w:tcPr>
          <w:p w:rsidR="00E14B20" w:rsidRPr="00E14B20" w:rsidRDefault="00886A1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111 199,15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109 493,56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106 199,55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106 199,55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trHeight w:val="751"/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из них на капитальный ремонт Городского Дворца культуры МБУК «ЦКС ГГО»</w:t>
            </w:r>
          </w:p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2 885,20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trHeight w:val="751"/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укрепление материально-технической базы муниципальных учреждений культуры (Городской Дворец культуры МБУК «ЦКС ГГО»)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886A1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886A1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886A1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86A1C">
              <w:rPr>
                <w:rFonts w:ascii="Times New Roman" w:eastAsia="Times New Roman" w:hAnsi="Times New Roman" w:cs="Times New Roman"/>
                <w:lang w:eastAsia="ru-RU"/>
              </w:rPr>
              <w:t>802,69</w:t>
            </w:r>
          </w:p>
        </w:tc>
        <w:tc>
          <w:tcPr>
            <w:tcW w:w="1275" w:type="dxa"/>
          </w:tcPr>
          <w:p w:rsidR="00E14B20" w:rsidRPr="00E14B20" w:rsidRDefault="00886A1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886A1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886A1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29 087,75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16 089,30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15 809,60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15  809,60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15  809,60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15  809,60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из них на реконструкцию стадиона МБУ «СРК»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16 221,01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176,27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1 411,98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1 503,20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строительство «Районный физкультурно-оздоровительный комплекс в ст. Незлобной Георгиевского района»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1 007,48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1 400,00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рамках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участия в краевой программе по обеспечению комплексного развития сельских территорий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тыс.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404,50 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103,20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в том числе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10 166,11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9 015,50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9 016,00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9 016,50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9 016,50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9 016,50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trHeight w:val="326"/>
          <w:jc w:val="center"/>
        </w:trPr>
        <w:tc>
          <w:tcPr>
            <w:tcW w:w="15276" w:type="dxa"/>
            <w:gridSpan w:val="17"/>
          </w:tcPr>
          <w:p w:rsidR="00E14B20" w:rsidRPr="00E14B20" w:rsidRDefault="00E14B20" w:rsidP="00E14B20">
            <w:pPr>
              <w:numPr>
                <w:ilvl w:val="1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 Цель «Укрепление и развитие единого культурного пространства»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1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населения качеством предоставляемых услуг в сфере культуры на территории Георгиевского городского округа Ставропольского края</w:t>
            </w:r>
          </w:p>
        </w:tc>
        <w:tc>
          <w:tcPr>
            <w:tcW w:w="936" w:type="dxa"/>
            <w:gridSpan w:val="3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488" w:type="dxa"/>
            <w:gridSpan w:val="2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</w:t>
            </w:r>
          </w:p>
        </w:tc>
        <w:tc>
          <w:tcPr>
            <w:tcW w:w="1489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результат анкетирования потребителей услуг подведомственных учреждений</w:t>
            </w:r>
          </w:p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 уд = (К уд/ К опр) ×100, где:</w:t>
            </w:r>
          </w:p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 уд – доля удовлетворительных ответов;</w:t>
            </w:r>
          </w:p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К уд – количество оценок «хорошо» и «удовлетворительно»;</w:t>
            </w:r>
          </w:p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К опр – количество  опрошенных</w:t>
            </w:r>
          </w:p>
        </w:tc>
      </w:tr>
      <w:tr w:rsidR="00E14B20" w:rsidRPr="00E14B20" w:rsidTr="00E14B20">
        <w:trPr>
          <w:jc w:val="center"/>
        </w:trPr>
        <w:tc>
          <w:tcPr>
            <w:tcW w:w="778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4498" w:type="dxa"/>
            <w:gridSpan w:val="16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Цель «Создание условий для занятий физической культурой и спортом, приобщения всех слоев населения округа к систематическим занятиям физической культурой и спортом»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1" w:type="dxa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Доля населения Георгиевского городского округа Ставропольского края</w:t>
            </w:r>
            <w:r w:rsidR="00745C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систематически занимающая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ся физической культурой и спортом</w:t>
            </w:r>
          </w:p>
        </w:tc>
        <w:tc>
          <w:tcPr>
            <w:tcW w:w="936" w:type="dxa"/>
            <w:gridSpan w:val="3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488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администрация ГГО СК</w:t>
            </w:r>
          </w:p>
        </w:tc>
        <w:tc>
          <w:tcPr>
            <w:tcW w:w="1489" w:type="dxa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noProof/>
                <w:lang w:eastAsia="ru-RU"/>
              </w:rPr>
              <w:t>Дз = (Чз:Чн) х 100,</w:t>
            </w:r>
          </w:p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noProof/>
                <w:lang w:eastAsia="ru-RU"/>
              </w:rPr>
              <w:t>где:</w:t>
            </w:r>
          </w:p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Дз - доля </w:t>
            </w:r>
            <w:r w:rsidRPr="00E14B20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занимаю-щихся фи-зической культурой и спортом;</w:t>
            </w:r>
          </w:p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Чз - чис-ленность занимаю-щихся фи-зической культурой и спортом; 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noProof/>
                <w:lang w:eastAsia="ru-RU"/>
              </w:rPr>
              <w:t>Чн - чис-ленность населения</w:t>
            </w:r>
          </w:p>
        </w:tc>
      </w:tr>
      <w:tr w:rsidR="00E14B20" w:rsidRPr="00E14B20" w:rsidTr="00E14B20">
        <w:trPr>
          <w:jc w:val="center"/>
        </w:trPr>
        <w:tc>
          <w:tcPr>
            <w:tcW w:w="778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4498" w:type="dxa"/>
            <w:gridSpan w:val="16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Цель  «Формирование кластера туристского типа, основанного на индустрии лечения, оздоровления, отдыха, развлечений»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1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Количество туристов, посетивших Георгиевский городской округ Ставропольского края</w:t>
            </w:r>
          </w:p>
        </w:tc>
        <w:tc>
          <w:tcPr>
            <w:tcW w:w="936" w:type="dxa"/>
            <w:gridSpan w:val="3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9700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9850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10150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10300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10350</w:t>
            </w:r>
          </w:p>
        </w:tc>
        <w:tc>
          <w:tcPr>
            <w:tcW w:w="1488" w:type="dxa"/>
            <w:gridSpan w:val="2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</w:t>
            </w:r>
          </w:p>
        </w:tc>
        <w:tc>
          <w:tcPr>
            <w:tcW w:w="1489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мониторинг наполняемости гостиниц города, организации туристических поездок турфирмами города</w:t>
            </w:r>
          </w:p>
        </w:tc>
      </w:tr>
      <w:tr w:rsidR="00E14B20" w:rsidRPr="00E14B20" w:rsidTr="00E14B20">
        <w:trPr>
          <w:jc w:val="center"/>
        </w:trPr>
        <w:tc>
          <w:tcPr>
            <w:tcW w:w="778" w:type="dxa"/>
          </w:tcPr>
          <w:p w:rsidR="00E14B20" w:rsidRPr="00E14B20" w:rsidRDefault="00E14B20" w:rsidP="00E14B20">
            <w:pPr>
              <w:tabs>
                <w:tab w:val="left" w:pos="66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4498" w:type="dxa"/>
            <w:gridSpan w:val="16"/>
          </w:tcPr>
          <w:p w:rsidR="00E14B20" w:rsidRPr="00E14B20" w:rsidRDefault="00E14B20" w:rsidP="00E14B20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Цель  «Создание и обеспечение условий для реализации мероприятий муниципальной программы Георгиевского городского округа  Ставропольского края «Развитие культуры, туризма и спорта»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1" w:type="dxa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Программы (исполнение индикаторов достижения целей Программы и показателей решения задач Подпрограмм)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88" w:type="dxa"/>
            <w:gridSpan w:val="2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мониторинг результативности Программы</w:t>
            </w:r>
          </w:p>
        </w:tc>
      </w:tr>
      <w:tr w:rsidR="00E14B20" w:rsidRPr="00E14B20" w:rsidTr="00E14B20">
        <w:trPr>
          <w:jc w:val="center"/>
        </w:trPr>
        <w:tc>
          <w:tcPr>
            <w:tcW w:w="7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498" w:type="dxa"/>
            <w:gridSpan w:val="16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Подпрограмма «Культура и досуг в Георгиевском городском округе Ставропольского края»</w:t>
            </w:r>
          </w:p>
        </w:tc>
      </w:tr>
      <w:tr w:rsidR="00E14B20" w:rsidRPr="00E14B20" w:rsidTr="00E14B20">
        <w:trPr>
          <w:trHeight w:val="536"/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191 181,90</w:t>
            </w:r>
          </w:p>
        </w:tc>
        <w:tc>
          <w:tcPr>
            <w:tcW w:w="1244" w:type="dxa"/>
            <w:vAlign w:val="bottom"/>
          </w:tcPr>
          <w:p w:rsidR="00E14B20" w:rsidRPr="00E14B20" w:rsidRDefault="00733754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140 085,94</w:t>
            </w:r>
          </w:p>
        </w:tc>
        <w:tc>
          <w:tcPr>
            <w:tcW w:w="1276" w:type="dxa"/>
            <w:vAlign w:val="bottom"/>
          </w:tcPr>
          <w:p w:rsidR="00E14B20" w:rsidRPr="00E14B20" w:rsidRDefault="00733754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189 382,28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168 355,00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102 474,70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102 474,70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и туризма 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0310000000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5 011,17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5 011,17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55 114,80</w:t>
            </w:r>
          </w:p>
        </w:tc>
        <w:tc>
          <w:tcPr>
            <w:tcW w:w="1244" w:type="dxa"/>
            <w:vAlign w:val="bottom"/>
          </w:tcPr>
          <w:p w:rsidR="00E14B20" w:rsidRPr="00E14B20" w:rsidRDefault="00733754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13 024,84</w:t>
            </w:r>
          </w:p>
        </w:tc>
        <w:tc>
          <w:tcPr>
            <w:tcW w:w="1276" w:type="dxa"/>
            <w:vAlign w:val="bottom"/>
          </w:tcPr>
          <w:p w:rsidR="00E14B20" w:rsidRPr="0018015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150">
              <w:rPr>
                <w:rFonts w:ascii="Times New Roman" w:eastAsia="Times New Roman" w:hAnsi="Times New Roman" w:cs="Times New Roman"/>
                <w:lang w:eastAsia="ru-RU"/>
              </w:rPr>
              <w:t>82 165,69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62 843,50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55 114,80</w:t>
            </w:r>
          </w:p>
        </w:tc>
        <w:tc>
          <w:tcPr>
            <w:tcW w:w="1244" w:type="dxa"/>
            <w:vAlign w:val="bottom"/>
          </w:tcPr>
          <w:p w:rsidR="00E14B20" w:rsidRPr="00E14B20" w:rsidRDefault="00733754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13 024,84</w:t>
            </w:r>
          </w:p>
        </w:tc>
        <w:tc>
          <w:tcPr>
            <w:tcW w:w="1276" w:type="dxa"/>
            <w:vAlign w:val="bottom"/>
          </w:tcPr>
          <w:p w:rsidR="00E14B20" w:rsidRPr="0018015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150">
              <w:rPr>
                <w:rFonts w:ascii="Times New Roman" w:eastAsia="Times New Roman" w:hAnsi="Times New Roman" w:cs="Times New Roman"/>
                <w:lang w:eastAsia="ru-RU"/>
              </w:rPr>
              <w:t>82 165,69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62 843,50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капитальный ремонт Городского Дворца культуры МБУК «ЦКС ГГО»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54 818,84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укрепление материально-технической базы муниципальных учреждений культуры (Городской Дворец культуры МБУК «ЦКС ГГО»)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BD0D5C">
              <w:rPr>
                <w:rFonts w:ascii="Times New Roman" w:eastAsia="Times New Roman" w:hAnsi="Times New Roman" w:cs="Times New Roman"/>
                <w:lang w:eastAsia="ru-RU"/>
              </w:rPr>
              <w:t>15 251,17</w:t>
            </w:r>
          </w:p>
        </w:tc>
        <w:tc>
          <w:tcPr>
            <w:tcW w:w="1275" w:type="dxa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126 339,82</w:t>
            </w:r>
          </w:p>
        </w:tc>
        <w:tc>
          <w:tcPr>
            <w:tcW w:w="1244" w:type="dxa"/>
          </w:tcPr>
          <w:p w:rsidR="00E14B20" w:rsidRPr="00E14B20" w:rsidRDefault="00BD0D5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123 345,60</w:t>
            </w:r>
          </w:p>
        </w:tc>
        <w:tc>
          <w:tcPr>
            <w:tcW w:w="1276" w:type="dxa"/>
          </w:tcPr>
          <w:p w:rsidR="00E14B20" w:rsidRPr="00E14B20" w:rsidRDefault="00BD0D5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103 750,59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102 045,00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98 750,99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98 750,99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126 339,82</w:t>
            </w:r>
          </w:p>
        </w:tc>
        <w:tc>
          <w:tcPr>
            <w:tcW w:w="1244" w:type="dxa"/>
          </w:tcPr>
          <w:p w:rsidR="00E14B20" w:rsidRPr="00E14B20" w:rsidRDefault="00BD0D5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D5C">
              <w:rPr>
                <w:rFonts w:ascii="Times New Roman" w:eastAsia="Times New Roman" w:hAnsi="Times New Roman" w:cs="Times New Roman"/>
                <w:lang w:eastAsia="ru-RU"/>
              </w:rPr>
              <w:t>123 345,60</w:t>
            </w:r>
          </w:p>
        </w:tc>
        <w:tc>
          <w:tcPr>
            <w:tcW w:w="1276" w:type="dxa"/>
          </w:tcPr>
          <w:p w:rsidR="00E14B20" w:rsidRPr="00E14B20" w:rsidRDefault="00BD0D5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D5C">
              <w:rPr>
                <w:rFonts w:ascii="Times New Roman" w:eastAsia="Times New Roman" w:hAnsi="Times New Roman" w:cs="Times New Roman"/>
                <w:lang w:eastAsia="ru-RU"/>
              </w:rPr>
              <w:t>103 750,59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102 045,00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98 750,99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98 750,99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на капитальный ремонт Городского Дворца культуры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МБУК «ЦКС ГГО»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2 885,20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укрепление материально-технической базы муниципальных учреждений культуры (Городской Дворец культуры МБУК «ЦКС ГГО»)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BD0D5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BD0D5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802,69</w:t>
            </w:r>
          </w:p>
        </w:tc>
        <w:tc>
          <w:tcPr>
            <w:tcW w:w="1275" w:type="dxa"/>
          </w:tcPr>
          <w:p w:rsidR="00E14B20" w:rsidRPr="00E14B20" w:rsidRDefault="00BD0D5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BD0D5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BD0D5C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4 716,11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3 465,50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3 466,00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3 466,50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3 466,50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3 466,50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4459" w:type="dxa"/>
            <w:gridSpan w:val="15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Calibri" w:hAnsi="Times New Roman" w:cs="Times New Roman"/>
              </w:rPr>
              <w:t>Задача «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Удовлетворение культурных потребностей населения Георгиевского городского округа Ставропольского края</w:t>
            </w:r>
            <w:r w:rsidRPr="00E14B20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14B20" w:rsidRPr="00E14B20" w:rsidTr="00E14B20">
        <w:trPr>
          <w:jc w:val="center"/>
        </w:trPr>
        <w:tc>
          <w:tcPr>
            <w:tcW w:w="15276" w:type="dxa"/>
            <w:gridSpan w:val="17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Показатель решения задач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культурно-досуговых мероприятий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300,30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401,00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402,00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403,00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404,00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основании журнала учета культурно-массовых  мероприятий, проводимых учреждениями (не требует расчета)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Количество выездных культурно-массовых мероприятий, организованных с участием автоклуба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основании журнала учета культурно-массовых  мероприятий, проводимых учреждениями (не требует расчета)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муниципальных учреждений культуры, здания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 узд = (Ч узд / Ч зд)</w:t>
            </w:r>
          </w:p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х100%, где:</w:t>
            </w:r>
          </w:p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 узд – доля зданий, требующих капитального ремонта;</w:t>
            </w:r>
          </w:p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Ч узд – число зданий, требующих капитального ремонта;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Ч зд –  число зданий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E14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по формуле: </w:t>
            </w:r>
            <w:r w:rsidRPr="00E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 = (к / м), где: ф – 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Программы;</w:t>
            </w:r>
          </w:p>
          <w:p w:rsidR="00E14B20" w:rsidRPr="00E14B20" w:rsidRDefault="00E14B20" w:rsidP="00E14B20">
            <w:pPr>
              <w:framePr w:hSpace="180" w:wrap="around" w:vAnchor="text" w:hAnchor="text" w:xAlign="center" w:y="1"/>
              <w:spacing w:after="0" w:line="240" w:lineRule="auto"/>
              <w:suppressOverlap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средства, привлеченные из федерально</w:t>
            </w:r>
            <w:r w:rsidRPr="00E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и краевого бюджетов;</w:t>
            </w:r>
          </w:p>
          <w:p w:rsidR="00E14B20" w:rsidRPr="00E14B20" w:rsidRDefault="00E14B20" w:rsidP="00E14B20">
            <w:pPr>
              <w:spacing w:after="0" w:line="240" w:lineRule="auto"/>
              <w:ind w:left="34" w:right="-31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E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– средства местного бюджета</w:t>
            </w:r>
          </w:p>
        </w:tc>
      </w:tr>
      <w:tr w:rsidR="00E14B20" w:rsidRPr="00E14B20" w:rsidTr="00E14B20">
        <w:trPr>
          <w:jc w:val="center"/>
        </w:trPr>
        <w:tc>
          <w:tcPr>
            <w:tcW w:w="15276" w:type="dxa"/>
            <w:gridSpan w:val="17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Calibri" w:hAnsi="Times New Roman" w:cs="Times New Roman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85 741,79</w:t>
            </w:r>
          </w:p>
        </w:tc>
        <w:tc>
          <w:tcPr>
            <w:tcW w:w="1244" w:type="dxa"/>
            <w:vAlign w:val="bottom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83 082,36</w:t>
            </w:r>
          </w:p>
        </w:tc>
        <w:tc>
          <w:tcPr>
            <w:tcW w:w="1276" w:type="dxa"/>
            <w:vAlign w:val="bottom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139 571,37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61 752,34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61 752,34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61 752,34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и туризма  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0310100000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14B20" w:rsidRPr="00180150" w:rsidRDefault="00BD0D5C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150">
              <w:rPr>
                <w:rFonts w:ascii="Times New Roman" w:eastAsia="Times New Roman" w:hAnsi="Times New Roman" w:cs="Times New Roman"/>
                <w:lang w:eastAsia="ru-RU"/>
              </w:rPr>
              <w:t>73 470,97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14B20" w:rsidRPr="00180150" w:rsidRDefault="00BD0D5C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150">
              <w:rPr>
                <w:rFonts w:ascii="Times New Roman" w:eastAsia="Times New Roman" w:hAnsi="Times New Roman" w:cs="Times New Roman"/>
                <w:lang w:eastAsia="ru-RU"/>
              </w:rPr>
              <w:t>73 470,97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485" w:rsidRPr="00E14B20" w:rsidTr="00E14B20">
        <w:trPr>
          <w:jc w:val="center"/>
        </w:trPr>
        <w:tc>
          <w:tcPr>
            <w:tcW w:w="817" w:type="dxa"/>
            <w:gridSpan w:val="2"/>
          </w:tcPr>
          <w:p w:rsidR="005A0485" w:rsidRPr="00E14B20" w:rsidRDefault="005A0485" w:rsidP="005A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5A0485" w:rsidRPr="00E14B20" w:rsidRDefault="005A0485" w:rsidP="005A04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укрепление материально-технической базы муниципальных учреждений культуры (Городской Дворец культуры МБУК «ЦКС ГГО»)</w:t>
            </w:r>
          </w:p>
        </w:tc>
        <w:tc>
          <w:tcPr>
            <w:tcW w:w="890" w:type="dxa"/>
          </w:tcPr>
          <w:p w:rsidR="005A0485" w:rsidRPr="00E14B20" w:rsidRDefault="005A0485" w:rsidP="005A04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5A0485" w:rsidRPr="00E14B20" w:rsidRDefault="00BD0D5C" w:rsidP="005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5A0485" w:rsidRPr="00E14B20" w:rsidRDefault="00BD0D5C" w:rsidP="005A04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A0485" w:rsidRPr="00E14B20" w:rsidRDefault="00BD0D5C" w:rsidP="005A04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15 251,17</w:t>
            </w:r>
          </w:p>
        </w:tc>
        <w:tc>
          <w:tcPr>
            <w:tcW w:w="1275" w:type="dxa"/>
          </w:tcPr>
          <w:p w:rsidR="005A0485" w:rsidRPr="00E14B20" w:rsidRDefault="00BD0D5C" w:rsidP="005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276" w:type="dxa"/>
          </w:tcPr>
          <w:p w:rsidR="005A0485" w:rsidRPr="00E14B20" w:rsidRDefault="00BD0D5C" w:rsidP="005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A0485" w:rsidRPr="00E14B20" w:rsidRDefault="005A0485" w:rsidP="005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</w:tcPr>
          <w:p w:rsidR="005A0485" w:rsidRPr="00E14B20" w:rsidRDefault="005A0485" w:rsidP="005A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5A0485" w:rsidRPr="00E14B20" w:rsidRDefault="005A0485" w:rsidP="005A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80 952,52</w:t>
            </w:r>
          </w:p>
        </w:tc>
        <w:tc>
          <w:tcPr>
            <w:tcW w:w="1244" w:type="dxa"/>
            <w:vAlign w:val="bottom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79 567,36</w:t>
            </w:r>
          </w:p>
        </w:tc>
        <w:tc>
          <w:tcPr>
            <w:tcW w:w="1276" w:type="dxa"/>
            <w:vAlign w:val="bottom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62 685,40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58 337,34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58 337,34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58 337,34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тыс.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80 952,52</w:t>
            </w:r>
          </w:p>
        </w:tc>
        <w:tc>
          <w:tcPr>
            <w:tcW w:w="1244" w:type="dxa"/>
            <w:vAlign w:val="bottom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79 567,36</w:t>
            </w:r>
          </w:p>
        </w:tc>
        <w:tc>
          <w:tcPr>
            <w:tcW w:w="1276" w:type="dxa"/>
            <w:vAlign w:val="bottom"/>
          </w:tcPr>
          <w:p w:rsidR="00E14B20" w:rsidRPr="00E14B20" w:rsidRDefault="00BD0D5C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D5C">
              <w:rPr>
                <w:rFonts w:ascii="Times New Roman" w:eastAsia="Times New Roman" w:hAnsi="Times New Roman" w:cs="Times New Roman"/>
                <w:lang w:eastAsia="ru-RU"/>
              </w:rPr>
              <w:t>62 685,40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58 337,34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58 337,34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58 337,34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485" w:rsidRPr="00E14B20" w:rsidTr="00E14B20">
        <w:trPr>
          <w:jc w:val="center"/>
        </w:trPr>
        <w:tc>
          <w:tcPr>
            <w:tcW w:w="817" w:type="dxa"/>
            <w:gridSpan w:val="2"/>
          </w:tcPr>
          <w:p w:rsidR="005A0485" w:rsidRPr="00E14B20" w:rsidRDefault="005A0485" w:rsidP="005A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5A0485" w:rsidRPr="00E14B20" w:rsidRDefault="005A0485" w:rsidP="005A04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укрепление материально-технической базы муниципальных учреждений культуры (Городской Дворец культуры МБУК «ЦКС ГГО»)</w:t>
            </w:r>
          </w:p>
        </w:tc>
        <w:tc>
          <w:tcPr>
            <w:tcW w:w="890" w:type="dxa"/>
          </w:tcPr>
          <w:p w:rsidR="005A0485" w:rsidRPr="00E14B20" w:rsidRDefault="005A0485" w:rsidP="005A04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5A0485" w:rsidRPr="00E14B20" w:rsidRDefault="005A0485" w:rsidP="005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Align w:val="bottom"/>
          </w:tcPr>
          <w:p w:rsidR="005A0485" w:rsidRPr="00E14B20" w:rsidRDefault="005A0485" w:rsidP="005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0485" w:rsidRPr="00E14B20" w:rsidRDefault="005A0485" w:rsidP="005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5A0485" w:rsidRPr="00E14B20" w:rsidRDefault="005A0485" w:rsidP="005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0485" w:rsidRPr="00E14B20" w:rsidRDefault="005A0485" w:rsidP="005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0485" w:rsidRPr="00E14B20" w:rsidRDefault="005A0485" w:rsidP="005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</w:tcPr>
          <w:p w:rsidR="005A0485" w:rsidRPr="00E14B20" w:rsidRDefault="005A0485" w:rsidP="005A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5A0485" w:rsidRPr="00E14B20" w:rsidRDefault="005A0485" w:rsidP="005A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СК, в т.ч.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в том числе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4 689,27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3 415,00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3 415,00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3 415,00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3 415,00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3 415,00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15276" w:type="dxa"/>
            <w:gridSpan w:val="17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</w:rPr>
              <w:t xml:space="preserve"> «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«Культурная среда</w:t>
            </w:r>
            <w:r w:rsidRPr="00E14B20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62 713,46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13 727,22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2 238,49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65 880,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и туризма  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031А100000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4 711,36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4 711,36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54 866,43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12 767,63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2 082,01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62 586,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54 866,43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12 767,63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2 082,01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62 586,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капитальный ремонт Городского Дворца культуры МБУК «ЦКС ГГО»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54 818,84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3 135,67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959,59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156,48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3 294,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3 135,67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959,59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156,48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3 294,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капитальный ремонт Городского Дворца культуры МБУК «ЦКС ГГО»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2 885,20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4459" w:type="dxa"/>
            <w:gridSpan w:val="15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Задача «Повышение уровня обслуживания пользователей  библиотек, обеспечение библиотек современной литературой»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9" w:type="dxa"/>
            <w:gridSpan w:val="15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Показатель решения задач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Число  посещений библиотек</w:t>
            </w:r>
          </w:p>
        </w:tc>
        <w:tc>
          <w:tcPr>
            <w:tcW w:w="938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60" w:type="dxa"/>
            <w:gridSpan w:val="2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412,15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412,25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412,35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412,45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412,55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412,65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форма государственного статистического наблюдения  об общедоступной (публичной) библиотеке форма 6-НК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Обновление (приобретение) библиотечного фонда библиотек</w:t>
            </w:r>
          </w:p>
        </w:tc>
        <w:tc>
          <w:tcPr>
            <w:tcW w:w="938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экземпляр</w:t>
            </w:r>
          </w:p>
        </w:tc>
        <w:tc>
          <w:tcPr>
            <w:tcW w:w="1260" w:type="dxa"/>
            <w:gridSpan w:val="2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форма государственного статистического наблюдения  об общедоступной (публичной) библиотеке форма 6-НК</w:t>
            </w:r>
          </w:p>
        </w:tc>
      </w:tr>
      <w:tr w:rsidR="00E14B20" w:rsidRPr="00E14B20" w:rsidTr="00E14B20">
        <w:trPr>
          <w:jc w:val="center"/>
        </w:trPr>
        <w:tc>
          <w:tcPr>
            <w:tcW w:w="15276" w:type="dxa"/>
            <w:gridSpan w:val="17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</w:rPr>
              <w:t xml:space="preserve">Основное мероприятие «Обеспечение деятельности библиотек, библиотечное, библиографическое и 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Calibri" w:hAnsi="Times New Roman" w:cs="Times New Roman"/>
              </w:rPr>
              <w:t>информационное обслуживание пользователей библиотек»</w:t>
            </w:r>
          </w:p>
        </w:tc>
      </w:tr>
      <w:tr w:rsidR="00E14B20" w:rsidRPr="00E14B20" w:rsidTr="00E14B20">
        <w:trPr>
          <w:trHeight w:val="1231"/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38 660,35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40 226,94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38 077,44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38 077,94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38 077,94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38 077,94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и туризма  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0310200000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38 483,51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40 026,44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38 026,44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38 026,44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38 026,44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38 026,44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0310212100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0310221470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0310221830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0310221660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0310221850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38 483,51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40 026,44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38 026,44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38 026,44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38 026,44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38 026,44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26,84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50,50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51,00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15276" w:type="dxa"/>
            <w:gridSpan w:val="17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«Комплектование книжных фондов»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596,36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514,42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514,42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514,42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514,42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514,42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и туризма  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0310300000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49,81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49,81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248,37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248,37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298,18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298,18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257,21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4459" w:type="dxa"/>
            <w:gridSpan w:val="15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Задача «Поддержка всех видов искусства»</w:t>
            </w:r>
          </w:p>
        </w:tc>
      </w:tr>
      <w:tr w:rsidR="00E14B20" w:rsidRPr="00E14B20" w:rsidTr="00E14B20">
        <w:trPr>
          <w:jc w:val="center"/>
        </w:trPr>
        <w:tc>
          <w:tcPr>
            <w:tcW w:w="15276" w:type="dxa"/>
            <w:gridSpan w:val="17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Показатель решения задач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Количество культурно-массовых мероприятий, организованных на территории округа</w:t>
            </w:r>
          </w:p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3710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3720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3730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3740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3750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3760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основании журнала учета культурно-массовых  мероприятий, проводимых учреждениями (не требует расчета)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Доля мероприятий, организуемых на конкурсной основе, в общем объёме культурно-массовых мероприятий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1,76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Дк = (Чк:Чкмм)х 100, где: 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Дк – доля конкурсов;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Чк – число конкурсов, проводимых учреждениями культуры;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Чкмм – число культурно-массовых мероприятий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9" w:type="dxa"/>
            <w:gridSpan w:val="15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«Прочие мероприятия в области культуры и кинематографии»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3 469,94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2 130,00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и туризма  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0310300000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3 469,94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2 130,00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3 469,94</w:t>
            </w:r>
          </w:p>
        </w:tc>
        <w:tc>
          <w:tcPr>
            <w:tcW w:w="1244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2 130,00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275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276" w:type="dxa"/>
            <w:vAlign w:val="bottom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2 130,00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14B20" w:rsidRPr="00E14B20" w:rsidRDefault="00E14B20" w:rsidP="00E1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459" w:type="dxa"/>
            <w:gridSpan w:val="15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Задача «Обеспечение необходимого режима содержания и использования объектов культурного наследия»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9" w:type="dxa"/>
            <w:gridSpan w:val="15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Показатель решения задач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Доля объектов культурного наследия, расположенных на территории Геор-гиевского городского округа Ставропольского края, находящихся в удо-влетворительном состоянии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745C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745C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(Отр:Оус)х 100, где: 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До – доля объектов;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Отр – число объектов, требующих ремонта;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Оус – число объектов в удовлетворительном состоянии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9" w:type="dxa"/>
            <w:gridSpan w:val="15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«Проведение ремонта, восстановление и реставрация объектов культурного наследия, </w:t>
            </w:r>
          </w:p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расположенных на территории Георгиевского городского округа Ставропольского края»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E14B20" w:rsidRPr="00E14B20" w:rsidRDefault="00CE6A95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CE6A95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6 850,56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</w:t>
            </w: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0310500000</w:t>
            </w: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B20" w:rsidRPr="00E14B20" w:rsidTr="00E14B20">
        <w:trPr>
          <w:jc w:val="center"/>
        </w:trPr>
        <w:tc>
          <w:tcPr>
            <w:tcW w:w="817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E14B20" w:rsidRPr="00E14B20" w:rsidRDefault="00E14B20" w:rsidP="00E14B2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E14B20" w:rsidRPr="00E14B20" w:rsidRDefault="00E14B20" w:rsidP="00E1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6 355,50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6 355,50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495,06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495,06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14459" w:type="dxa"/>
            <w:gridSpan w:val="15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Задача «Обеспечение равного доступа инвалидов и других маломобильных групп населения к учреждениям культуры Георгиевского городского округа Ставропольского края»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9" w:type="dxa"/>
            <w:gridSpan w:val="15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Показатель решения задач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Доля зданий учреждений культуры, доступных для инвалидов и других маломобильных групп населения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32,07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45,28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52,83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62,26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64,15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Дди</w:t>
            </w:r>
            <w:r w:rsidR="00733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733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(Зд:Зу)х 100, где: </w:t>
            </w: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Дди – доля зданий, доступных для инвалидов;</w:t>
            </w: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Зд – число зданий, доступных для инвалидов;</w:t>
            </w: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Зу – число учреждений культуры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9" w:type="dxa"/>
            <w:gridSpan w:val="15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«Формирование доступной среды жизнедеятельности для инвалидов и других маломобильных групп населения»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405,00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</w:t>
            </w: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0310600000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405,00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405,00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08" w:type="dxa"/>
            <w:gridSpan w:val="3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388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459" w:type="dxa"/>
            <w:gridSpan w:val="15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</w:tr>
      <w:tr w:rsidR="00CE6A95" w:rsidRPr="00E14B20" w:rsidTr="00E14B20">
        <w:trPr>
          <w:trHeight w:val="745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102 323,49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154 006,86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22 862,80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21 359,60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21 359,60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21 359,60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администрация ГГО СК, управление по делам территорий администрации ГГО СК</w:t>
            </w: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0320000000</w:t>
            </w:r>
          </w:p>
        </w:tc>
      </w:tr>
      <w:tr w:rsidR="00CE6A95" w:rsidRPr="00E14B20" w:rsidTr="00E14B20">
        <w:trPr>
          <w:trHeight w:val="58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443,86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8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8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8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443,86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6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67 165,61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130 955,58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6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6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СК, в т.ч.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64 884,04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31 215,37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6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из них на реконструкцию стадиона МБУ «СРК»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64 884,04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6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2 281,57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99 740,21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6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строительство «Районный физкультурно-оздоровительный комплекс в ст. Незлобной Георгиевского района»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99 740,21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4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29 264,02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17 501,28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17 312,80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15 809,60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421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698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ГГО СК, 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29 087,75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16 089,30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15 809,60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698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реконструкцию стадиона МБУ «СРК»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16 221,01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698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176,27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1 411,98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1 503,20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698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строительство «Районный физкультурно-оздоровительный комплекс в ст. Незлобной Георгиевского района»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1 007,48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1 400,00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698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Софинансирование в рамках участия в краевой программе по обеспечению комплексного развития сельских территорий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404,50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103,20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716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5 450,00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716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4459" w:type="dxa"/>
            <w:gridSpan w:val="15"/>
          </w:tcPr>
          <w:p w:rsidR="00CE6A95" w:rsidRPr="00E14B20" w:rsidRDefault="00CE6A95" w:rsidP="00CE6A95">
            <w:pPr>
              <w:tabs>
                <w:tab w:val="left" w:pos="393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Задача «Популяризация и развитие физической культуры и спорта на территории Георгиевского городского округа </w:t>
            </w:r>
          </w:p>
          <w:p w:rsidR="00CE6A95" w:rsidRPr="00E14B20" w:rsidRDefault="00CE6A95" w:rsidP="00CE6A95">
            <w:pPr>
              <w:tabs>
                <w:tab w:val="left" w:pos="393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Ставропольского края»</w:t>
            </w:r>
          </w:p>
        </w:tc>
      </w:tr>
      <w:tr w:rsidR="00CE6A95" w:rsidRPr="00E14B20" w:rsidTr="00E14B20">
        <w:trPr>
          <w:trHeight w:val="468"/>
          <w:jc w:val="center"/>
        </w:trPr>
        <w:tc>
          <w:tcPr>
            <w:tcW w:w="15276" w:type="dxa"/>
            <w:gridSpan w:val="17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Показатель решения задач</w:t>
            </w:r>
          </w:p>
        </w:tc>
      </w:tr>
      <w:tr w:rsidR="00CE6A95" w:rsidRPr="00E14B20" w:rsidTr="00E14B20">
        <w:trPr>
          <w:trHeight w:val="716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жителей Георгиевского городского округа Ставропольского края</w:t>
            </w:r>
            <w:r w:rsidR="00371DB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  <w:r w:rsidRPr="00E14B2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систематически занимающихся физической культурой и спортом 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r w:rsidR="00A35A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A35A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(Чз/Чн)х100, где:</w:t>
            </w: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Дз – доля систематически занимающихся физической культурой и спортом;</w:t>
            </w: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Чз – численность занимающихся  физической культурой и спортом;</w:t>
            </w: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Чн – численность населения</w:t>
            </w:r>
          </w:p>
        </w:tc>
      </w:tr>
      <w:tr w:rsidR="00CE6A95" w:rsidRPr="00E14B20" w:rsidTr="00E14B20">
        <w:trPr>
          <w:trHeight w:val="716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мероприятий в области физической культуры и спорта 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основании журнала учета физкультурно-оздоровительных и спортивно-массовых  мероприятий, проводимых учреждения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 (не требует расчета)</w:t>
            </w:r>
          </w:p>
        </w:tc>
      </w:tr>
      <w:tr w:rsidR="00CE6A95" w:rsidRPr="00E14B20" w:rsidTr="00E14B20">
        <w:trPr>
          <w:trHeight w:val="716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Доля жителей Георгиевского городского округа Ставропольского края, вы-полнивших нормативы комплекса ГТО, в общей численности населения жите-лей Георгиевского городского округа Ставропольского края, принявшего участие в выполнении нормативов испытаний (тестов) Всероссийского физ-культурно-спортивного комплекса «Готов к труду и обороне» (ГТО)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spacing w:after="0" w:line="240" w:lineRule="auto"/>
              <w:ind w:left="34" w:right="74"/>
              <w:jc w:val="both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Дв = Чнв/Чнп х 100,</w:t>
            </w:r>
          </w:p>
          <w:p w:rsidR="00CE6A95" w:rsidRPr="00E14B20" w:rsidRDefault="00CE6A95" w:rsidP="00CE6A95">
            <w:pPr>
              <w:spacing w:after="0" w:line="240" w:lineRule="auto"/>
              <w:ind w:left="34" w:right="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CE6A95" w:rsidRPr="00E14B20" w:rsidRDefault="00CE6A95" w:rsidP="00CE6A95">
            <w:pPr>
              <w:spacing w:after="0" w:line="240" w:lineRule="auto"/>
              <w:ind w:left="34" w:right="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Дв - доля выполнивших нормативы комплекса ГТО;</w:t>
            </w:r>
          </w:p>
          <w:p w:rsidR="00CE6A95" w:rsidRPr="00E14B20" w:rsidRDefault="00CE6A95" w:rsidP="00CE6A95">
            <w:pPr>
              <w:spacing w:after="0" w:line="240" w:lineRule="auto"/>
              <w:ind w:left="34" w:right="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Чнв - численность выполнившего нормативы испытаний (тестов) комплекса ГТО;</w:t>
            </w: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Чнп - численность принявшего участие в выполнении нормативов испытаний (тестов) комплекса ГТО</w:t>
            </w:r>
          </w:p>
        </w:tc>
      </w:tr>
      <w:tr w:rsidR="00CE6A95" w:rsidRPr="00E14B20" w:rsidTr="00E14B20">
        <w:trPr>
          <w:trHeight w:val="716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Площади благоустроенной территории населенных пунктов при строительстве спортивных площадок</w:t>
            </w: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spacing w:after="0" w:line="240" w:lineRule="auto"/>
              <w:ind w:right="74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E14B20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согласно документации о вводе в эксплуатацию объектов</w:t>
            </w:r>
          </w:p>
        </w:tc>
      </w:tr>
      <w:tr w:rsidR="00CE6A95" w:rsidRPr="00E14B20" w:rsidTr="00E14B20">
        <w:trPr>
          <w:trHeight w:val="716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E14B2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CE6A95" w:rsidRPr="00E14B20" w:rsidRDefault="00CE6A95" w:rsidP="00CE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22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расчет по формуле: </w:t>
            </w:r>
            <w:r w:rsidRPr="00E14B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ф = (к / м), где: ф – 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Программы;</w:t>
            </w:r>
          </w:p>
          <w:p w:rsidR="00CE6A95" w:rsidRPr="00E14B20" w:rsidRDefault="00CE6A95" w:rsidP="00CE6A95">
            <w:pPr>
              <w:framePr w:hSpace="180" w:wrap="around" w:vAnchor="text" w:hAnchor="text" w:xAlign="center" w:y="1"/>
              <w:spacing w:after="0" w:line="240" w:lineRule="auto"/>
              <w:suppressOverlap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– средства, привлеченные из федерального и краевого бюджета;</w:t>
            </w:r>
          </w:p>
          <w:p w:rsidR="00CE6A95" w:rsidRPr="00E14B20" w:rsidRDefault="00CE6A95" w:rsidP="00CE6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E14B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 – средства местного бюджета</w:t>
            </w:r>
          </w:p>
        </w:tc>
      </w:tr>
      <w:tr w:rsidR="00CE6A95" w:rsidRPr="00E14B20" w:rsidTr="00E14B20">
        <w:trPr>
          <w:jc w:val="center"/>
        </w:trPr>
        <w:tc>
          <w:tcPr>
            <w:tcW w:w="15276" w:type="dxa"/>
            <w:gridSpan w:val="17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Организация физкультурно-оздоровительной и спортивно-массовой работы</w:t>
            </w: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101 703,36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154 006,86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22 862,80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21 359,60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21 359,60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21 359,60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ГГО СК</w:t>
            </w: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0320100000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67 165,61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130 955,58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СК, в т.ч.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64 884,04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31 215,37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реконструкцию стадиона МБУ «СРК»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64 884,04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99 740,21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строительство «Районный физкультурно-оздоровительный комплекс в ст. Незлобной Георгиевского района»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99 740,21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29 087,75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17 501,28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17 312,80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18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15 80960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СК, в т.ч.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29 087,75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16 089,30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15 809,60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 реконструкцию стадиона МБУ «СРК»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16 221,01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управлению по делам территорий администрации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1 411,98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1 503,20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строительство «Районный физкультурно-оздоровительный комплекс в ст. Незлобной Георгиевского района»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1 007,48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1 400,00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Софинансирование в рамках участия в краевой программе по</w:t>
            </w:r>
          </w:p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обеспечению комплексного развития сельских территорий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404,50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103,20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5 450,00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15276" w:type="dxa"/>
            <w:gridSpan w:val="17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 «Реализация регионального проекта «Спорт – норма жизни»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2 901,70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территорий администрация ГГО СК</w:t>
            </w: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  <w:r w:rsidRPr="00E14B20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P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443,86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443,86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2 281,57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2 281,57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176,27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СК, в т.ч.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176,27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459" w:type="dxa"/>
            <w:gridSpan w:val="15"/>
          </w:tcPr>
          <w:p w:rsidR="00CE6A95" w:rsidRPr="00E14B20" w:rsidRDefault="00CE6A95" w:rsidP="00CE6A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туристско-рекреационного комплекса  Георгиевского городского округа Ставропольского края»</w:t>
            </w: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</w:t>
            </w: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0330000000</w:t>
            </w: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управлению по делам территорий администрации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4459" w:type="dxa"/>
            <w:gridSpan w:val="15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Задача «Формирование позитивного имиджа Георгиевского городского округа Ставропольского края</w:t>
            </w: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 как благоприятного для развития внутреннего туризма»</w:t>
            </w:r>
          </w:p>
        </w:tc>
      </w:tr>
      <w:tr w:rsidR="00CE6A95" w:rsidRPr="00E14B20" w:rsidTr="00E14B20">
        <w:trPr>
          <w:trHeight w:val="339"/>
          <w:jc w:val="center"/>
        </w:trPr>
        <w:tc>
          <w:tcPr>
            <w:tcW w:w="15276" w:type="dxa"/>
            <w:gridSpan w:val="17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Показатель решения задач</w:t>
            </w: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наименований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Изготовление  указателей туристической навигации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15276" w:type="dxa"/>
            <w:gridSpan w:val="17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Calibri" w:hAnsi="Times New Roman" w:cs="Times New Roman"/>
              </w:rPr>
              <w:t xml:space="preserve">Основное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Pr="00E14B20">
              <w:rPr>
                <w:rFonts w:ascii="Times New Roman" w:eastAsia="Calibri" w:hAnsi="Times New Roman" w:cs="Times New Roman"/>
              </w:rPr>
              <w:t>«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Рекламно-информационное обеспечение развития туризма в Георгиевском городском округе Ставропольского края</w:t>
            </w:r>
            <w:r w:rsidRPr="00E14B20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</w:t>
            </w: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0330100000</w:t>
            </w: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управлению по делам территорий администрации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ГГО СК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  <w:gridSpan w:val="2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44" w:type="dxa"/>
            <w:gridSpan w:val="3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365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459" w:type="dxa"/>
            <w:gridSpan w:val="15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реализации программы и общепрограммные мероприятия»</w:t>
            </w: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7 656,18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7 372,90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7 398,56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и туризма  </w:t>
            </w: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0340000000</w:t>
            </w: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7 656,18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7 372,90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7 398,56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7 656,18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7 372,90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7 398,56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4459" w:type="dxa"/>
            <w:gridSpan w:val="15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Задача «Обеспечение эффективной деятельности управления культуры и туризма по выполнению комплекса мероприятий Программы, целевого и эффективного расходования финансовых средств, выделяемых на реализацию Программы»</w:t>
            </w:r>
          </w:p>
        </w:tc>
      </w:tr>
      <w:tr w:rsidR="00CE6A95" w:rsidRPr="00E14B20" w:rsidTr="00E14B20">
        <w:trPr>
          <w:trHeight w:val="43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9" w:type="dxa"/>
            <w:gridSpan w:val="15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Показатель решения задач</w:t>
            </w: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учреждениями культуры клубного типа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показатели эффективности деятельности органов местного самоуправления городского округа</w:t>
            </w: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библиотеками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показатели эффективности деятельности органов местного самоуправления городского округа</w:t>
            </w:r>
          </w:p>
        </w:tc>
      </w:tr>
      <w:tr w:rsidR="00CE6A95" w:rsidRPr="00E14B20" w:rsidTr="00E14B20">
        <w:trPr>
          <w:trHeight w:val="552"/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Достижение уровня показателя по реализации указов Президента Российской Федерации от 7 мая 2012 года по отрасли «Культура»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форма статистического отчета ЗП-культура</w:t>
            </w:r>
          </w:p>
        </w:tc>
      </w:tr>
      <w:tr w:rsidR="00CE6A95" w:rsidRPr="00E14B20" w:rsidTr="00E14B20">
        <w:trPr>
          <w:jc w:val="center"/>
        </w:trPr>
        <w:tc>
          <w:tcPr>
            <w:tcW w:w="15276" w:type="dxa"/>
            <w:gridSpan w:val="17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«Обеспечение реализации программы и общепрограммные мероприятия»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обеспечение, в т.ч.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7 656,18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7 372,90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7 398,56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и туризма  </w:t>
            </w: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034010000</w:t>
            </w:r>
          </w:p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034020000</w:t>
            </w: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7 656,18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7 372,90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7 398,56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культуры и туризма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7 656,18</w:t>
            </w:r>
          </w:p>
        </w:tc>
        <w:tc>
          <w:tcPr>
            <w:tcW w:w="1244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7 372,90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7 398,56</w:t>
            </w:r>
          </w:p>
        </w:tc>
        <w:tc>
          <w:tcPr>
            <w:tcW w:w="1275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276" w:type="dxa"/>
            <w:vAlign w:val="bottom"/>
          </w:tcPr>
          <w:p w:rsidR="00CE6A95" w:rsidRPr="00E14B20" w:rsidRDefault="00CE6A95" w:rsidP="00C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7 398,56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управлению по делам территорий администрации ГГО СК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44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A95" w:rsidRPr="00E14B20" w:rsidTr="00E14B20">
        <w:trPr>
          <w:jc w:val="center"/>
        </w:trPr>
        <w:tc>
          <w:tcPr>
            <w:tcW w:w="817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gridSpan w:val="3"/>
          </w:tcPr>
          <w:p w:rsidR="00CE6A95" w:rsidRPr="00E14B20" w:rsidRDefault="00CE6A95" w:rsidP="00CE6A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38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60" w:type="dxa"/>
            <w:gridSpan w:val="2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vAlign w:val="center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2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378" w:type="dxa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</w:tcPr>
          <w:p w:rsidR="00CE6A95" w:rsidRPr="00E14B20" w:rsidRDefault="00CE6A95" w:rsidP="00CE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E14B20" w:rsidRDefault="00E14B20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Default="002818AA" w:rsidP="002818AA">
      <w:pPr>
        <w:autoSpaceDE w:val="0"/>
        <w:autoSpaceDN w:val="0"/>
        <w:adjustRightInd w:val="0"/>
        <w:spacing w:line="240" w:lineRule="exact"/>
        <w:ind w:left="10206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6</w:t>
      </w:r>
    </w:p>
    <w:p w:rsidR="002818AA" w:rsidRDefault="002818AA" w:rsidP="002818AA">
      <w:pPr>
        <w:autoSpaceDE w:val="0"/>
        <w:autoSpaceDN w:val="0"/>
        <w:adjustRightInd w:val="0"/>
        <w:spacing w:line="240" w:lineRule="exact"/>
        <w:ind w:left="10206"/>
        <w:outlineLvl w:val="0"/>
        <w:rPr>
          <w:rFonts w:eastAsia="Calibri"/>
          <w:sz w:val="28"/>
          <w:szCs w:val="28"/>
        </w:rPr>
      </w:pPr>
    </w:p>
    <w:p w:rsidR="002818AA" w:rsidRPr="0085462E" w:rsidRDefault="002818AA" w:rsidP="002818AA">
      <w:pPr>
        <w:autoSpaceDE w:val="0"/>
        <w:autoSpaceDN w:val="0"/>
        <w:adjustRightInd w:val="0"/>
        <w:spacing w:line="240" w:lineRule="exact"/>
        <w:ind w:left="102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муниципальной программе Г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оргиевского городского округа Ставропольского края «Развитие культуры, туризма и спорта» </w:t>
      </w:r>
      <w:r w:rsidRPr="0085462E">
        <w:rPr>
          <w:rFonts w:eastAsia="Calibri"/>
          <w:sz w:val="28"/>
          <w:szCs w:val="28"/>
        </w:rPr>
        <w:t>(в редакции постановления админ</w:t>
      </w:r>
      <w:r w:rsidRPr="0085462E">
        <w:rPr>
          <w:rFonts w:eastAsia="Calibri"/>
          <w:sz w:val="28"/>
          <w:szCs w:val="28"/>
        </w:rPr>
        <w:t>и</w:t>
      </w:r>
      <w:r w:rsidRPr="0085462E">
        <w:rPr>
          <w:rFonts w:eastAsia="Calibri"/>
          <w:sz w:val="28"/>
          <w:szCs w:val="28"/>
        </w:rPr>
        <w:t>страции Георгиевского городск</w:t>
      </w:r>
      <w:r w:rsidRPr="0085462E">
        <w:rPr>
          <w:rFonts w:eastAsia="Calibri"/>
          <w:sz w:val="28"/>
          <w:szCs w:val="28"/>
        </w:rPr>
        <w:t>о</w:t>
      </w:r>
      <w:r w:rsidRPr="0085462E">
        <w:rPr>
          <w:rFonts w:eastAsia="Calibri"/>
          <w:sz w:val="28"/>
          <w:szCs w:val="28"/>
        </w:rPr>
        <w:t>го ок</w:t>
      </w:r>
      <w:r>
        <w:rPr>
          <w:rFonts w:eastAsia="Calibri"/>
          <w:sz w:val="28"/>
          <w:szCs w:val="28"/>
        </w:rPr>
        <w:t xml:space="preserve">руга Ставропольского края от 24 августа </w:t>
      </w:r>
      <w:r w:rsidRPr="0085462E">
        <w:rPr>
          <w:rFonts w:eastAsia="Calibri"/>
          <w:sz w:val="28"/>
          <w:szCs w:val="28"/>
        </w:rPr>
        <w:t xml:space="preserve">2020 г. № </w:t>
      </w:r>
      <w:r>
        <w:rPr>
          <w:rFonts w:eastAsia="Calibri"/>
          <w:sz w:val="28"/>
          <w:szCs w:val="28"/>
        </w:rPr>
        <w:t>1875</w:t>
      </w:r>
      <w:r w:rsidRPr="0085462E">
        <w:rPr>
          <w:rFonts w:eastAsia="Calibri"/>
          <w:sz w:val="28"/>
          <w:szCs w:val="28"/>
        </w:rPr>
        <w:t>)</w:t>
      </w:r>
    </w:p>
    <w:p w:rsidR="002818AA" w:rsidRDefault="002818AA" w:rsidP="002818A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18AA" w:rsidRDefault="002818AA" w:rsidP="002818A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18AA" w:rsidRDefault="002818AA" w:rsidP="002818A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18AA" w:rsidRDefault="002818AA" w:rsidP="002818A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18AA" w:rsidRDefault="002818AA" w:rsidP="002818A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</w:p>
    <w:p w:rsidR="002818AA" w:rsidRDefault="002818AA" w:rsidP="002818A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</w:p>
    <w:p w:rsidR="002818AA" w:rsidRDefault="002818AA" w:rsidP="002818A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Программы, задачам подпрограмм Программы</w:t>
      </w:r>
    </w:p>
    <w:p w:rsidR="002818AA" w:rsidRDefault="002818AA" w:rsidP="002818A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18AA" w:rsidRDefault="002818AA" w:rsidP="002818A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276"/>
        <w:gridCol w:w="850"/>
        <w:gridCol w:w="993"/>
        <w:gridCol w:w="1134"/>
        <w:gridCol w:w="1134"/>
        <w:gridCol w:w="1275"/>
      </w:tblGrid>
      <w:tr w:rsidR="002818AA" w:rsidRPr="00EE01B0" w:rsidTr="006A6AA1">
        <w:trPr>
          <w:jc w:val="center"/>
        </w:trPr>
        <w:tc>
          <w:tcPr>
            <w:tcW w:w="709" w:type="dxa"/>
            <w:vMerge w:val="restart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Цели Программы и задачи подпрограмм Пр</w:t>
            </w:r>
            <w:r w:rsidRPr="00EE01B0">
              <w:rPr>
                <w:rFonts w:eastAsia="Calibri"/>
                <w:sz w:val="28"/>
                <w:szCs w:val="28"/>
              </w:rPr>
              <w:t>о</w:t>
            </w:r>
            <w:r w:rsidRPr="00EE01B0">
              <w:rPr>
                <w:rFonts w:eastAsia="Calibri"/>
                <w:sz w:val="28"/>
                <w:szCs w:val="28"/>
              </w:rPr>
              <w:t>граммы</w:t>
            </w:r>
          </w:p>
        </w:tc>
        <w:tc>
          <w:tcPr>
            <w:tcW w:w="6662" w:type="dxa"/>
            <w:gridSpan w:val="6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Значения весовых коэффициентов, присвоенных ц</w:t>
            </w:r>
            <w:r w:rsidRPr="00EE01B0">
              <w:rPr>
                <w:rFonts w:eastAsia="Calibri"/>
                <w:sz w:val="28"/>
                <w:szCs w:val="28"/>
              </w:rPr>
              <w:t>е</w:t>
            </w:r>
            <w:r w:rsidRPr="00EE01B0">
              <w:rPr>
                <w:rFonts w:eastAsia="Calibri"/>
                <w:sz w:val="28"/>
                <w:szCs w:val="28"/>
              </w:rPr>
              <w:t>лям Пр</w:t>
            </w:r>
            <w:r w:rsidRPr="00EE01B0">
              <w:rPr>
                <w:rFonts w:eastAsia="Calibri"/>
                <w:sz w:val="28"/>
                <w:szCs w:val="28"/>
              </w:rPr>
              <w:t>о</w:t>
            </w:r>
            <w:r w:rsidRPr="00EE01B0">
              <w:rPr>
                <w:rFonts w:eastAsia="Calibri"/>
                <w:sz w:val="28"/>
                <w:szCs w:val="28"/>
              </w:rPr>
              <w:t>граммы и задачам подпрограмм Программы по г</w:t>
            </w:r>
            <w:r w:rsidRPr="00EE01B0">
              <w:rPr>
                <w:rFonts w:eastAsia="Calibri"/>
                <w:sz w:val="28"/>
                <w:szCs w:val="28"/>
              </w:rPr>
              <w:t>о</w:t>
            </w:r>
            <w:r w:rsidRPr="00EE01B0">
              <w:rPr>
                <w:rFonts w:eastAsia="Calibri"/>
                <w:sz w:val="28"/>
                <w:szCs w:val="28"/>
              </w:rPr>
              <w:t>дам</w:t>
            </w:r>
          </w:p>
        </w:tc>
      </w:tr>
      <w:tr w:rsidR="002818AA" w:rsidRPr="00EE01B0" w:rsidTr="006A6AA1">
        <w:trPr>
          <w:jc w:val="center"/>
        </w:trPr>
        <w:tc>
          <w:tcPr>
            <w:tcW w:w="709" w:type="dxa"/>
            <w:vMerge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818AA" w:rsidRPr="00EE01B0" w:rsidTr="006A6AA1">
        <w:trPr>
          <w:jc w:val="center"/>
        </w:trPr>
        <w:tc>
          <w:tcPr>
            <w:tcW w:w="14175" w:type="dxa"/>
            <w:gridSpan w:val="8"/>
          </w:tcPr>
          <w:p w:rsidR="002818AA" w:rsidRPr="00752640" w:rsidRDefault="002818AA" w:rsidP="006A6A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 w:rsidRPr="00752640">
              <w:rPr>
                <w:sz w:val="28"/>
              </w:rPr>
              <w:t>Муниципальная программа Георгиевского городского округа Ставропольского края «Развитие культуры, туризма и спорта»</w:t>
            </w:r>
          </w:p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818AA" w:rsidRPr="00F22F94" w:rsidRDefault="002818AA" w:rsidP="006A6AA1">
            <w:pPr>
              <w:jc w:val="both"/>
              <w:rPr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>Цель 1</w:t>
            </w:r>
            <w:r w:rsidRPr="00EE01B0">
              <w:rPr>
                <w:sz w:val="28"/>
                <w:szCs w:val="28"/>
              </w:rPr>
              <w:t xml:space="preserve"> </w:t>
            </w:r>
            <w:r w:rsidRPr="00752640">
              <w:rPr>
                <w:sz w:val="28"/>
              </w:rPr>
              <w:t>«Укрепление и развитие единого культурного пр</w:t>
            </w:r>
            <w:r w:rsidRPr="00752640">
              <w:rPr>
                <w:sz w:val="28"/>
              </w:rPr>
              <w:t>о</w:t>
            </w:r>
            <w:r w:rsidRPr="00752640">
              <w:rPr>
                <w:sz w:val="28"/>
              </w:rPr>
              <w:t>странства»</w:t>
            </w:r>
          </w:p>
        </w:tc>
        <w:tc>
          <w:tcPr>
            <w:tcW w:w="1276" w:type="dxa"/>
            <w:vAlign w:val="center"/>
          </w:tcPr>
          <w:p w:rsidR="002818AA" w:rsidRPr="00660E41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0E41">
              <w:rPr>
                <w:rFonts w:eastAsia="Calibri"/>
                <w:szCs w:val="28"/>
              </w:rPr>
              <w:t>0,63</w:t>
            </w:r>
          </w:p>
        </w:tc>
        <w:tc>
          <w:tcPr>
            <w:tcW w:w="850" w:type="dxa"/>
            <w:vAlign w:val="center"/>
          </w:tcPr>
          <w:p w:rsidR="002818AA" w:rsidRPr="009035E3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</w:t>
            </w:r>
            <w:r>
              <w:rPr>
                <w:rFonts w:eastAsia="Calibri"/>
                <w:szCs w:val="28"/>
                <w:lang w:val="en-US"/>
              </w:rPr>
              <w:t>46</w:t>
            </w:r>
          </w:p>
        </w:tc>
        <w:tc>
          <w:tcPr>
            <w:tcW w:w="993" w:type="dxa"/>
          </w:tcPr>
          <w:p w:rsidR="002818AA" w:rsidRPr="00660E41" w:rsidRDefault="002818AA" w:rsidP="006A6AA1"/>
          <w:p w:rsidR="002818AA" w:rsidRPr="007B3766" w:rsidRDefault="002818AA" w:rsidP="006A6AA1">
            <w:pPr>
              <w:rPr>
                <w:lang w:val="en-US"/>
              </w:rPr>
            </w:pPr>
            <w:r>
              <w:t xml:space="preserve">    </w:t>
            </w:r>
            <w:r w:rsidRPr="00660E41">
              <w:t>0,8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2818AA" w:rsidRPr="00660E41" w:rsidRDefault="002818AA" w:rsidP="006A6AA1"/>
          <w:p w:rsidR="002818AA" w:rsidRPr="00660E41" w:rsidRDefault="002818AA" w:rsidP="006A6AA1">
            <w:r>
              <w:t xml:space="preserve">     </w:t>
            </w:r>
            <w:r w:rsidRPr="00660E41">
              <w:t>0,85</w:t>
            </w:r>
          </w:p>
        </w:tc>
        <w:tc>
          <w:tcPr>
            <w:tcW w:w="1134" w:type="dxa"/>
          </w:tcPr>
          <w:p w:rsidR="002818AA" w:rsidRPr="00660E41" w:rsidRDefault="002818AA" w:rsidP="006A6AA1"/>
          <w:p w:rsidR="002818AA" w:rsidRPr="00660E41" w:rsidRDefault="002818AA" w:rsidP="006A6AA1">
            <w:r w:rsidRPr="00660E41">
              <w:t>0,</w:t>
            </w:r>
            <w:r>
              <w:t>78</w:t>
            </w:r>
          </w:p>
        </w:tc>
        <w:tc>
          <w:tcPr>
            <w:tcW w:w="1275" w:type="dxa"/>
          </w:tcPr>
          <w:p w:rsidR="002818AA" w:rsidRPr="00660E41" w:rsidRDefault="002818AA" w:rsidP="006A6AA1"/>
          <w:p w:rsidR="002818AA" w:rsidRPr="00660E41" w:rsidRDefault="002818AA" w:rsidP="006A6AA1">
            <w:r w:rsidRPr="00660E41">
              <w:t>0,</w:t>
            </w:r>
            <w:r>
              <w:t>78</w:t>
            </w: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2818AA" w:rsidRPr="00EE01B0" w:rsidRDefault="002818AA" w:rsidP="006A6AA1">
            <w:pPr>
              <w:jc w:val="both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 xml:space="preserve"> Цель 2 </w:t>
            </w:r>
            <w:r w:rsidRPr="00752640">
              <w:rPr>
                <w:sz w:val="28"/>
              </w:rPr>
              <w:t>«Создание условий для занятий физической культурой и спортом, приобщения всех слоев насел</w:t>
            </w:r>
            <w:r w:rsidRPr="00752640">
              <w:rPr>
                <w:sz w:val="28"/>
              </w:rPr>
              <w:t>е</w:t>
            </w:r>
            <w:r w:rsidRPr="00752640">
              <w:rPr>
                <w:sz w:val="28"/>
              </w:rPr>
              <w:t>ния округа к систематическим з</w:t>
            </w:r>
            <w:r w:rsidRPr="00752640">
              <w:rPr>
                <w:sz w:val="28"/>
              </w:rPr>
              <w:t>а</w:t>
            </w:r>
            <w:r w:rsidRPr="00752640">
              <w:rPr>
                <w:sz w:val="28"/>
              </w:rPr>
              <w:t>нятиям физической культурой и спортом»</w:t>
            </w:r>
          </w:p>
        </w:tc>
        <w:tc>
          <w:tcPr>
            <w:tcW w:w="1276" w:type="dxa"/>
            <w:vAlign w:val="center"/>
          </w:tcPr>
          <w:p w:rsidR="002818AA" w:rsidRPr="0085462E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0,3</w:t>
            </w:r>
            <w:r>
              <w:rPr>
                <w:rFonts w:eastAsia="Calibri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2818AA" w:rsidRPr="009035E3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</w:t>
            </w:r>
            <w:r>
              <w:rPr>
                <w:rFonts w:eastAsia="Calibri"/>
                <w:szCs w:val="28"/>
                <w:lang w:val="en-US"/>
              </w:rPr>
              <w:t>51</w:t>
            </w:r>
          </w:p>
        </w:tc>
        <w:tc>
          <w:tcPr>
            <w:tcW w:w="993" w:type="dxa"/>
            <w:vAlign w:val="center"/>
          </w:tcPr>
          <w:p w:rsidR="002818AA" w:rsidRPr="007B3766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0,1</w:t>
            </w:r>
            <w:r>
              <w:rPr>
                <w:rFonts w:eastAsia="Calibri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818AA" w:rsidRPr="00660E41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0E41">
              <w:rPr>
                <w:rFonts w:eastAsia="Calibri"/>
                <w:szCs w:val="28"/>
              </w:rPr>
              <w:t>0,1</w:t>
            </w: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18AA" w:rsidRPr="00660E41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0E41">
              <w:rPr>
                <w:rFonts w:eastAsia="Calibri"/>
                <w:szCs w:val="28"/>
              </w:rPr>
              <w:t>0,1</w:t>
            </w: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2818AA" w:rsidRPr="00660E41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0E41">
              <w:rPr>
                <w:rFonts w:eastAsia="Calibri"/>
                <w:szCs w:val="28"/>
              </w:rPr>
              <w:t>0,1</w:t>
            </w:r>
            <w:r>
              <w:rPr>
                <w:rFonts w:eastAsia="Calibri"/>
                <w:szCs w:val="28"/>
              </w:rPr>
              <w:t>6</w:t>
            </w: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818AA" w:rsidRPr="00A4539D" w:rsidRDefault="002818AA" w:rsidP="006A6AA1">
            <w:pPr>
              <w:jc w:val="both"/>
              <w:rPr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 xml:space="preserve">Цель 3 </w:t>
            </w:r>
            <w:r w:rsidRPr="00752640">
              <w:rPr>
                <w:sz w:val="28"/>
              </w:rPr>
              <w:t>«Формирование кластера туристского типа, о</w:t>
            </w:r>
            <w:r w:rsidRPr="00752640">
              <w:rPr>
                <w:sz w:val="28"/>
              </w:rPr>
              <w:t>с</w:t>
            </w:r>
            <w:r w:rsidRPr="00752640">
              <w:rPr>
                <w:sz w:val="28"/>
              </w:rPr>
              <w:t>нованного на индустрии лечения, оздоровления, отд</w:t>
            </w:r>
            <w:r w:rsidRPr="00752640">
              <w:rPr>
                <w:sz w:val="28"/>
              </w:rPr>
              <w:t>ы</w:t>
            </w:r>
            <w:r w:rsidRPr="00752640">
              <w:rPr>
                <w:sz w:val="28"/>
              </w:rPr>
              <w:t>ха, развлечений»</w:t>
            </w:r>
          </w:p>
        </w:tc>
        <w:tc>
          <w:tcPr>
            <w:tcW w:w="1276" w:type="dxa"/>
            <w:vAlign w:val="center"/>
          </w:tcPr>
          <w:p w:rsidR="002818AA" w:rsidRPr="0085462E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</w:t>
            </w:r>
            <w:r>
              <w:rPr>
                <w:rFonts w:eastAsia="Calibri"/>
                <w:szCs w:val="28"/>
                <w:lang w:val="en-US"/>
              </w:rPr>
              <w:t>01</w:t>
            </w:r>
          </w:p>
        </w:tc>
        <w:tc>
          <w:tcPr>
            <w:tcW w:w="850" w:type="dxa"/>
            <w:vAlign w:val="center"/>
          </w:tcPr>
          <w:p w:rsidR="002818AA" w:rsidRPr="0085462E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</w:t>
            </w:r>
            <w:r>
              <w:rPr>
                <w:rFonts w:eastAsia="Calibri"/>
                <w:szCs w:val="28"/>
                <w:lang w:val="en-US"/>
              </w:rPr>
              <w:t>01</w:t>
            </w:r>
          </w:p>
        </w:tc>
        <w:tc>
          <w:tcPr>
            <w:tcW w:w="993" w:type="dxa"/>
            <w:vAlign w:val="center"/>
          </w:tcPr>
          <w:p w:rsidR="002818AA" w:rsidRPr="0085462E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0,0</w:t>
            </w:r>
            <w:r>
              <w:rPr>
                <w:rFonts w:eastAsia="Calibri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818AA" w:rsidRPr="0085462E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0,0</w:t>
            </w:r>
            <w:r>
              <w:rPr>
                <w:rFonts w:eastAsia="Calibri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818AA" w:rsidRPr="0085462E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0,0</w:t>
            </w:r>
            <w:r>
              <w:rPr>
                <w:rFonts w:eastAsia="Calibri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818AA" w:rsidRPr="0085462E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0,0</w:t>
            </w:r>
            <w:r>
              <w:rPr>
                <w:rFonts w:eastAsia="Calibri"/>
                <w:szCs w:val="28"/>
                <w:lang w:val="en-US"/>
              </w:rPr>
              <w:t>1</w:t>
            </w: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818AA" w:rsidRPr="00752640" w:rsidRDefault="002818AA" w:rsidP="006A6AA1">
            <w:pPr>
              <w:tabs>
                <w:tab w:val="left" w:pos="459"/>
              </w:tabs>
              <w:ind w:left="34"/>
              <w:jc w:val="both"/>
              <w:rPr>
                <w:sz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 xml:space="preserve">Цель 4 </w:t>
            </w:r>
            <w:r w:rsidRPr="00752640">
              <w:rPr>
                <w:sz w:val="28"/>
              </w:rPr>
              <w:t>«Создание и обеспечение условий для реализ</w:t>
            </w:r>
            <w:r w:rsidRPr="00752640">
              <w:rPr>
                <w:sz w:val="28"/>
              </w:rPr>
              <w:t>а</w:t>
            </w:r>
            <w:r w:rsidRPr="00752640">
              <w:rPr>
                <w:sz w:val="28"/>
              </w:rPr>
              <w:t>ции мероприятий муниципальной программы Георг</w:t>
            </w:r>
            <w:r w:rsidRPr="00752640">
              <w:rPr>
                <w:sz w:val="28"/>
              </w:rPr>
              <w:t>и</w:t>
            </w:r>
            <w:r w:rsidRPr="00752640">
              <w:rPr>
                <w:sz w:val="28"/>
              </w:rPr>
              <w:t>евского городского округа</w:t>
            </w:r>
            <w:r>
              <w:rPr>
                <w:sz w:val="28"/>
              </w:rPr>
              <w:t xml:space="preserve"> Ставропольского края</w:t>
            </w:r>
            <w:r w:rsidRPr="00752640">
              <w:rPr>
                <w:sz w:val="28"/>
              </w:rPr>
              <w:t xml:space="preserve"> «Ра</w:t>
            </w:r>
            <w:r w:rsidRPr="00752640">
              <w:rPr>
                <w:sz w:val="28"/>
              </w:rPr>
              <w:t>з</w:t>
            </w:r>
            <w:r w:rsidRPr="00752640">
              <w:rPr>
                <w:sz w:val="28"/>
              </w:rPr>
              <w:t>витие культуры, туризма и спорта»</w:t>
            </w:r>
          </w:p>
          <w:p w:rsidR="002818AA" w:rsidRPr="00EE01B0" w:rsidRDefault="002818AA" w:rsidP="006A6A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18AA" w:rsidRPr="00660E41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0E41">
              <w:rPr>
                <w:rFonts w:eastAsia="Calibri"/>
                <w:szCs w:val="28"/>
              </w:rPr>
              <w:t>0,03</w:t>
            </w:r>
          </w:p>
        </w:tc>
        <w:tc>
          <w:tcPr>
            <w:tcW w:w="850" w:type="dxa"/>
            <w:vAlign w:val="center"/>
          </w:tcPr>
          <w:p w:rsidR="002818AA" w:rsidRPr="009035E3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0,0</w:t>
            </w:r>
            <w:r>
              <w:rPr>
                <w:rFonts w:eastAsia="Calibri"/>
                <w:szCs w:val="28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2818AA" w:rsidRPr="007B3766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0,0</w:t>
            </w:r>
            <w:r>
              <w:rPr>
                <w:rFonts w:eastAsia="Calibri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2818AA" w:rsidRPr="0085462E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0,0</w:t>
            </w:r>
            <w:r>
              <w:rPr>
                <w:rFonts w:eastAsia="Calibri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2818AA" w:rsidRPr="0085462E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0,0</w:t>
            </w:r>
            <w:r>
              <w:rPr>
                <w:rFonts w:eastAsia="Calibri"/>
                <w:szCs w:val="2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2818AA" w:rsidRPr="0085462E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660E41">
              <w:rPr>
                <w:rFonts w:eastAsia="Calibri"/>
                <w:szCs w:val="28"/>
              </w:rPr>
              <w:t>0,0</w:t>
            </w:r>
            <w:r>
              <w:rPr>
                <w:rFonts w:eastAsia="Calibri"/>
                <w:szCs w:val="28"/>
                <w:lang w:val="en-US"/>
              </w:rPr>
              <w:t>5</w:t>
            </w:r>
          </w:p>
        </w:tc>
      </w:tr>
      <w:tr w:rsidR="002818AA" w:rsidRPr="00EE01B0" w:rsidTr="006A6AA1">
        <w:trPr>
          <w:jc w:val="center"/>
        </w:trPr>
        <w:tc>
          <w:tcPr>
            <w:tcW w:w="14175" w:type="dxa"/>
            <w:gridSpan w:val="8"/>
          </w:tcPr>
          <w:p w:rsidR="002818AA" w:rsidRDefault="002818AA" w:rsidP="006A6A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8"/>
              </w:rPr>
            </w:pPr>
            <w:r w:rsidRPr="00363818">
              <w:rPr>
                <w:sz w:val="28"/>
                <w:szCs w:val="28"/>
              </w:rPr>
              <w:lastRenderedPageBreak/>
              <w:t xml:space="preserve">Подпрограмма </w:t>
            </w:r>
            <w:r w:rsidRPr="00752640">
              <w:rPr>
                <w:sz w:val="28"/>
              </w:rPr>
              <w:t>«Культура и досуг в Георгиевском городском округе Ставропольского края»</w:t>
            </w:r>
          </w:p>
          <w:p w:rsidR="002818AA" w:rsidRPr="00363818" w:rsidRDefault="002818AA" w:rsidP="006A6A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818AA" w:rsidRPr="00EE01B0" w:rsidRDefault="002818AA" w:rsidP="006A6AA1">
            <w:pPr>
              <w:jc w:val="both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 xml:space="preserve">Задача </w:t>
            </w:r>
            <w:r>
              <w:rPr>
                <w:rFonts w:eastAsia="Calibri"/>
                <w:sz w:val="28"/>
                <w:szCs w:val="28"/>
              </w:rPr>
              <w:t xml:space="preserve">1 </w:t>
            </w:r>
            <w:r w:rsidRPr="00752640">
              <w:rPr>
                <w:rFonts w:eastAsia="Calibri"/>
                <w:sz w:val="28"/>
              </w:rPr>
              <w:t>«</w:t>
            </w:r>
            <w:r w:rsidRPr="00752640">
              <w:rPr>
                <w:sz w:val="28"/>
              </w:rPr>
              <w:t xml:space="preserve">Удовлетворение культурных потребностей населения </w:t>
            </w:r>
            <w:r>
              <w:rPr>
                <w:sz w:val="28"/>
              </w:rPr>
              <w:t xml:space="preserve">Георгиевского городского </w:t>
            </w:r>
            <w:r w:rsidRPr="00752640">
              <w:rPr>
                <w:sz w:val="28"/>
              </w:rPr>
              <w:t>округа</w:t>
            </w:r>
            <w:r>
              <w:rPr>
                <w:sz w:val="28"/>
              </w:rPr>
              <w:t xml:space="preserve"> Ставр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польского края</w:t>
            </w:r>
            <w:r w:rsidRPr="00752640">
              <w:rPr>
                <w:rFonts w:eastAsia="Calibri"/>
                <w:sz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0,78</w:t>
            </w:r>
          </w:p>
        </w:tc>
        <w:tc>
          <w:tcPr>
            <w:tcW w:w="850" w:type="dxa"/>
            <w:vAlign w:val="center"/>
          </w:tcPr>
          <w:p w:rsidR="002818AA" w:rsidRPr="00365461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0,</w:t>
            </w:r>
            <w:r>
              <w:rPr>
                <w:rFonts w:eastAsia="Calibri"/>
                <w:sz w:val="28"/>
                <w:szCs w:val="28"/>
                <w:lang w:val="en-US"/>
              </w:rPr>
              <w:t>69</w:t>
            </w:r>
          </w:p>
        </w:tc>
        <w:tc>
          <w:tcPr>
            <w:tcW w:w="993" w:type="dxa"/>
            <w:vAlign w:val="center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0,75</w:t>
            </w:r>
          </w:p>
        </w:tc>
        <w:tc>
          <w:tcPr>
            <w:tcW w:w="1134" w:type="dxa"/>
            <w:vAlign w:val="center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0,76</w:t>
            </w:r>
          </w:p>
        </w:tc>
        <w:tc>
          <w:tcPr>
            <w:tcW w:w="1134" w:type="dxa"/>
            <w:vAlign w:val="center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0,60</w:t>
            </w:r>
          </w:p>
        </w:tc>
        <w:tc>
          <w:tcPr>
            <w:tcW w:w="1275" w:type="dxa"/>
            <w:vAlign w:val="center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0,60</w:t>
            </w: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2818AA" w:rsidRPr="00752640" w:rsidRDefault="002818AA" w:rsidP="006A6AA1">
            <w:pPr>
              <w:pStyle w:val="ConsPlusCell"/>
              <w:jc w:val="both"/>
            </w:pPr>
            <w:r w:rsidRPr="00752640">
              <w:t>Задача 2 «Повышение уровня обслуживания пользов</w:t>
            </w:r>
            <w:r w:rsidRPr="00752640">
              <w:t>а</w:t>
            </w:r>
            <w:r w:rsidRPr="00752640">
              <w:t>телей  библиотек,</w:t>
            </w:r>
            <w:r>
              <w:t xml:space="preserve"> </w:t>
            </w:r>
            <w:r w:rsidRPr="00752640">
              <w:t>обеспечение библиотек современной литер</w:t>
            </w:r>
            <w:r w:rsidRPr="00752640">
              <w:t>а</w:t>
            </w:r>
            <w:r w:rsidRPr="00752640">
              <w:t>турой»</w:t>
            </w:r>
          </w:p>
        </w:tc>
        <w:tc>
          <w:tcPr>
            <w:tcW w:w="1276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0,20</w:t>
            </w:r>
          </w:p>
        </w:tc>
        <w:tc>
          <w:tcPr>
            <w:tcW w:w="850" w:type="dxa"/>
            <w:vAlign w:val="center"/>
          </w:tcPr>
          <w:p w:rsidR="002818AA" w:rsidRPr="00365461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0,2</w:t>
            </w:r>
            <w:r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0,20</w:t>
            </w:r>
          </w:p>
        </w:tc>
        <w:tc>
          <w:tcPr>
            <w:tcW w:w="1134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0,23</w:t>
            </w:r>
          </w:p>
        </w:tc>
        <w:tc>
          <w:tcPr>
            <w:tcW w:w="1134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0,38</w:t>
            </w:r>
          </w:p>
        </w:tc>
        <w:tc>
          <w:tcPr>
            <w:tcW w:w="1275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0,38</w:t>
            </w: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818AA" w:rsidRPr="00EE01B0" w:rsidRDefault="002818AA" w:rsidP="006A6AA1">
            <w:pPr>
              <w:jc w:val="both"/>
              <w:rPr>
                <w:rFonts w:eastAsia="Calibri"/>
                <w:sz w:val="28"/>
                <w:szCs w:val="28"/>
              </w:rPr>
            </w:pPr>
            <w:r w:rsidRPr="00752640">
              <w:rPr>
                <w:sz w:val="28"/>
              </w:rPr>
              <w:t>Задача 3 «Поддержка всех видов искусства»</w:t>
            </w:r>
          </w:p>
        </w:tc>
        <w:tc>
          <w:tcPr>
            <w:tcW w:w="1276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0,02</w:t>
            </w:r>
          </w:p>
        </w:tc>
        <w:tc>
          <w:tcPr>
            <w:tcW w:w="850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993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134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1134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0,02</w:t>
            </w:r>
          </w:p>
        </w:tc>
        <w:tc>
          <w:tcPr>
            <w:tcW w:w="1275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0,02</w:t>
            </w: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818AA" w:rsidRPr="00CA63F1" w:rsidRDefault="002818AA" w:rsidP="006A6A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A63F1">
              <w:rPr>
                <w:sz w:val="28"/>
              </w:rPr>
              <w:t>Задача 4 «Обеспечение необходимого режима соде</w:t>
            </w:r>
            <w:r w:rsidRPr="00CA63F1">
              <w:rPr>
                <w:sz w:val="28"/>
              </w:rPr>
              <w:t>р</w:t>
            </w:r>
            <w:r w:rsidRPr="00CA63F1">
              <w:rPr>
                <w:sz w:val="28"/>
              </w:rPr>
              <w:t>жания и использования объектов культурного насл</w:t>
            </w:r>
            <w:r w:rsidRPr="00CA63F1">
              <w:rPr>
                <w:sz w:val="28"/>
              </w:rPr>
              <w:t>е</w:t>
            </w:r>
            <w:r w:rsidRPr="00CA63F1">
              <w:rPr>
                <w:sz w:val="28"/>
              </w:rPr>
              <w:t>дия»</w:t>
            </w:r>
          </w:p>
        </w:tc>
        <w:tc>
          <w:tcPr>
            <w:tcW w:w="1276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2818AA" w:rsidRPr="00365461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65461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993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0,04</w:t>
            </w:r>
          </w:p>
        </w:tc>
        <w:tc>
          <w:tcPr>
            <w:tcW w:w="1134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275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2818AA" w:rsidRPr="00752640" w:rsidRDefault="002818AA" w:rsidP="006A6AA1">
            <w:pPr>
              <w:jc w:val="both"/>
              <w:rPr>
                <w:sz w:val="28"/>
              </w:rPr>
            </w:pPr>
            <w:r w:rsidRPr="00CA63F1">
              <w:rPr>
                <w:sz w:val="28"/>
              </w:rPr>
              <w:t xml:space="preserve">Задача </w:t>
            </w:r>
            <w:r>
              <w:rPr>
                <w:sz w:val="28"/>
              </w:rPr>
              <w:t xml:space="preserve">5 </w:t>
            </w:r>
            <w:r w:rsidRPr="00CA63F1">
              <w:rPr>
                <w:sz w:val="28"/>
              </w:rPr>
              <w:t>«Обеспечение равного доступа инвалидов и других маломобильных групп населения к учрежден</w:t>
            </w:r>
            <w:r w:rsidRPr="00CA63F1">
              <w:rPr>
                <w:sz w:val="28"/>
              </w:rPr>
              <w:t>и</w:t>
            </w:r>
            <w:r>
              <w:rPr>
                <w:sz w:val="28"/>
              </w:rPr>
              <w:t>ям культуры Георгиевского город</w:t>
            </w:r>
            <w:r w:rsidRPr="00CA63F1">
              <w:rPr>
                <w:sz w:val="28"/>
              </w:rPr>
              <w:t>ского округа Ставр</w:t>
            </w:r>
            <w:r w:rsidRPr="00CA63F1">
              <w:rPr>
                <w:sz w:val="28"/>
              </w:rPr>
              <w:t>о</w:t>
            </w:r>
            <w:r w:rsidRPr="00CA63F1">
              <w:rPr>
                <w:sz w:val="28"/>
              </w:rPr>
              <w:t>польского края»</w:t>
            </w:r>
          </w:p>
        </w:tc>
        <w:tc>
          <w:tcPr>
            <w:tcW w:w="1276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0,01</w:t>
            </w:r>
          </w:p>
        </w:tc>
        <w:tc>
          <w:tcPr>
            <w:tcW w:w="993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275" w:type="dxa"/>
            <w:vAlign w:val="center"/>
          </w:tcPr>
          <w:p w:rsidR="002818AA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2818AA" w:rsidRPr="00EE01B0" w:rsidTr="006A6AA1">
        <w:trPr>
          <w:jc w:val="center"/>
        </w:trPr>
        <w:tc>
          <w:tcPr>
            <w:tcW w:w="14175" w:type="dxa"/>
            <w:gridSpan w:val="8"/>
          </w:tcPr>
          <w:p w:rsidR="002818AA" w:rsidRDefault="002818AA" w:rsidP="006A6AA1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outlineLvl w:val="1"/>
              <w:rPr>
                <w:sz w:val="28"/>
              </w:rPr>
            </w:pPr>
            <w:r w:rsidRPr="00363818">
              <w:rPr>
                <w:sz w:val="28"/>
                <w:szCs w:val="28"/>
              </w:rPr>
              <w:t xml:space="preserve">Подпрограмма </w:t>
            </w:r>
            <w:r w:rsidRPr="00752640">
              <w:rPr>
                <w:sz w:val="28"/>
              </w:rPr>
              <w:t>«Развитие физической культуры и спорта в Георгиевском городском округе Ставропольского края»</w:t>
            </w:r>
          </w:p>
          <w:p w:rsidR="002818AA" w:rsidRPr="00363818" w:rsidRDefault="002818AA" w:rsidP="006A6A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</w:tcPr>
          <w:p w:rsidR="002818AA" w:rsidRPr="00A8411C" w:rsidRDefault="002818AA" w:rsidP="006A6AA1">
            <w:pPr>
              <w:tabs>
                <w:tab w:val="left" w:pos="393"/>
              </w:tabs>
              <w:ind w:left="109"/>
              <w:jc w:val="both"/>
              <w:rPr>
                <w:sz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 xml:space="preserve">Задача 1 </w:t>
            </w:r>
            <w:r w:rsidRPr="00A8411C">
              <w:rPr>
                <w:color w:val="000000"/>
                <w:sz w:val="28"/>
              </w:rPr>
              <w:t>«</w:t>
            </w:r>
            <w:r w:rsidRPr="00A8411C">
              <w:rPr>
                <w:sz w:val="28"/>
              </w:rPr>
              <w:t xml:space="preserve">Популяризация и развитие физической культуры и спорта на территории </w:t>
            </w:r>
            <w:r>
              <w:rPr>
                <w:sz w:val="28"/>
              </w:rPr>
              <w:t>Георгиевского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родского </w:t>
            </w:r>
            <w:r w:rsidRPr="00A8411C">
              <w:rPr>
                <w:sz w:val="28"/>
              </w:rPr>
              <w:t>округа</w:t>
            </w:r>
            <w:r>
              <w:rPr>
                <w:sz w:val="28"/>
              </w:rPr>
              <w:t xml:space="preserve"> Ставропольского края</w:t>
            </w:r>
            <w:r w:rsidRPr="00A8411C">
              <w:rPr>
                <w:sz w:val="28"/>
              </w:rPr>
              <w:t>»</w:t>
            </w:r>
          </w:p>
          <w:p w:rsidR="002818AA" w:rsidRPr="00A8411C" w:rsidRDefault="002818AA" w:rsidP="006A6A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818AA" w:rsidRPr="00EE01B0" w:rsidTr="006A6AA1">
        <w:trPr>
          <w:jc w:val="center"/>
        </w:trPr>
        <w:tc>
          <w:tcPr>
            <w:tcW w:w="14175" w:type="dxa"/>
            <w:gridSpan w:val="8"/>
          </w:tcPr>
          <w:p w:rsidR="002818AA" w:rsidRDefault="002818AA" w:rsidP="006A6AA1">
            <w:pPr>
              <w:spacing w:line="240" w:lineRule="exact"/>
              <w:jc w:val="center"/>
              <w:rPr>
                <w:sz w:val="28"/>
              </w:rPr>
            </w:pPr>
            <w:r w:rsidRPr="003C317E">
              <w:rPr>
                <w:sz w:val="28"/>
                <w:szCs w:val="28"/>
              </w:rPr>
              <w:t xml:space="preserve">Подпрограмма </w:t>
            </w:r>
            <w:r w:rsidRPr="00752640">
              <w:rPr>
                <w:sz w:val="28"/>
              </w:rPr>
              <w:t>«Развитие тури</w:t>
            </w:r>
            <w:r>
              <w:rPr>
                <w:sz w:val="28"/>
              </w:rPr>
              <w:t xml:space="preserve">стско-рекреационного комплекса </w:t>
            </w:r>
          </w:p>
          <w:p w:rsidR="002818AA" w:rsidRPr="00752640" w:rsidRDefault="002818AA" w:rsidP="006A6AA1">
            <w:pPr>
              <w:spacing w:line="240" w:lineRule="exact"/>
              <w:jc w:val="center"/>
              <w:rPr>
                <w:sz w:val="28"/>
              </w:rPr>
            </w:pPr>
            <w:r w:rsidRPr="00752640">
              <w:rPr>
                <w:sz w:val="28"/>
              </w:rPr>
              <w:t>Георгиевского городского округа Ставропольского края»</w:t>
            </w:r>
          </w:p>
          <w:p w:rsidR="002818AA" w:rsidRPr="003C317E" w:rsidRDefault="002818AA" w:rsidP="006A6A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818AA" w:rsidRPr="003C317E" w:rsidRDefault="002818AA" w:rsidP="006A6AA1">
            <w:pPr>
              <w:jc w:val="both"/>
              <w:rPr>
                <w:rFonts w:eastAsia="Calibri"/>
                <w:sz w:val="28"/>
                <w:szCs w:val="28"/>
              </w:rPr>
            </w:pPr>
            <w:r w:rsidRPr="003C317E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1 </w:t>
            </w:r>
            <w:r w:rsidRPr="00752640">
              <w:rPr>
                <w:sz w:val="28"/>
              </w:rPr>
              <w:t>«Формирование позитивного имиджа Георг</w:t>
            </w:r>
            <w:r w:rsidRPr="00752640">
              <w:rPr>
                <w:sz w:val="28"/>
              </w:rPr>
              <w:t>и</w:t>
            </w:r>
            <w:r w:rsidRPr="00752640">
              <w:rPr>
                <w:sz w:val="28"/>
              </w:rPr>
              <w:t>евского городского округа Ставропольского края как благоприятного для развития внутре</w:t>
            </w:r>
            <w:r w:rsidRPr="00752640">
              <w:rPr>
                <w:sz w:val="28"/>
              </w:rPr>
              <w:t>н</w:t>
            </w:r>
            <w:r w:rsidRPr="00752640">
              <w:rPr>
                <w:sz w:val="28"/>
              </w:rPr>
              <w:t>него туризма»</w:t>
            </w:r>
          </w:p>
        </w:tc>
        <w:tc>
          <w:tcPr>
            <w:tcW w:w="1276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818AA" w:rsidRPr="00EE01B0" w:rsidTr="006A6AA1">
        <w:trPr>
          <w:jc w:val="center"/>
        </w:trPr>
        <w:tc>
          <w:tcPr>
            <w:tcW w:w="14175" w:type="dxa"/>
            <w:gridSpan w:val="8"/>
          </w:tcPr>
          <w:p w:rsidR="002818AA" w:rsidRPr="00752640" w:rsidRDefault="002818AA" w:rsidP="006A6AA1">
            <w:pPr>
              <w:pStyle w:val="ConsPlusCell"/>
              <w:widowControl/>
              <w:jc w:val="center"/>
            </w:pPr>
            <w:r w:rsidRPr="00961386">
              <w:t xml:space="preserve">Подпрограмма </w:t>
            </w:r>
            <w:r w:rsidRPr="00752640">
              <w:t>«Обеспечение реализации программы и общепрограммные мер</w:t>
            </w:r>
            <w:r w:rsidRPr="00752640">
              <w:t>о</w:t>
            </w:r>
            <w:r w:rsidRPr="00752640">
              <w:t>приятия»</w:t>
            </w:r>
          </w:p>
          <w:p w:rsidR="002818AA" w:rsidRPr="00961386" w:rsidRDefault="002818AA" w:rsidP="006A6AA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818AA" w:rsidRPr="00EE01B0" w:rsidTr="006A6AA1">
        <w:trPr>
          <w:jc w:val="center"/>
        </w:trPr>
        <w:tc>
          <w:tcPr>
            <w:tcW w:w="709" w:type="dxa"/>
          </w:tcPr>
          <w:p w:rsidR="002818AA" w:rsidRPr="00EE01B0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818AA" w:rsidRPr="00EE01B0" w:rsidRDefault="002818AA" w:rsidP="006A6AA1">
            <w:pPr>
              <w:jc w:val="both"/>
              <w:rPr>
                <w:rFonts w:eastAsia="Calibri"/>
                <w:sz w:val="28"/>
                <w:szCs w:val="28"/>
              </w:rPr>
            </w:pPr>
            <w:r w:rsidRPr="00EE01B0">
              <w:rPr>
                <w:rFonts w:eastAsia="Calibri"/>
                <w:sz w:val="28"/>
                <w:szCs w:val="28"/>
              </w:rPr>
              <w:t xml:space="preserve">Задача </w:t>
            </w:r>
            <w:r w:rsidRPr="00752640">
              <w:rPr>
                <w:sz w:val="28"/>
              </w:rPr>
              <w:t>«Обеспечение эффективной деятельности управления культуры и туризма по выполнению ко</w:t>
            </w:r>
            <w:r w:rsidRPr="00752640">
              <w:rPr>
                <w:sz w:val="28"/>
              </w:rPr>
              <w:t>м</w:t>
            </w:r>
            <w:r w:rsidRPr="00752640">
              <w:rPr>
                <w:sz w:val="28"/>
              </w:rPr>
              <w:t>плекса мероприятий Программы, целевого и эффе</w:t>
            </w:r>
            <w:r w:rsidRPr="00752640">
              <w:rPr>
                <w:sz w:val="28"/>
              </w:rPr>
              <w:t>к</w:t>
            </w:r>
            <w:r w:rsidRPr="00752640">
              <w:rPr>
                <w:sz w:val="28"/>
              </w:rPr>
              <w:t>тивного расходования финансовых средств, выделя</w:t>
            </w:r>
            <w:r w:rsidRPr="00752640">
              <w:rPr>
                <w:sz w:val="28"/>
              </w:rPr>
              <w:t>е</w:t>
            </w:r>
            <w:r w:rsidRPr="00752640">
              <w:rPr>
                <w:sz w:val="28"/>
              </w:rPr>
              <w:t>мых на реализацию Програ</w:t>
            </w:r>
            <w:r w:rsidRPr="00752640">
              <w:rPr>
                <w:sz w:val="28"/>
              </w:rPr>
              <w:t>м</w:t>
            </w:r>
            <w:r w:rsidRPr="00752640">
              <w:rPr>
                <w:sz w:val="28"/>
              </w:rPr>
              <w:t>мы»</w:t>
            </w:r>
          </w:p>
        </w:tc>
        <w:tc>
          <w:tcPr>
            <w:tcW w:w="1276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818AA" w:rsidRPr="00A8411C" w:rsidRDefault="002818AA" w:rsidP="006A6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411C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2818AA" w:rsidRDefault="002818AA" w:rsidP="002818AA">
      <w:pPr>
        <w:spacing w:line="240" w:lineRule="exact"/>
        <w:rPr>
          <w:sz w:val="28"/>
          <w:szCs w:val="28"/>
        </w:rPr>
      </w:pPr>
    </w:p>
    <w:p w:rsidR="002818AA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p w:rsidR="002818AA" w:rsidRPr="00E14B20" w:rsidRDefault="002818AA" w:rsidP="00E14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eorgia" w:eastAsia="Times New Roman" w:hAnsi="Georgia" w:cs="Times New Roman"/>
          <w:sz w:val="25"/>
          <w:szCs w:val="25"/>
          <w:lang w:eastAsia="ru-RU"/>
        </w:rPr>
      </w:pPr>
    </w:p>
    <w:sectPr w:rsidR="002818AA" w:rsidRPr="00E14B20" w:rsidSect="0007087D"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7B" w:rsidRDefault="000F537B">
      <w:pPr>
        <w:spacing w:after="0" w:line="240" w:lineRule="auto"/>
      </w:pPr>
      <w:r>
        <w:separator/>
      </w:r>
    </w:p>
  </w:endnote>
  <w:endnote w:type="continuationSeparator" w:id="0">
    <w:p w:rsidR="000F537B" w:rsidRDefault="000F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7B" w:rsidRDefault="000F537B">
      <w:pPr>
        <w:spacing w:after="0" w:line="240" w:lineRule="auto"/>
      </w:pPr>
      <w:r>
        <w:separator/>
      </w:r>
    </w:p>
  </w:footnote>
  <w:footnote w:type="continuationSeparator" w:id="0">
    <w:p w:rsidR="000F537B" w:rsidRDefault="000F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50" w:rsidRDefault="00180150" w:rsidP="00E14B20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80150" w:rsidRDefault="00180150" w:rsidP="00E14B2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50" w:rsidRPr="00495FA2" w:rsidRDefault="00180150" w:rsidP="00E14B20">
    <w:pPr>
      <w:pStyle w:val="a7"/>
      <w:framePr w:wrap="around" w:vAnchor="text" w:hAnchor="margin" w:xAlign="right" w:y="1"/>
      <w:rPr>
        <w:rStyle w:val="af8"/>
        <w:rFonts w:ascii="Times New Roman" w:hAnsi="Times New Roman"/>
        <w:sz w:val="28"/>
        <w:szCs w:val="28"/>
      </w:rPr>
    </w:pPr>
    <w:r w:rsidRPr="00495FA2">
      <w:rPr>
        <w:rStyle w:val="af8"/>
        <w:rFonts w:ascii="Times New Roman" w:hAnsi="Times New Roman"/>
        <w:sz w:val="28"/>
        <w:szCs w:val="28"/>
      </w:rPr>
      <w:fldChar w:fldCharType="begin"/>
    </w:r>
    <w:r w:rsidRPr="00495FA2">
      <w:rPr>
        <w:rStyle w:val="af8"/>
        <w:rFonts w:ascii="Times New Roman" w:hAnsi="Times New Roman"/>
        <w:sz w:val="28"/>
        <w:szCs w:val="28"/>
      </w:rPr>
      <w:instrText xml:space="preserve">PAGE  </w:instrText>
    </w:r>
    <w:r w:rsidRPr="00495FA2">
      <w:rPr>
        <w:rStyle w:val="af8"/>
        <w:rFonts w:ascii="Times New Roman" w:hAnsi="Times New Roman"/>
        <w:sz w:val="28"/>
        <w:szCs w:val="28"/>
      </w:rPr>
      <w:fldChar w:fldCharType="separate"/>
    </w:r>
    <w:r w:rsidR="002818AA">
      <w:rPr>
        <w:rStyle w:val="af8"/>
        <w:rFonts w:ascii="Times New Roman" w:hAnsi="Times New Roman"/>
        <w:noProof/>
        <w:sz w:val="28"/>
        <w:szCs w:val="28"/>
      </w:rPr>
      <w:t>6</w:t>
    </w:r>
    <w:r w:rsidRPr="00495FA2">
      <w:rPr>
        <w:rStyle w:val="af8"/>
        <w:rFonts w:ascii="Times New Roman" w:hAnsi="Times New Roman"/>
        <w:sz w:val="28"/>
        <w:szCs w:val="28"/>
      </w:rPr>
      <w:fldChar w:fldCharType="end"/>
    </w:r>
  </w:p>
  <w:p w:rsidR="00180150" w:rsidRPr="007C7998" w:rsidRDefault="00180150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342C73"/>
    <w:multiLevelType w:val="hybridMultilevel"/>
    <w:tmpl w:val="EF448A94"/>
    <w:lvl w:ilvl="0" w:tplc="F9D4E38C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92166"/>
    <w:multiLevelType w:val="hybridMultilevel"/>
    <w:tmpl w:val="6B065C86"/>
    <w:lvl w:ilvl="0" w:tplc="89C846F4">
      <w:start w:val="4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73A04B7"/>
    <w:multiLevelType w:val="hybridMultilevel"/>
    <w:tmpl w:val="F08E0C04"/>
    <w:lvl w:ilvl="0" w:tplc="8984ED6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B586A2D"/>
    <w:multiLevelType w:val="hybridMultilevel"/>
    <w:tmpl w:val="9C9A5E9C"/>
    <w:lvl w:ilvl="0" w:tplc="00CE22A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2A712C"/>
    <w:multiLevelType w:val="multilevel"/>
    <w:tmpl w:val="F976A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8" w15:restartNumberingAfterBreak="0">
    <w:nsid w:val="43E327DC"/>
    <w:multiLevelType w:val="hybridMultilevel"/>
    <w:tmpl w:val="4274BC50"/>
    <w:lvl w:ilvl="0" w:tplc="238AC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C6BD0"/>
    <w:multiLevelType w:val="hybridMultilevel"/>
    <w:tmpl w:val="C3263700"/>
    <w:lvl w:ilvl="0" w:tplc="5620679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F"/>
    <w:rsid w:val="00042A6A"/>
    <w:rsid w:val="0007087D"/>
    <w:rsid w:val="000F537B"/>
    <w:rsid w:val="00133B06"/>
    <w:rsid w:val="0016614F"/>
    <w:rsid w:val="00180150"/>
    <w:rsid w:val="00182CF5"/>
    <w:rsid w:val="002818AA"/>
    <w:rsid w:val="00341189"/>
    <w:rsid w:val="00371DB3"/>
    <w:rsid w:val="003E38AB"/>
    <w:rsid w:val="005A0485"/>
    <w:rsid w:val="00733754"/>
    <w:rsid w:val="00733797"/>
    <w:rsid w:val="00745C44"/>
    <w:rsid w:val="007E3836"/>
    <w:rsid w:val="00886A1C"/>
    <w:rsid w:val="008A2B2A"/>
    <w:rsid w:val="0097313B"/>
    <w:rsid w:val="00A35AC1"/>
    <w:rsid w:val="00A57895"/>
    <w:rsid w:val="00B4064E"/>
    <w:rsid w:val="00BD0D5C"/>
    <w:rsid w:val="00CE6A95"/>
    <w:rsid w:val="00E14B20"/>
    <w:rsid w:val="00E950B2"/>
    <w:rsid w:val="00EC14CC"/>
    <w:rsid w:val="00F0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20E011-A6F7-48BC-A924-A29112EA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B20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paragraph" w:styleId="30">
    <w:name w:val="heading 3"/>
    <w:basedOn w:val="a"/>
    <w:next w:val="a"/>
    <w:link w:val="31"/>
    <w:uiPriority w:val="9"/>
    <w:qFormat/>
    <w:rsid w:val="00E14B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B20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31">
    <w:name w:val="Заголовок 3 Знак"/>
    <w:basedOn w:val="a0"/>
    <w:link w:val="30"/>
    <w:uiPriority w:val="9"/>
    <w:rsid w:val="00E14B2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14B20"/>
  </w:style>
  <w:style w:type="paragraph" w:styleId="a3">
    <w:name w:val="Body Text Indent"/>
    <w:basedOn w:val="a"/>
    <w:link w:val="a4"/>
    <w:rsid w:val="00E14B20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kern w:val="1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14B20"/>
    <w:rPr>
      <w:rFonts w:ascii="Arial" w:eastAsia="Lucida Sans Unicode" w:hAnsi="Arial" w:cs="Times New Roman"/>
      <w:kern w:val="1"/>
      <w:sz w:val="28"/>
      <w:szCs w:val="24"/>
      <w:lang w:val="x-none" w:eastAsia="x-none"/>
    </w:rPr>
  </w:style>
  <w:style w:type="paragraph" w:styleId="a5">
    <w:name w:val="Balloon Text"/>
    <w:basedOn w:val="a"/>
    <w:link w:val="a6"/>
    <w:rsid w:val="00E14B2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E14B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rsid w:val="00E14B20"/>
    <w:pPr>
      <w:tabs>
        <w:tab w:val="center" w:pos="4677"/>
        <w:tab w:val="right" w:pos="9355"/>
      </w:tabs>
      <w:spacing w:after="0" w:line="240" w:lineRule="auto"/>
    </w:pPr>
    <w:rPr>
      <w:rFonts w:ascii="Georgia" w:eastAsia="Times New Roman" w:hAnsi="Georgia" w:cs="Times New Roman"/>
      <w:sz w:val="25"/>
      <w:szCs w:val="25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14B20"/>
    <w:rPr>
      <w:rFonts w:ascii="Georgia" w:eastAsia="Times New Roman" w:hAnsi="Georgia" w:cs="Times New Roman"/>
      <w:sz w:val="25"/>
      <w:szCs w:val="25"/>
      <w:lang w:val="x-none" w:eastAsia="x-none"/>
    </w:rPr>
  </w:style>
  <w:style w:type="paragraph" w:styleId="a9">
    <w:name w:val="footer"/>
    <w:basedOn w:val="a"/>
    <w:link w:val="aa"/>
    <w:rsid w:val="00E14B20"/>
    <w:pPr>
      <w:tabs>
        <w:tab w:val="center" w:pos="4677"/>
        <w:tab w:val="right" w:pos="9355"/>
      </w:tabs>
      <w:spacing w:after="0" w:line="240" w:lineRule="auto"/>
    </w:pPr>
    <w:rPr>
      <w:rFonts w:ascii="Georgia" w:eastAsia="Times New Roman" w:hAnsi="Georgia" w:cs="Times New Roman"/>
      <w:sz w:val="25"/>
      <w:szCs w:val="25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E14B20"/>
    <w:rPr>
      <w:rFonts w:ascii="Georgia" w:eastAsia="Times New Roman" w:hAnsi="Georgia" w:cs="Times New Roman"/>
      <w:sz w:val="25"/>
      <w:szCs w:val="25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14B20"/>
  </w:style>
  <w:style w:type="character" w:styleId="ab">
    <w:name w:val="Hyperlink"/>
    <w:uiPriority w:val="99"/>
    <w:unhideWhenUsed/>
    <w:rsid w:val="00E14B20"/>
    <w:rPr>
      <w:color w:val="0000FF"/>
      <w:u w:val="single"/>
    </w:rPr>
  </w:style>
  <w:style w:type="character" w:styleId="ac">
    <w:name w:val="FollowedHyperlink"/>
    <w:uiPriority w:val="99"/>
    <w:unhideWhenUsed/>
    <w:rsid w:val="00E14B20"/>
    <w:rPr>
      <w:color w:val="800080"/>
      <w:u w:val="single"/>
    </w:rPr>
  </w:style>
  <w:style w:type="paragraph" w:styleId="ad">
    <w:name w:val="Normal (Web)"/>
    <w:aliases w:val="Обычный (Web)1,Обычный (Web)11"/>
    <w:basedOn w:val="a"/>
    <w:unhideWhenUsed/>
    <w:qFormat/>
    <w:rsid w:val="00E14B20"/>
    <w:pPr>
      <w:spacing w:after="8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Текст примечания Знак"/>
    <w:link w:val="af"/>
    <w:locked/>
    <w:rsid w:val="00E14B20"/>
  </w:style>
  <w:style w:type="character" w:customStyle="1" w:styleId="af0">
    <w:name w:val="Основной текст Знак"/>
    <w:link w:val="af1"/>
    <w:locked/>
    <w:rsid w:val="00E14B20"/>
  </w:style>
  <w:style w:type="paragraph" w:customStyle="1" w:styleId="ConsPlusNormal">
    <w:name w:val="ConsPlusNormal"/>
    <w:uiPriority w:val="99"/>
    <w:rsid w:val="00E14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14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4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Без интервала1"/>
    <w:link w:val="NoSpacingChar"/>
    <w:rsid w:val="00E14B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E14B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14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E14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E14B2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14B20"/>
    <w:pPr>
      <w:widowControl w:val="0"/>
      <w:shd w:val="clear" w:color="auto" w:fill="FFFFFF"/>
      <w:spacing w:after="300" w:line="240" w:lineRule="atLeast"/>
      <w:jc w:val="right"/>
    </w:pPr>
    <w:rPr>
      <w:sz w:val="26"/>
      <w:szCs w:val="26"/>
    </w:rPr>
  </w:style>
  <w:style w:type="paragraph" w:customStyle="1" w:styleId="20">
    <w:name w:val="Основной текст2"/>
    <w:basedOn w:val="a"/>
    <w:rsid w:val="00E14B2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3">
    <w:name w:val="Подпись к таблице_"/>
    <w:link w:val="af4"/>
    <w:uiPriority w:val="99"/>
    <w:locked/>
    <w:rsid w:val="00E14B20"/>
    <w:rPr>
      <w:sz w:val="27"/>
      <w:szCs w:val="27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E14B20"/>
    <w:pPr>
      <w:widowControl w:val="0"/>
      <w:shd w:val="clear" w:color="auto" w:fill="FFFFFF"/>
      <w:spacing w:after="0" w:line="374" w:lineRule="exact"/>
      <w:jc w:val="center"/>
    </w:pPr>
    <w:rPr>
      <w:sz w:val="27"/>
      <w:szCs w:val="27"/>
    </w:rPr>
  </w:style>
  <w:style w:type="paragraph" w:customStyle="1" w:styleId="3">
    <w:name w:val="Маркер 3"/>
    <w:basedOn w:val="a"/>
    <w:qFormat/>
    <w:rsid w:val="00E14B20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s1">
    <w:name w:val="s_1"/>
    <w:basedOn w:val="a"/>
    <w:rsid w:val="00E1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locked/>
    <w:rsid w:val="00E14B20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4B20"/>
    <w:pPr>
      <w:widowControl w:val="0"/>
      <w:shd w:val="clear" w:color="auto" w:fill="FFFFFF"/>
      <w:spacing w:before="120" w:after="300" w:line="302" w:lineRule="exact"/>
    </w:pPr>
    <w:rPr>
      <w:b/>
      <w:bCs/>
      <w:sz w:val="26"/>
      <w:szCs w:val="26"/>
    </w:rPr>
  </w:style>
  <w:style w:type="character" w:customStyle="1" w:styleId="14">
    <w:name w:val="Нижний колонтитул Знак1"/>
    <w:semiHidden/>
    <w:rsid w:val="00E14B20"/>
    <w:rPr>
      <w:sz w:val="28"/>
      <w:szCs w:val="28"/>
    </w:rPr>
  </w:style>
  <w:style w:type="character" w:customStyle="1" w:styleId="15">
    <w:name w:val="Текст выноски Знак1"/>
    <w:semiHidden/>
    <w:rsid w:val="00E14B20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E14B20"/>
    <w:rPr>
      <w:sz w:val="28"/>
      <w:szCs w:val="28"/>
    </w:rPr>
  </w:style>
  <w:style w:type="character" w:customStyle="1" w:styleId="34">
    <w:name w:val="Знак Знак3"/>
    <w:rsid w:val="00E14B20"/>
    <w:rPr>
      <w:sz w:val="22"/>
      <w:szCs w:val="22"/>
      <w:lang w:eastAsia="en-US"/>
    </w:rPr>
  </w:style>
  <w:style w:type="paragraph" w:styleId="af1">
    <w:name w:val="Body Text"/>
    <w:basedOn w:val="a"/>
    <w:link w:val="af0"/>
    <w:unhideWhenUsed/>
    <w:rsid w:val="00E14B20"/>
    <w:pPr>
      <w:spacing w:after="120" w:line="240" w:lineRule="auto"/>
    </w:pPr>
  </w:style>
  <w:style w:type="character" w:customStyle="1" w:styleId="17">
    <w:name w:val="Основной текст Знак1"/>
    <w:basedOn w:val="a0"/>
    <w:rsid w:val="00E14B20"/>
  </w:style>
  <w:style w:type="paragraph" w:styleId="af">
    <w:name w:val="annotation text"/>
    <w:basedOn w:val="a"/>
    <w:link w:val="ae"/>
    <w:unhideWhenUsed/>
    <w:rsid w:val="00E14B20"/>
    <w:pPr>
      <w:spacing w:after="0" w:line="240" w:lineRule="auto"/>
    </w:pPr>
  </w:style>
  <w:style w:type="character" w:customStyle="1" w:styleId="18">
    <w:name w:val="Текст примечания Знак1"/>
    <w:basedOn w:val="a0"/>
    <w:rsid w:val="00E14B20"/>
    <w:rPr>
      <w:sz w:val="20"/>
      <w:szCs w:val="20"/>
    </w:rPr>
  </w:style>
  <w:style w:type="character" w:customStyle="1" w:styleId="22">
    <w:name w:val="Основной текст (2)"/>
    <w:rsid w:val="00E14B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E14B2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HeaderChar">
    <w:name w:val="Header Char"/>
    <w:locked/>
    <w:rsid w:val="00E14B20"/>
  </w:style>
  <w:style w:type="table" w:styleId="af5">
    <w:name w:val="Table Grid"/>
    <w:basedOn w:val="a1"/>
    <w:rsid w:val="00E1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2"/>
    <w:locked/>
    <w:rsid w:val="00E14B20"/>
    <w:rPr>
      <w:rFonts w:ascii="Calibri" w:eastAsia="Calibri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E14B20"/>
    <w:pPr>
      <w:spacing w:after="8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5">
    <w:name w:val="Знак Знак3"/>
    <w:rsid w:val="00E14B20"/>
    <w:rPr>
      <w:sz w:val="22"/>
      <w:szCs w:val="22"/>
      <w:lang w:eastAsia="en-US"/>
    </w:rPr>
  </w:style>
  <w:style w:type="paragraph" w:styleId="af7">
    <w:name w:val="No Spacing"/>
    <w:uiPriority w:val="1"/>
    <w:qFormat/>
    <w:rsid w:val="00E14B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page number"/>
    <w:rsid w:val="00E14B20"/>
  </w:style>
  <w:style w:type="paragraph" w:customStyle="1" w:styleId="19">
    <w:name w:val="Обычный (веб)1"/>
    <w:basedOn w:val="a"/>
    <w:rsid w:val="00E14B2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3B85-7108-4848-8BED-71847591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39</Pages>
  <Words>5886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18</cp:revision>
  <dcterms:created xsi:type="dcterms:W3CDTF">2020-08-04T13:57:00Z</dcterms:created>
  <dcterms:modified xsi:type="dcterms:W3CDTF">2020-09-10T09:14:00Z</dcterms:modified>
</cp:coreProperties>
</file>