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D" w:rsidRPr="00BB1D4D" w:rsidRDefault="00B81D3F" w:rsidP="00BB1D4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379.25pt;margin-top:-43.9pt;width:96.75pt;height:35.25pt;z-index:251658240" stroked="f">
            <v:textbox>
              <w:txbxContent>
                <w:p w:rsidR="00F3751C" w:rsidRPr="00F3751C" w:rsidRDefault="00F3751C" w:rsidP="00F3751C">
                  <w:pPr>
                    <w:jc w:val="right"/>
                    <w:rPr>
                      <w:sz w:val="28"/>
                      <w:szCs w:val="28"/>
                    </w:rPr>
                  </w:pPr>
                  <w:r w:rsidRPr="00F3751C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BB1D4D" w:rsidRPr="00BB1D4D">
        <w:rPr>
          <w:b/>
          <w:sz w:val="32"/>
          <w:szCs w:val="32"/>
        </w:rPr>
        <w:t>ПОСТАНОВЛЕНИЕ</w:t>
      </w:r>
    </w:p>
    <w:p w:rsidR="00BB1D4D" w:rsidRPr="00BB1D4D" w:rsidRDefault="00BB1D4D" w:rsidP="00BB1D4D">
      <w:pPr>
        <w:jc w:val="center"/>
        <w:rPr>
          <w:b/>
          <w:sz w:val="28"/>
          <w:szCs w:val="28"/>
        </w:rPr>
      </w:pPr>
      <w:r w:rsidRPr="00BB1D4D">
        <w:rPr>
          <w:b/>
          <w:sz w:val="28"/>
          <w:szCs w:val="28"/>
        </w:rPr>
        <w:t xml:space="preserve">АДМИНИСТРАЦИИ </w:t>
      </w:r>
      <w:proofErr w:type="gramStart"/>
      <w:r w:rsidRPr="00BB1D4D">
        <w:rPr>
          <w:b/>
          <w:sz w:val="28"/>
          <w:szCs w:val="28"/>
        </w:rPr>
        <w:t>ГЕОРГИЕВСКОГО</w:t>
      </w:r>
      <w:proofErr w:type="gramEnd"/>
    </w:p>
    <w:p w:rsidR="00BB1D4D" w:rsidRPr="00BB1D4D" w:rsidRDefault="00BB1D4D" w:rsidP="00BB1D4D">
      <w:pPr>
        <w:jc w:val="center"/>
        <w:rPr>
          <w:b/>
          <w:sz w:val="28"/>
          <w:szCs w:val="28"/>
        </w:rPr>
      </w:pPr>
      <w:r w:rsidRPr="00BB1D4D">
        <w:rPr>
          <w:b/>
          <w:sz w:val="28"/>
          <w:szCs w:val="28"/>
        </w:rPr>
        <w:t>ГОРОДСКОГО ОКРУГА</w:t>
      </w:r>
    </w:p>
    <w:p w:rsidR="00BB1D4D" w:rsidRPr="00BB1D4D" w:rsidRDefault="00BB1D4D" w:rsidP="00BB1D4D">
      <w:pPr>
        <w:jc w:val="center"/>
        <w:rPr>
          <w:b/>
          <w:sz w:val="28"/>
          <w:szCs w:val="28"/>
        </w:rPr>
      </w:pPr>
      <w:r w:rsidRPr="00BB1D4D">
        <w:rPr>
          <w:b/>
          <w:sz w:val="28"/>
          <w:szCs w:val="28"/>
        </w:rPr>
        <w:t>СТАВРОПОЛЬСКОГО КРАЯ</w:t>
      </w:r>
    </w:p>
    <w:p w:rsidR="00BB1D4D" w:rsidRPr="00BB1D4D" w:rsidRDefault="00BB1D4D" w:rsidP="00BB1D4D">
      <w:pPr>
        <w:suppressAutoHyphens/>
        <w:spacing w:line="240" w:lineRule="exact"/>
        <w:jc w:val="center"/>
        <w:rPr>
          <w:rFonts w:eastAsia="PMingLiU"/>
          <w:sz w:val="28"/>
          <w:szCs w:val="28"/>
          <w:lang w:eastAsia="ar-SA"/>
        </w:rPr>
      </w:pPr>
    </w:p>
    <w:p w:rsidR="00BB1D4D" w:rsidRPr="00BB1D4D" w:rsidRDefault="00B32585" w:rsidP="00B32585">
      <w:pPr>
        <w:suppressAutoHyphens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«__»________2018</w:t>
      </w:r>
      <w:r w:rsidR="00BB1D4D" w:rsidRPr="00BB1D4D">
        <w:rPr>
          <w:rFonts w:eastAsia="Arial Unicode MS"/>
          <w:bCs/>
          <w:sz w:val="28"/>
          <w:szCs w:val="28"/>
          <w:lang w:eastAsia="ar-SA"/>
        </w:rPr>
        <w:t>г.</w:t>
      </w:r>
      <w:r>
        <w:rPr>
          <w:rFonts w:eastAsia="Arial Unicode MS"/>
          <w:bCs/>
          <w:sz w:val="28"/>
          <w:szCs w:val="28"/>
          <w:lang w:eastAsia="ar-SA"/>
        </w:rPr>
        <w:t xml:space="preserve">                      </w:t>
      </w:r>
      <w:r w:rsidR="00BB1D4D" w:rsidRPr="00BB1D4D">
        <w:rPr>
          <w:rFonts w:eastAsia="Arial Unicode MS"/>
          <w:bCs/>
          <w:sz w:val="28"/>
          <w:szCs w:val="28"/>
          <w:lang w:eastAsia="ar-SA"/>
        </w:rPr>
        <w:t xml:space="preserve"> Георгиевск                </w:t>
      </w:r>
      <w:r>
        <w:rPr>
          <w:rFonts w:eastAsia="Arial Unicode MS"/>
          <w:bCs/>
          <w:sz w:val="28"/>
          <w:szCs w:val="28"/>
          <w:lang w:eastAsia="ar-SA"/>
        </w:rPr>
        <w:t xml:space="preserve">             </w:t>
      </w:r>
      <w:r w:rsidR="00BB1D4D">
        <w:rPr>
          <w:rFonts w:eastAsia="Arial Unicode MS"/>
          <w:bCs/>
          <w:sz w:val="28"/>
          <w:szCs w:val="28"/>
          <w:lang w:eastAsia="ar-SA"/>
        </w:rPr>
        <w:t xml:space="preserve">  №</w:t>
      </w:r>
    </w:p>
    <w:p w:rsidR="00BB1D4D" w:rsidRPr="00BB1D4D" w:rsidRDefault="00BB1D4D" w:rsidP="00BB1D4D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BB1D4D" w:rsidRPr="00BB1D4D" w:rsidRDefault="00BB1D4D" w:rsidP="00BB1D4D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BB1D4D" w:rsidRPr="00BB1D4D" w:rsidRDefault="00BB1D4D" w:rsidP="00BB1D4D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B929DB" w:rsidRPr="008A6940" w:rsidRDefault="00BF3E3C" w:rsidP="00BB1D4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Порядке</w:t>
      </w:r>
      <w:r w:rsidR="00A52CE9">
        <w:rPr>
          <w:rFonts w:eastAsia="Times New Roman"/>
          <w:sz w:val="28"/>
          <w:szCs w:val="28"/>
        </w:rPr>
        <w:t xml:space="preserve"> </w:t>
      </w:r>
      <w:r w:rsidR="00B929DB" w:rsidRPr="008A6940">
        <w:rPr>
          <w:bCs/>
          <w:sz w:val="28"/>
          <w:szCs w:val="28"/>
        </w:rPr>
        <w:t>сопровождения инвестиционных проектов по принципу «</w:t>
      </w:r>
      <w:r w:rsidR="00575CC9">
        <w:rPr>
          <w:bCs/>
          <w:sz w:val="28"/>
          <w:szCs w:val="28"/>
        </w:rPr>
        <w:t>одного</w:t>
      </w:r>
      <w:r w:rsidR="00B929DB" w:rsidRPr="008A6940">
        <w:rPr>
          <w:bCs/>
          <w:sz w:val="28"/>
          <w:szCs w:val="28"/>
        </w:rPr>
        <w:t xml:space="preserve"> окна» на</w:t>
      </w:r>
      <w:r w:rsidR="00B929DB">
        <w:rPr>
          <w:bCs/>
          <w:sz w:val="28"/>
          <w:szCs w:val="28"/>
        </w:rPr>
        <w:t xml:space="preserve"> территории </w:t>
      </w:r>
      <w:r w:rsidR="00575CC9">
        <w:rPr>
          <w:bCs/>
          <w:sz w:val="28"/>
          <w:szCs w:val="28"/>
        </w:rPr>
        <w:t>Георгиевского городского округа Ставропольского края</w:t>
      </w:r>
    </w:p>
    <w:p w:rsidR="009E3FB8" w:rsidRDefault="009E3FB8" w:rsidP="009E3FB8">
      <w:pPr>
        <w:jc w:val="both"/>
        <w:rPr>
          <w:sz w:val="28"/>
          <w:szCs w:val="28"/>
        </w:rPr>
      </w:pPr>
    </w:p>
    <w:p w:rsidR="00BB1D4D" w:rsidRDefault="00BB1D4D" w:rsidP="009E3FB8">
      <w:pPr>
        <w:jc w:val="both"/>
        <w:rPr>
          <w:sz w:val="28"/>
          <w:szCs w:val="28"/>
        </w:rPr>
      </w:pPr>
    </w:p>
    <w:p w:rsidR="00173B0F" w:rsidRDefault="00173B0F" w:rsidP="009E3FB8">
      <w:pPr>
        <w:jc w:val="both"/>
        <w:rPr>
          <w:sz w:val="28"/>
          <w:szCs w:val="28"/>
        </w:rPr>
      </w:pPr>
    </w:p>
    <w:p w:rsidR="005E68F1" w:rsidRPr="00832A75" w:rsidRDefault="005E68F1" w:rsidP="00B734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74">
        <w:rPr>
          <w:rFonts w:ascii="Times New Roman" w:hAnsi="Times New Roman" w:cs="Times New Roman"/>
          <w:sz w:val="28"/>
          <w:szCs w:val="28"/>
        </w:rPr>
        <w:t>В</w:t>
      </w:r>
      <w:r w:rsidR="009707F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февраля 1999 г. № 39-ФЗ «Об инвестиционной деят</w:t>
      </w:r>
      <w:r w:rsidR="00575CC9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9707F8">
        <w:rPr>
          <w:rFonts w:ascii="Times New Roman" w:hAnsi="Times New Roman" w:cs="Times New Roman"/>
          <w:sz w:val="28"/>
          <w:szCs w:val="28"/>
        </w:rPr>
        <w:t>, осуществля</w:t>
      </w:r>
      <w:r w:rsidR="009707F8">
        <w:rPr>
          <w:rFonts w:ascii="Times New Roman" w:hAnsi="Times New Roman" w:cs="Times New Roman"/>
          <w:sz w:val="28"/>
          <w:szCs w:val="28"/>
        </w:rPr>
        <w:t>е</w:t>
      </w:r>
      <w:r w:rsidR="009707F8">
        <w:rPr>
          <w:rFonts w:ascii="Times New Roman" w:hAnsi="Times New Roman" w:cs="Times New Roman"/>
          <w:sz w:val="28"/>
          <w:szCs w:val="28"/>
        </w:rPr>
        <w:t xml:space="preserve">мой в форме </w:t>
      </w:r>
      <w:r w:rsidR="00A63A24">
        <w:rPr>
          <w:rFonts w:ascii="Times New Roman" w:hAnsi="Times New Roman" w:cs="Times New Roman"/>
          <w:sz w:val="28"/>
          <w:szCs w:val="28"/>
        </w:rPr>
        <w:t xml:space="preserve">капитальных вложений», </w:t>
      </w:r>
      <w:r w:rsidR="00F965B8" w:rsidRPr="00F965B8">
        <w:rPr>
          <w:rFonts w:ascii="Times New Roman" w:hAnsi="Times New Roman" w:cs="Times New Roman"/>
          <w:sz w:val="28"/>
          <w:szCs w:val="28"/>
        </w:rPr>
        <w:t>Федеральным зако</w:t>
      </w:r>
      <w:r w:rsidR="00F965B8"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="00F965B8" w:rsidRPr="00F965B8">
        <w:rPr>
          <w:rFonts w:ascii="Times New Roman" w:hAnsi="Times New Roman" w:cs="Times New Roman"/>
          <w:sz w:val="28"/>
          <w:szCs w:val="28"/>
        </w:rPr>
        <w:t>2003</w:t>
      </w:r>
      <w:r w:rsidR="00F965B8">
        <w:rPr>
          <w:rFonts w:ascii="Times New Roman" w:hAnsi="Times New Roman" w:cs="Times New Roman"/>
          <w:sz w:val="28"/>
          <w:szCs w:val="28"/>
        </w:rPr>
        <w:t xml:space="preserve"> г.</w:t>
      </w:r>
      <w:r w:rsidR="00F965B8" w:rsidRPr="00F965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F965B8" w:rsidRPr="00F965B8">
        <w:rPr>
          <w:rFonts w:ascii="Times New Roman" w:hAnsi="Times New Roman" w:cs="Times New Roman"/>
          <w:sz w:val="28"/>
          <w:szCs w:val="28"/>
        </w:rPr>
        <w:t>в</w:t>
      </w:r>
      <w:r w:rsidR="00F965B8" w:rsidRPr="00F965B8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F965B8" w:rsidRPr="00251780">
        <w:rPr>
          <w:rFonts w:ascii="Times New Roman" w:hAnsi="Times New Roman" w:cs="Times New Roman"/>
          <w:sz w:val="24"/>
          <w:szCs w:val="24"/>
        </w:rPr>
        <w:t xml:space="preserve"> </w:t>
      </w:r>
      <w:r w:rsidR="00F965B8">
        <w:rPr>
          <w:rFonts w:ascii="Times New Roman" w:hAnsi="Times New Roman" w:cs="Times New Roman"/>
          <w:sz w:val="28"/>
          <w:szCs w:val="28"/>
        </w:rPr>
        <w:t xml:space="preserve">статьями 57, 61 </w:t>
      </w:r>
      <w:r w:rsidR="00F965B8" w:rsidRPr="00832A75">
        <w:rPr>
          <w:rFonts w:ascii="Times New Roman" w:hAnsi="Times New Roman" w:cs="Times New Roman"/>
          <w:sz w:val="28"/>
          <w:szCs w:val="28"/>
        </w:rPr>
        <w:t>Устава</w:t>
      </w:r>
      <w:r w:rsidR="009E3FB8" w:rsidRPr="00832A75">
        <w:rPr>
          <w:rFonts w:ascii="Times New Roman" w:hAnsi="Times New Roman" w:cs="Times New Roman"/>
          <w:sz w:val="28"/>
          <w:szCs w:val="28"/>
        </w:rPr>
        <w:t xml:space="preserve"> </w:t>
      </w:r>
      <w:r w:rsidR="00F43DEE">
        <w:rPr>
          <w:rFonts w:ascii="Times New Roman" w:hAnsi="Times New Roman" w:cs="Times New Roman"/>
          <w:sz w:val="28"/>
          <w:szCs w:val="28"/>
        </w:rPr>
        <w:t>Георгиевского г</w:t>
      </w:r>
      <w:r w:rsidR="00F43DEE">
        <w:rPr>
          <w:rFonts w:ascii="Times New Roman" w:hAnsi="Times New Roman" w:cs="Times New Roman"/>
          <w:sz w:val="28"/>
          <w:szCs w:val="28"/>
        </w:rPr>
        <w:t>о</w:t>
      </w:r>
      <w:r w:rsidR="00F43DEE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Pr="00832A7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43DEE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F43DEE">
        <w:rPr>
          <w:rFonts w:ascii="Times New Roman" w:hAnsi="Times New Roman" w:cs="Times New Roman"/>
          <w:sz w:val="28"/>
          <w:szCs w:val="28"/>
        </w:rPr>
        <w:t>д</w:t>
      </w:r>
      <w:r w:rsidR="00F43DEE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proofErr w:type="gramEnd"/>
    </w:p>
    <w:p w:rsidR="005E68F1" w:rsidRDefault="005E68F1" w:rsidP="005E68F1">
      <w:pPr>
        <w:jc w:val="both"/>
        <w:rPr>
          <w:rFonts w:eastAsia="Calibri"/>
          <w:sz w:val="28"/>
          <w:szCs w:val="28"/>
          <w:lang w:eastAsia="en-US"/>
        </w:rPr>
      </w:pPr>
    </w:p>
    <w:p w:rsidR="00BF3E3C" w:rsidRPr="00832A75" w:rsidRDefault="00BF3E3C" w:rsidP="005E68F1">
      <w:pPr>
        <w:jc w:val="both"/>
        <w:rPr>
          <w:rFonts w:eastAsia="Calibri"/>
          <w:sz w:val="28"/>
          <w:szCs w:val="28"/>
          <w:lang w:eastAsia="en-US"/>
        </w:rPr>
      </w:pPr>
    </w:p>
    <w:p w:rsidR="00C036FB" w:rsidRDefault="005E68F1" w:rsidP="005E6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3FB8" w:rsidRDefault="009E3FB8" w:rsidP="00BB1D4D">
      <w:pPr>
        <w:jc w:val="both"/>
        <w:rPr>
          <w:sz w:val="28"/>
          <w:szCs w:val="28"/>
        </w:rPr>
      </w:pPr>
    </w:p>
    <w:p w:rsidR="00BF3E3C" w:rsidRPr="001F2CEB" w:rsidRDefault="00BF3E3C" w:rsidP="00BB1D4D">
      <w:pPr>
        <w:jc w:val="both"/>
        <w:rPr>
          <w:sz w:val="28"/>
          <w:szCs w:val="28"/>
        </w:rPr>
      </w:pPr>
    </w:p>
    <w:p w:rsidR="00D6751E" w:rsidRDefault="00D6751E" w:rsidP="00BB1D4D">
      <w:pPr>
        <w:pStyle w:val="Default"/>
        <w:ind w:firstLine="709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="00D730E9">
        <w:rPr>
          <w:sz w:val="28"/>
          <w:szCs w:val="28"/>
        </w:rPr>
        <w:t xml:space="preserve"> прилагаемый </w:t>
      </w:r>
      <w:r w:rsidR="00A52CE9">
        <w:rPr>
          <w:sz w:val="28"/>
          <w:szCs w:val="28"/>
        </w:rPr>
        <w:t xml:space="preserve">Порядок </w:t>
      </w:r>
      <w:r w:rsidRPr="00E0018C">
        <w:rPr>
          <w:bCs/>
          <w:sz w:val="28"/>
          <w:szCs w:val="28"/>
        </w:rPr>
        <w:t>сопровождения инвестиционных проектов</w:t>
      </w:r>
      <w:r>
        <w:rPr>
          <w:bCs/>
          <w:sz w:val="28"/>
          <w:szCs w:val="28"/>
        </w:rPr>
        <w:t xml:space="preserve"> </w:t>
      </w:r>
      <w:r w:rsidRPr="00E0018C">
        <w:rPr>
          <w:bCs/>
          <w:sz w:val="28"/>
          <w:szCs w:val="28"/>
        </w:rPr>
        <w:t>по принципу «</w:t>
      </w:r>
      <w:r w:rsidR="00D730E9">
        <w:rPr>
          <w:bCs/>
          <w:sz w:val="28"/>
          <w:szCs w:val="28"/>
        </w:rPr>
        <w:t>одного</w:t>
      </w:r>
      <w:r w:rsidRPr="00E0018C">
        <w:rPr>
          <w:bCs/>
          <w:sz w:val="28"/>
          <w:szCs w:val="28"/>
        </w:rPr>
        <w:t xml:space="preserve"> окна» на территории </w:t>
      </w:r>
      <w:r w:rsidR="00D730E9">
        <w:rPr>
          <w:bCs/>
          <w:sz w:val="28"/>
          <w:szCs w:val="28"/>
        </w:rPr>
        <w:t>Георгиевского горо</w:t>
      </w:r>
      <w:r w:rsidR="00D730E9">
        <w:rPr>
          <w:bCs/>
          <w:sz w:val="28"/>
          <w:szCs w:val="28"/>
        </w:rPr>
        <w:t>д</w:t>
      </w:r>
      <w:r w:rsidR="00D730E9">
        <w:rPr>
          <w:bCs/>
          <w:sz w:val="28"/>
          <w:szCs w:val="28"/>
        </w:rPr>
        <w:t>ского округа Ставропольского края</w:t>
      </w:r>
      <w:r w:rsidR="00AC60D4">
        <w:rPr>
          <w:sz w:val="28"/>
          <w:szCs w:val="28"/>
        </w:rPr>
        <w:t>.</w:t>
      </w:r>
    </w:p>
    <w:p w:rsidR="0031127D" w:rsidRDefault="0031127D" w:rsidP="00D10D2A">
      <w:pPr>
        <w:ind w:right="-143"/>
        <w:jc w:val="both"/>
        <w:rPr>
          <w:sz w:val="28"/>
          <w:szCs w:val="28"/>
        </w:rPr>
      </w:pPr>
    </w:p>
    <w:p w:rsidR="00D6751E" w:rsidRDefault="00D10D2A" w:rsidP="00BB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51E">
        <w:rPr>
          <w:sz w:val="28"/>
          <w:szCs w:val="28"/>
        </w:rPr>
        <w:t xml:space="preserve">. Определить </w:t>
      </w:r>
      <w:r w:rsidR="001A5E97">
        <w:rPr>
          <w:sz w:val="28"/>
          <w:szCs w:val="28"/>
        </w:rPr>
        <w:t>уполномоченным органом на проведение государстве</w:t>
      </w:r>
      <w:r w:rsidR="001A5E97">
        <w:rPr>
          <w:sz w:val="28"/>
          <w:szCs w:val="28"/>
        </w:rPr>
        <w:t>н</w:t>
      </w:r>
      <w:r w:rsidR="001A5E97">
        <w:rPr>
          <w:sz w:val="28"/>
          <w:szCs w:val="28"/>
        </w:rPr>
        <w:t xml:space="preserve">ной политики в сфере </w:t>
      </w:r>
      <w:r w:rsidR="001A5E97">
        <w:rPr>
          <w:bCs/>
          <w:sz w:val="28"/>
          <w:szCs w:val="28"/>
        </w:rPr>
        <w:t xml:space="preserve">инвестиционной деятельности </w:t>
      </w:r>
      <w:r w:rsidR="00D6751E" w:rsidRPr="008A6940">
        <w:rPr>
          <w:bCs/>
          <w:sz w:val="28"/>
          <w:szCs w:val="28"/>
        </w:rPr>
        <w:t>по принципу «</w:t>
      </w:r>
      <w:r w:rsidR="00D730E9">
        <w:rPr>
          <w:bCs/>
          <w:sz w:val="28"/>
          <w:szCs w:val="28"/>
        </w:rPr>
        <w:t>одного</w:t>
      </w:r>
      <w:r w:rsidR="00D6751E" w:rsidRPr="008A6940">
        <w:rPr>
          <w:bCs/>
          <w:sz w:val="28"/>
          <w:szCs w:val="28"/>
        </w:rPr>
        <w:t xml:space="preserve"> окна» на</w:t>
      </w:r>
      <w:r w:rsidR="00D6751E">
        <w:rPr>
          <w:bCs/>
          <w:sz w:val="28"/>
          <w:szCs w:val="28"/>
        </w:rPr>
        <w:t xml:space="preserve"> территории </w:t>
      </w:r>
      <w:r w:rsidR="00D730E9">
        <w:rPr>
          <w:bCs/>
          <w:sz w:val="28"/>
          <w:szCs w:val="28"/>
        </w:rPr>
        <w:t>Георгиевского городского округа Ставропольского края</w:t>
      </w:r>
      <w:r w:rsidR="00D6751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управление экономического развития и торговли администрации</w:t>
      </w:r>
      <w:r w:rsidR="00D730E9">
        <w:rPr>
          <w:color w:val="000000" w:themeColor="text1"/>
          <w:sz w:val="28"/>
          <w:szCs w:val="28"/>
        </w:rPr>
        <w:t xml:space="preserve"> Георгие</w:t>
      </w:r>
      <w:r w:rsidR="00D730E9">
        <w:rPr>
          <w:color w:val="000000" w:themeColor="text1"/>
          <w:sz w:val="28"/>
          <w:szCs w:val="28"/>
        </w:rPr>
        <w:t>в</w:t>
      </w:r>
      <w:r w:rsidR="00D730E9">
        <w:rPr>
          <w:color w:val="000000" w:themeColor="text1"/>
          <w:sz w:val="28"/>
          <w:szCs w:val="28"/>
        </w:rPr>
        <w:t>ского городского округа Ставропольского края</w:t>
      </w:r>
      <w:r w:rsidR="00D6751E" w:rsidRPr="001A5E97">
        <w:rPr>
          <w:sz w:val="28"/>
          <w:szCs w:val="28"/>
        </w:rPr>
        <w:t>.</w:t>
      </w:r>
    </w:p>
    <w:p w:rsidR="00D10D2A" w:rsidRDefault="00D10D2A" w:rsidP="00BB1D4D">
      <w:pPr>
        <w:ind w:firstLine="709"/>
        <w:jc w:val="both"/>
        <w:rPr>
          <w:sz w:val="28"/>
          <w:szCs w:val="28"/>
        </w:rPr>
      </w:pPr>
    </w:p>
    <w:p w:rsidR="00ED5AFB" w:rsidRDefault="00D10D2A" w:rsidP="00BB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981">
        <w:rPr>
          <w:sz w:val="28"/>
          <w:szCs w:val="28"/>
        </w:rPr>
        <w:t xml:space="preserve">. Признать </w:t>
      </w:r>
      <w:r w:rsidR="00296193">
        <w:rPr>
          <w:sz w:val="28"/>
          <w:szCs w:val="28"/>
        </w:rPr>
        <w:t>утратившим силу постановлени</w:t>
      </w:r>
      <w:r w:rsidR="00ED5AFB">
        <w:rPr>
          <w:sz w:val="28"/>
          <w:szCs w:val="28"/>
        </w:rPr>
        <w:t>я</w:t>
      </w:r>
      <w:r w:rsidR="00296193">
        <w:rPr>
          <w:sz w:val="28"/>
          <w:szCs w:val="28"/>
        </w:rPr>
        <w:t xml:space="preserve"> а</w:t>
      </w:r>
      <w:r w:rsidR="009B1981">
        <w:rPr>
          <w:sz w:val="28"/>
          <w:szCs w:val="28"/>
        </w:rPr>
        <w:t>дминистрации Георгие</w:t>
      </w:r>
      <w:r w:rsidR="009B1981">
        <w:rPr>
          <w:sz w:val="28"/>
          <w:szCs w:val="28"/>
        </w:rPr>
        <w:t>в</w:t>
      </w:r>
      <w:r w:rsidR="00ED5AFB">
        <w:rPr>
          <w:sz w:val="28"/>
          <w:szCs w:val="28"/>
        </w:rPr>
        <w:t>ского городского округа</w:t>
      </w:r>
      <w:r w:rsidR="009B1981">
        <w:rPr>
          <w:sz w:val="28"/>
          <w:szCs w:val="28"/>
        </w:rPr>
        <w:t xml:space="preserve"> </w:t>
      </w:r>
      <w:r w:rsidR="00296193">
        <w:rPr>
          <w:sz w:val="28"/>
          <w:szCs w:val="28"/>
        </w:rPr>
        <w:t>Ставропольского края</w:t>
      </w:r>
      <w:r w:rsidR="00ED5AFB">
        <w:rPr>
          <w:sz w:val="28"/>
          <w:szCs w:val="28"/>
        </w:rPr>
        <w:t>:</w:t>
      </w:r>
    </w:p>
    <w:p w:rsidR="009B1981" w:rsidRDefault="00D10D2A" w:rsidP="00BB1D4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03 октября 2017 г. № 1655</w:t>
      </w:r>
      <w:r w:rsidR="009B1981">
        <w:rPr>
          <w:sz w:val="28"/>
          <w:szCs w:val="28"/>
        </w:rPr>
        <w:t xml:space="preserve"> «</w:t>
      </w:r>
      <w:r w:rsidRPr="00D10D2A">
        <w:rPr>
          <w:sz w:val="28"/>
          <w:szCs w:val="28"/>
        </w:rPr>
        <w:t>Порядке сопровождения инвестицио</w:t>
      </w:r>
      <w:r w:rsidRPr="00D10D2A">
        <w:rPr>
          <w:sz w:val="28"/>
          <w:szCs w:val="28"/>
        </w:rPr>
        <w:t>н</w:t>
      </w:r>
      <w:r w:rsidRPr="00D10D2A">
        <w:rPr>
          <w:sz w:val="28"/>
          <w:szCs w:val="28"/>
        </w:rPr>
        <w:t>ных проектов по принципу «одного окна» на территории Георгиевского г</w:t>
      </w:r>
      <w:r w:rsidRPr="00D10D2A">
        <w:rPr>
          <w:sz w:val="28"/>
          <w:szCs w:val="28"/>
        </w:rPr>
        <w:t>о</w:t>
      </w:r>
      <w:r w:rsidRPr="00D10D2A">
        <w:rPr>
          <w:sz w:val="28"/>
          <w:szCs w:val="28"/>
        </w:rPr>
        <w:t>родского округа Ставропольского края</w:t>
      </w:r>
      <w:r w:rsidR="00ED5AFB">
        <w:rPr>
          <w:bCs/>
          <w:sz w:val="28"/>
          <w:szCs w:val="28"/>
        </w:rPr>
        <w:t>»;</w:t>
      </w:r>
    </w:p>
    <w:p w:rsidR="00ED5AFB" w:rsidRDefault="00ED5AFB" w:rsidP="00BB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 июня 2018 г. № 1645 «</w:t>
      </w:r>
      <w:r w:rsidRPr="00D72AC8">
        <w:rPr>
          <w:sz w:val="28"/>
          <w:szCs w:val="28"/>
        </w:rPr>
        <w:t xml:space="preserve">О внесении изменений в постановление администрации Георгиевского городского округа Ставропольского края от </w:t>
      </w:r>
      <w:r>
        <w:rPr>
          <w:sz w:val="28"/>
          <w:szCs w:val="28"/>
        </w:rPr>
        <w:t>03</w:t>
      </w:r>
      <w:r w:rsidRPr="00D72AC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72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</w:t>
      </w:r>
      <w:r w:rsidRPr="00D72AC8">
        <w:rPr>
          <w:sz w:val="28"/>
          <w:szCs w:val="28"/>
        </w:rPr>
        <w:t xml:space="preserve">№ </w:t>
      </w:r>
      <w:r>
        <w:rPr>
          <w:sz w:val="28"/>
          <w:szCs w:val="28"/>
        </w:rPr>
        <w:t>1655</w:t>
      </w:r>
      <w:r w:rsidRPr="00D72A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>сопровождения инвестиционных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lastRenderedPageBreak/>
        <w:t>тов по принципу «одного окна» на территории Георгиевского 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 Ставропольского края».</w:t>
      </w:r>
    </w:p>
    <w:p w:rsidR="0031127D" w:rsidRDefault="0031127D" w:rsidP="00BB1D4D">
      <w:pPr>
        <w:ind w:firstLine="709"/>
        <w:jc w:val="both"/>
        <w:rPr>
          <w:sz w:val="28"/>
          <w:szCs w:val="28"/>
        </w:rPr>
      </w:pPr>
    </w:p>
    <w:p w:rsidR="00AD276D" w:rsidRDefault="00ED5AFB" w:rsidP="00BB1D4D">
      <w:pPr>
        <w:pStyle w:val="ab"/>
        <w:ind w:firstLine="709"/>
        <w:jc w:val="both"/>
        <w:rPr>
          <w:noProof/>
          <w:szCs w:val="28"/>
          <w:lang w:eastAsia="ru-RU"/>
        </w:rPr>
      </w:pPr>
      <w:r>
        <w:rPr>
          <w:szCs w:val="28"/>
        </w:rPr>
        <w:t>4</w:t>
      </w:r>
      <w:r w:rsidR="00AD276D">
        <w:rPr>
          <w:szCs w:val="28"/>
        </w:rPr>
        <w:t xml:space="preserve">. </w:t>
      </w:r>
      <w:proofErr w:type="gramStart"/>
      <w:r w:rsidR="00AD276D">
        <w:rPr>
          <w:szCs w:val="28"/>
        </w:rPr>
        <w:t>Контроль за</w:t>
      </w:r>
      <w:proofErr w:type="gramEnd"/>
      <w:r w:rsidR="00AD276D">
        <w:rPr>
          <w:szCs w:val="28"/>
        </w:rPr>
        <w:t xml:space="preserve"> выполнением настоящего постановления возложить на </w:t>
      </w:r>
      <w:r w:rsidR="00D6751E">
        <w:rPr>
          <w:szCs w:val="28"/>
        </w:rPr>
        <w:t xml:space="preserve">заместителя главы </w:t>
      </w:r>
      <w:r w:rsidR="00AD276D">
        <w:rPr>
          <w:szCs w:val="28"/>
        </w:rPr>
        <w:t>администрации</w:t>
      </w:r>
      <w:r w:rsidR="009F26FD">
        <w:rPr>
          <w:szCs w:val="28"/>
        </w:rPr>
        <w:t xml:space="preserve"> </w:t>
      </w:r>
      <w:r w:rsidR="009378A0">
        <w:rPr>
          <w:noProof/>
          <w:szCs w:val="28"/>
          <w:lang w:eastAsia="ru-RU"/>
        </w:rPr>
        <w:t xml:space="preserve">Георгиевского городского округа </w:t>
      </w:r>
      <w:r w:rsidR="001D47FD">
        <w:rPr>
          <w:szCs w:val="28"/>
        </w:rPr>
        <w:t>Ставр</w:t>
      </w:r>
      <w:r w:rsidR="001D47FD">
        <w:rPr>
          <w:szCs w:val="28"/>
        </w:rPr>
        <w:t>о</w:t>
      </w:r>
      <w:r w:rsidR="001D47FD">
        <w:rPr>
          <w:szCs w:val="28"/>
        </w:rPr>
        <w:t xml:space="preserve">польского края </w:t>
      </w:r>
      <w:r w:rsidR="00D10D2A">
        <w:rPr>
          <w:szCs w:val="28"/>
        </w:rPr>
        <w:t>Хасанова Р.Х.</w:t>
      </w:r>
    </w:p>
    <w:p w:rsidR="0031127D" w:rsidRDefault="0031127D" w:rsidP="00BB1D4D">
      <w:pPr>
        <w:ind w:firstLine="709"/>
        <w:jc w:val="both"/>
        <w:rPr>
          <w:sz w:val="28"/>
          <w:szCs w:val="28"/>
        </w:rPr>
      </w:pPr>
    </w:p>
    <w:p w:rsidR="005B2A5B" w:rsidRDefault="00ED5AFB" w:rsidP="00BB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2A5B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A2370D" w:rsidRDefault="00A2370D" w:rsidP="009378A0">
      <w:pPr>
        <w:pStyle w:val="a6"/>
        <w:ind w:firstLine="0"/>
        <w:rPr>
          <w:rFonts w:cs="Tahoma"/>
          <w:szCs w:val="28"/>
        </w:rPr>
      </w:pPr>
    </w:p>
    <w:p w:rsidR="00A2370D" w:rsidRDefault="00A2370D" w:rsidP="007F4F44">
      <w:pPr>
        <w:pStyle w:val="a6"/>
        <w:ind w:firstLine="0"/>
        <w:rPr>
          <w:rFonts w:cs="Tahoma"/>
          <w:szCs w:val="28"/>
        </w:rPr>
      </w:pPr>
    </w:p>
    <w:p w:rsidR="009378A0" w:rsidRPr="00CE096B" w:rsidRDefault="009378A0" w:rsidP="009378A0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674A54" w:rsidRPr="00FC0EF7" w:rsidTr="00844614">
        <w:tc>
          <w:tcPr>
            <w:tcW w:w="5637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37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Глава</w:t>
            </w:r>
          </w:p>
          <w:p w:rsidR="00674A54" w:rsidRPr="00FC0EF7" w:rsidRDefault="00674A54" w:rsidP="00844614">
            <w:pPr>
              <w:spacing w:line="240" w:lineRule="exact"/>
              <w:ind w:right="-37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Георгиевского городского округа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Ставропольского края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FC0EF7">
              <w:rPr>
                <w:sz w:val="28"/>
                <w:szCs w:val="28"/>
              </w:rPr>
              <w:t>М.В.Клетин</w:t>
            </w:r>
            <w:proofErr w:type="spellEnd"/>
          </w:p>
        </w:tc>
      </w:tr>
      <w:tr w:rsidR="00674A54" w:rsidRPr="00FC0EF7" w:rsidTr="00844614">
        <w:tc>
          <w:tcPr>
            <w:tcW w:w="9606" w:type="dxa"/>
            <w:gridSpan w:val="2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Проект вносит заместитель главы администрации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Р.Х.Хасанов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674A54" w:rsidRPr="00FC0EF7" w:rsidTr="00844614">
        <w:tc>
          <w:tcPr>
            <w:tcW w:w="9606" w:type="dxa"/>
            <w:gridSpan w:val="2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Проект визируют: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674A54" w:rsidRPr="00FC0EF7" w:rsidTr="00844614">
        <w:tc>
          <w:tcPr>
            <w:tcW w:w="5637" w:type="dxa"/>
            <w:shd w:val="clear" w:color="auto" w:fill="auto"/>
          </w:tcPr>
          <w:p w:rsidR="00343529" w:rsidRDefault="00343529" w:rsidP="00844614">
            <w:pPr>
              <w:spacing w:line="240" w:lineRule="exact"/>
              <w:ind w:right="-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343529">
              <w:rPr>
                <w:sz w:val="28"/>
                <w:szCs w:val="28"/>
              </w:rPr>
              <w:t>сполняющая</w:t>
            </w:r>
            <w:proofErr w:type="gramEnd"/>
            <w:r w:rsidRPr="00343529">
              <w:rPr>
                <w:sz w:val="28"/>
                <w:szCs w:val="28"/>
              </w:rPr>
              <w:t xml:space="preserve"> обязанности </w:t>
            </w:r>
          </w:p>
          <w:p w:rsidR="00674A54" w:rsidRPr="00FC0EF7" w:rsidRDefault="00343529" w:rsidP="00844614">
            <w:pPr>
              <w:spacing w:line="240" w:lineRule="exact"/>
              <w:ind w:right="-2"/>
              <w:rPr>
                <w:sz w:val="28"/>
                <w:szCs w:val="28"/>
              </w:rPr>
            </w:pPr>
            <w:r w:rsidRPr="00343529">
              <w:rPr>
                <w:sz w:val="28"/>
                <w:szCs w:val="28"/>
              </w:rPr>
              <w:t>управляющего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343529" w:rsidRDefault="00343529" w:rsidP="00343529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34352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Н.Е.</w:t>
            </w:r>
            <w:r w:rsidRPr="00343529">
              <w:rPr>
                <w:sz w:val="28"/>
                <w:szCs w:val="28"/>
              </w:rPr>
              <w:t>Филиппова</w:t>
            </w:r>
          </w:p>
          <w:p w:rsidR="00343529" w:rsidRPr="00FC0EF7" w:rsidRDefault="00343529" w:rsidP="00343529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343529">
              <w:rPr>
                <w:sz w:val="28"/>
                <w:szCs w:val="28"/>
              </w:rPr>
              <w:t xml:space="preserve"> </w:t>
            </w:r>
          </w:p>
        </w:tc>
      </w:tr>
      <w:tr w:rsidR="00674A54" w:rsidRPr="00FC0EF7" w:rsidTr="00844614">
        <w:tc>
          <w:tcPr>
            <w:tcW w:w="5637" w:type="dxa"/>
            <w:shd w:val="clear" w:color="auto" w:fill="auto"/>
          </w:tcPr>
          <w:p w:rsidR="00674A54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заместитель главы администрации – начал</w:t>
            </w:r>
            <w:r w:rsidRPr="00FC0EF7">
              <w:rPr>
                <w:sz w:val="28"/>
                <w:szCs w:val="28"/>
              </w:rPr>
              <w:t>ь</w:t>
            </w:r>
            <w:r w:rsidRPr="00FC0EF7">
              <w:rPr>
                <w:sz w:val="28"/>
                <w:szCs w:val="28"/>
              </w:rPr>
              <w:t>ник финансового управления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FC0EF7">
              <w:rPr>
                <w:sz w:val="28"/>
                <w:szCs w:val="28"/>
              </w:rPr>
              <w:t>И.И.Дубовикова</w:t>
            </w:r>
            <w:proofErr w:type="spellEnd"/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674A54" w:rsidRPr="00FC0EF7" w:rsidTr="00844614">
        <w:tc>
          <w:tcPr>
            <w:tcW w:w="5637" w:type="dxa"/>
            <w:shd w:val="clear" w:color="auto" w:fill="auto"/>
          </w:tcPr>
          <w:p w:rsidR="00674A54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FC0EF7">
              <w:rPr>
                <w:sz w:val="28"/>
                <w:szCs w:val="28"/>
              </w:rPr>
              <w:t>исполняющий</w:t>
            </w:r>
            <w:proofErr w:type="gramEnd"/>
            <w:r w:rsidRPr="00FC0EF7">
              <w:rPr>
                <w:sz w:val="28"/>
                <w:szCs w:val="28"/>
              </w:rPr>
              <w:t xml:space="preserve"> обязанности начальника управления имущественных и земельных отношений администрации 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М.И. Овчинников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674A54" w:rsidRPr="00FC0EF7" w:rsidTr="00844614">
        <w:tc>
          <w:tcPr>
            <w:tcW w:w="5637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администрации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И.В.Кельм</w:t>
            </w:r>
          </w:p>
        </w:tc>
      </w:tr>
      <w:tr w:rsidR="00674A54" w:rsidRPr="00FC0EF7" w:rsidTr="00844614">
        <w:tc>
          <w:tcPr>
            <w:tcW w:w="5637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начальник отдела общего делопроизводства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и протокола администрации</w:t>
            </w:r>
          </w:p>
        </w:tc>
        <w:tc>
          <w:tcPr>
            <w:tcW w:w="3969" w:type="dxa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С.А.Воробьев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674A54" w:rsidRPr="00FC0EF7" w:rsidTr="00844614">
        <w:tc>
          <w:tcPr>
            <w:tcW w:w="9606" w:type="dxa"/>
            <w:gridSpan w:val="2"/>
            <w:shd w:val="clear" w:color="auto" w:fill="auto"/>
          </w:tcPr>
          <w:p w:rsidR="00674A54" w:rsidRPr="00FC0EF7" w:rsidRDefault="00674A54" w:rsidP="00844614">
            <w:pPr>
              <w:spacing w:line="240" w:lineRule="exact"/>
              <w:ind w:right="-2"/>
              <w:jc w:val="both"/>
              <w:rPr>
                <w:sz w:val="28"/>
                <w:szCs w:val="28"/>
              </w:rPr>
            </w:pPr>
            <w:r w:rsidRPr="00FC0EF7">
              <w:rPr>
                <w:sz w:val="28"/>
                <w:szCs w:val="28"/>
              </w:rPr>
              <w:t>Проект подготовлен управлением экономического развития и торговли адм</w:t>
            </w:r>
            <w:r w:rsidRPr="00FC0EF7">
              <w:rPr>
                <w:sz w:val="28"/>
                <w:szCs w:val="28"/>
              </w:rPr>
              <w:t>и</w:t>
            </w:r>
            <w:r w:rsidRPr="00FC0EF7">
              <w:rPr>
                <w:sz w:val="28"/>
                <w:szCs w:val="28"/>
              </w:rPr>
              <w:t>нистрации</w:t>
            </w: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</w:t>
            </w:r>
            <w:r w:rsidRPr="00FC0EF7">
              <w:rPr>
                <w:sz w:val="28"/>
                <w:szCs w:val="28"/>
              </w:rPr>
              <w:t>Дзиова</w:t>
            </w:r>
            <w:proofErr w:type="spellEnd"/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  <w:p w:rsidR="00674A54" w:rsidRPr="00FC0EF7" w:rsidRDefault="00674A54" w:rsidP="00844614">
            <w:pPr>
              <w:spacing w:line="240" w:lineRule="exact"/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674A54" w:rsidRDefault="00674A54" w:rsidP="00F7242D">
      <w:pPr>
        <w:ind w:firstLine="5245"/>
        <w:jc w:val="center"/>
        <w:rPr>
          <w:sz w:val="28"/>
          <w:szCs w:val="28"/>
          <w:lang w:eastAsia="en-US"/>
        </w:rPr>
      </w:pPr>
    </w:p>
    <w:p w:rsidR="00CC1D9B" w:rsidRPr="00CC1D9B" w:rsidRDefault="00CC1D9B" w:rsidP="00CC1D9B">
      <w:pPr>
        <w:spacing w:line="240" w:lineRule="exact"/>
        <w:ind w:left="5245"/>
        <w:jc w:val="center"/>
        <w:rPr>
          <w:sz w:val="28"/>
          <w:szCs w:val="28"/>
        </w:rPr>
      </w:pPr>
      <w:r w:rsidRPr="00CC1D9B">
        <w:rPr>
          <w:sz w:val="28"/>
          <w:szCs w:val="28"/>
        </w:rPr>
        <w:lastRenderedPageBreak/>
        <w:t>УТВЕРЖДЕНО</w:t>
      </w:r>
    </w:p>
    <w:p w:rsidR="00CC1D9B" w:rsidRPr="00CC1D9B" w:rsidRDefault="00CC1D9B" w:rsidP="00CC1D9B">
      <w:pPr>
        <w:spacing w:line="240" w:lineRule="exact"/>
        <w:ind w:left="5245"/>
        <w:jc w:val="center"/>
        <w:rPr>
          <w:sz w:val="28"/>
          <w:szCs w:val="28"/>
        </w:rPr>
      </w:pPr>
    </w:p>
    <w:p w:rsidR="00CC1D9B" w:rsidRPr="00CC1D9B" w:rsidRDefault="00CC1D9B" w:rsidP="00CC1D9B">
      <w:pPr>
        <w:spacing w:line="240" w:lineRule="exact"/>
        <w:ind w:left="5245"/>
        <w:rPr>
          <w:sz w:val="28"/>
          <w:szCs w:val="28"/>
        </w:rPr>
      </w:pPr>
      <w:r w:rsidRPr="00CC1D9B">
        <w:rPr>
          <w:sz w:val="28"/>
          <w:szCs w:val="28"/>
        </w:rPr>
        <w:t>постановлением администрации</w:t>
      </w:r>
    </w:p>
    <w:p w:rsidR="00CC1D9B" w:rsidRPr="00CC1D9B" w:rsidRDefault="00CC1D9B" w:rsidP="00CC1D9B">
      <w:pPr>
        <w:spacing w:line="240" w:lineRule="exact"/>
        <w:ind w:left="5245"/>
        <w:rPr>
          <w:sz w:val="28"/>
          <w:szCs w:val="28"/>
        </w:rPr>
      </w:pPr>
      <w:r w:rsidRPr="00CC1D9B">
        <w:rPr>
          <w:sz w:val="28"/>
          <w:szCs w:val="28"/>
        </w:rPr>
        <w:t>Георгиевского городского</w:t>
      </w:r>
    </w:p>
    <w:p w:rsidR="00CC1D9B" w:rsidRPr="00CC1D9B" w:rsidRDefault="00CC1D9B" w:rsidP="00CC1D9B">
      <w:pPr>
        <w:spacing w:line="240" w:lineRule="exact"/>
        <w:ind w:left="5245"/>
        <w:rPr>
          <w:sz w:val="28"/>
          <w:szCs w:val="28"/>
        </w:rPr>
      </w:pPr>
      <w:r w:rsidRPr="00CC1D9B">
        <w:rPr>
          <w:sz w:val="28"/>
          <w:szCs w:val="28"/>
        </w:rPr>
        <w:t>округа Ставропольского края</w:t>
      </w:r>
    </w:p>
    <w:p w:rsidR="00CC1D9B" w:rsidRPr="00CC1D9B" w:rsidRDefault="00CC1D9B" w:rsidP="00CC1D9B">
      <w:pPr>
        <w:autoSpaceDE w:val="0"/>
        <w:autoSpaceDN w:val="0"/>
        <w:adjustRightInd w:val="0"/>
        <w:ind w:firstLine="5245"/>
        <w:rPr>
          <w:sz w:val="28"/>
          <w:szCs w:val="28"/>
        </w:rPr>
      </w:pPr>
      <w:r w:rsidRPr="00CC1D9B">
        <w:rPr>
          <w:sz w:val="28"/>
          <w:szCs w:val="28"/>
        </w:rPr>
        <w:t xml:space="preserve">от                  2018 г. № </w:t>
      </w:r>
      <w:r w:rsidRPr="00CC1D9B">
        <w:rPr>
          <w:sz w:val="28"/>
          <w:szCs w:val="28"/>
          <w:u w:val="single"/>
        </w:rPr>
        <w:t xml:space="preserve">          </w:t>
      </w:r>
      <w:r w:rsidRPr="00CC1D9B">
        <w:rPr>
          <w:color w:val="FFFFFF"/>
          <w:sz w:val="28"/>
          <w:szCs w:val="28"/>
        </w:rPr>
        <w:t>1</w:t>
      </w:r>
    </w:p>
    <w:p w:rsidR="00F7242D" w:rsidRDefault="00F7242D" w:rsidP="00F7242D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CC1D9B" w:rsidRPr="00F7242D" w:rsidRDefault="00CC1D9B" w:rsidP="00F7242D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  <w:r w:rsidRPr="00F7242D">
        <w:rPr>
          <w:rFonts w:eastAsia="Calibri"/>
          <w:bCs/>
          <w:caps/>
          <w:color w:val="000000"/>
          <w:sz w:val="28"/>
          <w:szCs w:val="28"/>
          <w:lang w:eastAsia="en-US"/>
        </w:rPr>
        <w:t>ПОРЯДОк</w:t>
      </w:r>
    </w:p>
    <w:p w:rsidR="00F7242D" w:rsidRPr="00F7242D" w:rsidRDefault="00F7242D" w:rsidP="00F724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F7242D">
        <w:rPr>
          <w:rFonts w:eastAsia="Calibri"/>
          <w:bCs/>
          <w:color w:val="000000"/>
          <w:sz w:val="28"/>
          <w:szCs w:val="28"/>
          <w:lang w:eastAsia="en-US"/>
        </w:rPr>
        <w:t>сопровождения инвестиционных проектов по принципу «одного окна»</w:t>
      </w:r>
    </w:p>
    <w:p w:rsidR="00F7242D" w:rsidRPr="00F7242D" w:rsidRDefault="00880DF2" w:rsidP="00F724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</w:t>
      </w:r>
      <w:r w:rsidR="00F7242D" w:rsidRPr="00F7242D">
        <w:rPr>
          <w:rFonts w:eastAsia="Calibri"/>
          <w:bCs/>
          <w:color w:val="000000"/>
          <w:sz w:val="28"/>
          <w:szCs w:val="28"/>
          <w:lang w:eastAsia="en-US"/>
        </w:rPr>
        <w:t>территории Георгиевского городского округа Ставропольского края</w:t>
      </w:r>
    </w:p>
    <w:p w:rsidR="00F7242D" w:rsidRPr="00F7242D" w:rsidRDefault="00F7242D" w:rsidP="00F7242D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Общие положения</w:t>
      </w:r>
    </w:p>
    <w:p w:rsidR="00F7242D" w:rsidRPr="00F7242D" w:rsidRDefault="00F7242D" w:rsidP="00F7242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1.1. </w:t>
      </w:r>
      <w:proofErr w:type="gramStart"/>
      <w:r w:rsidRPr="00F7242D">
        <w:rPr>
          <w:color w:val="000000" w:themeColor="text1"/>
          <w:sz w:val="28"/>
          <w:szCs w:val="28"/>
        </w:rPr>
        <w:t>Настоящий Порядок сопровождения инвестиционных проектов по принципу «одного окна» на территории Георгиевского городского округа Ставропольского края (далее – Порядок) разработан в целях регулирования отношений, возникающих в ходе подготовки и реализации инвестиционных проектов на территории Георгиевского городского округа Ставропольского края (далее – Георгиевский городской округ), снижения административных барьеров и реализации инвестиционных проектов по принципу «одного о</w:t>
      </w:r>
      <w:r w:rsidRPr="00F7242D">
        <w:rPr>
          <w:color w:val="000000" w:themeColor="text1"/>
          <w:sz w:val="28"/>
          <w:szCs w:val="28"/>
        </w:rPr>
        <w:t>к</w:t>
      </w:r>
      <w:r w:rsidRPr="00F7242D">
        <w:rPr>
          <w:color w:val="000000" w:themeColor="text1"/>
          <w:sz w:val="28"/>
          <w:szCs w:val="28"/>
        </w:rPr>
        <w:t>на».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1.2. Порядок устанавливает меры взаимодействия администрации Г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оргиевского городского округа Ставропольского края (далее – Администр</w:t>
      </w:r>
      <w:r w:rsidRPr="00F7242D">
        <w:rPr>
          <w:color w:val="000000" w:themeColor="text1"/>
          <w:sz w:val="28"/>
          <w:szCs w:val="28"/>
        </w:rPr>
        <w:t>а</w:t>
      </w:r>
      <w:r w:rsidRPr="00F7242D">
        <w:rPr>
          <w:color w:val="000000" w:themeColor="text1"/>
          <w:sz w:val="28"/>
          <w:szCs w:val="28"/>
        </w:rPr>
        <w:t>ция) с организациями, индивидуальными предпринимателями и другими юридическими и физическими лицами, деятельность которых направлена на привлечение инвестиций в экономику Георгиевского городского округа, по комплексному сопровождению инвестиционных проектов.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1.3. </w:t>
      </w:r>
      <w:r w:rsidR="00E278B4">
        <w:rPr>
          <w:color w:val="000000" w:themeColor="text1"/>
          <w:sz w:val="28"/>
          <w:szCs w:val="28"/>
        </w:rPr>
        <w:t>Управление</w:t>
      </w:r>
      <w:r w:rsidRPr="00F7242D">
        <w:rPr>
          <w:color w:val="000000" w:themeColor="text1"/>
          <w:sz w:val="28"/>
          <w:szCs w:val="28"/>
        </w:rPr>
        <w:t xml:space="preserve"> экономического развития и торговли Администрации, </w:t>
      </w:r>
      <w:r w:rsidR="005C2B4C">
        <w:rPr>
          <w:color w:val="000000" w:themeColor="text1"/>
          <w:sz w:val="28"/>
          <w:szCs w:val="28"/>
        </w:rPr>
        <w:t xml:space="preserve">является уполномоченным </w:t>
      </w:r>
      <w:r w:rsidRPr="00F7242D">
        <w:rPr>
          <w:color w:val="000000" w:themeColor="text1"/>
          <w:sz w:val="28"/>
          <w:szCs w:val="28"/>
        </w:rPr>
        <w:t>орган</w:t>
      </w:r>
      <w:r w:rsidR="005C2B4C">
        <w:rPr>
          <w:color w:val="000000" w:themeColor="text1"/>
          <w:sz w:val="28"/>
          <w:szCs w:val="28"/>
        </w:rPr>
        <w:t>ом</w:t>
      </w:r>
      <w:r w:rsidR="00664DED">
        <w:rPr>
          <w:color w:val="000000" w:themeColor="text1"/>
          <w:sz w:val="28"/>
          <w:szCs w:val="28"/>
        </w:rPr>
        <w:t>,</w:t>
      </w:r>
      <w:r w:rsidR="005C2B4C">
        <w:rPr>
          <w:color w:val="000000" w:themeColor="text1"/>
          <w:sz w:val="28"/>
          <w:szCs w:val="28"/>
        </w:rPr>
        <w:t xml:space="preserve"> осуществляющим</w:t>
      </w:r>
      <w:r w:rsidRPr="00F7242D">
        <w:rPr>
          <w:color w:val="000000" w:themeColor="text1"/>
          <w:sz w:val="28"/>
          <w:szCs w:val="28"/>
        </w:rPr>
        <w:t xml:space="preserve"> сопровождение всех инвестиционных проектов, реализуемых на территории </w:t>
      </w:r>
      <w:r w:rsidR="00664DED">
        <w:rPr>
          <w:color w:val="000000" w:themeColor="text1"/>
          <w:sz w:val="28"/>
          <w:szCs w:val="28"/>
        </w:rPr>
        <w:t>Георгиевского горо</w:t>
      </w:r>
      <w:r w:rsidR="00664DED">
        <w:rPr>
          <w:color w:val="000000" w:themeColor="text1"/>
          <w:sz w:val="28"/>
          <w:szCs w:val="28"/>
        </w:rPr>
        <w:t>д</w:t>
      </w:r>
      <w:r w:rsidR="00664DED">
        <w:rPr>
          <w:color w:val="000000" w:themeColor="text1"/>
          <w:sz w:val="28"/>
          <w:szCs w:val="28"/>
        </w:rPr>
        <w:t>ского округа</w:t>
      </w:r>
      <w:r w:rsidRPr="00F7242D">
        <w:rPr>
          <w:color w:val="000000" w:themeColor="text1"/>
          <w:sz w:val="28"/>
          <w:szCs w:val="28"/>
        </w:rPr>
        <w:t xml:space="preserve"> (далее – Уполномоченный орган).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1.4. Для целей настоящего Порядка используются следующие термины: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color w:val="000000"/>
          <w:sz w:val="28"/>
          <w:szCs w:val="28"/>
          <w:lang w:eastAsia="en-US"/>
        </w:rPr>
        <w:t>инвестиционный проект - обоснование экономической целесообразн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сти, объема и сроков осуществления капитальных вложений, в том числе н</w:t>
      </w:r>
      <w:r w:rsidRPr="00E278B4">
        <w:rPr>
          <w:color w:val="000000"/>
          <w:sz w:val="28"/>
          <w:szCs w:val="28"/>
          <w:lang w:eastAsia="en-US"/>
        </w:rPr>
        <w:t>е</w:t>
      </w:r>
      <w:r w:rsidRPr="00E278B4">
        <w:rPr>
          <w:color w:val="000000"/>
          <w:sz w:val="28"/>
          <w:szCs w:val="28"/>
          <w:lang w:eastAsia="en-US"/>
        </w:rPr>
        <w:t>обходимая проектная документация, разработанная в соответствии с закон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дательством Российской Федерации, а также описание практических дейс</w:t>
      </w:r>
      <w:r w:rsidRPr="00E278B4">
        <w:rPr>
          <w:color w:val="000000"/>
          <w:sz w:val="28"/>
          <w:szCs w:val="28"/>
          <w:lang w:eastAsia="en-US"/>
        </w:rPr>
        <w:t>т</w:t>
      </w:r>
      <w:r w:rsidRPr="00E278B4">
        <w:rPr>
          <w:color w:val="000000"/>
          <w:sz w:val="28"/>
          <w:szCs w:val="28"/>
          <w:lang w:eastAsia="en-US"/>
        </w:rPr>
        <w:t>вий по осуществлению инвестиций (бизнес-план)</w:t>
      </w:r>
      <w:r w:rsidR="00F7242D" w:rsidRPr="00F7242D">
        <w:rPr>
          <w:color w:val="000000"/>
          <w:sz w:val="28"/>
          <w:szCs w:val="28"/>
          <w:lang w:eastAsia="en-US"/>
        </w:rPr>
        <w:t>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sz w:val="28"/>
          <w:szCs w:val="28"/>
          <w:lang w:eastAsia="en-US"/>
        </w:rPr>
        <w:t>инвесторы - юридические лица или создаваемые на основе договора о совместной деятельности и не имеющие статуса юридического лица объед</w:t>
      </w:r>
      <w:r w:rsidRPr="00E278B4">
        <w:rPr>
          <w:sz w:val="28"/>
          <w:szCs w:val="28"/>
          <w:lang w:eastAsia="en-US"/>
        </w:rPr>
        <w:t>и</w:t>
      </w:r>
      <w:r w:rsidRPr="00E278B4">
        <w:rPr>
          <w:sz w:val="28"/>
          <w:szCs w:val="28"/>
          <w:lang w:eastAsia="en-US"/>
        </w:rPr>
        <w:t>нения юридических лиц; физические лица, зарегистрированные в устано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t xml:space="preserve">ленном порядке и осуществляющие предпринимательскую деятельность без </w:t>
      </w:r>
      <w:r w:rsidRPr="00E278B4">
        <w:rPr>
          <w:sz w:val="28"/>
          <w:szCs w:val="28"/>
          <w:lang w:eastAsia="en-US"/>
        </w:rPr>
        <w:lastRenderedPageBreak/>
        <w:t>образования юридического лица, а также иные физические лица; государс</w:t>
      </w:r>
      <w:r w:rsidRPr="00E278B4">
        <w:rPr>
          <w:sz w:val="28"/>
          <w:szCs w:val="28"/>
          <w:lang w:eastAsia="en-US"/>
        </w:rPr>
        <w:t>т</w:t>
      </w:r>
      <w:r w:rsidRPr="00E278B4">
        <w:rPr>
          <w:sz w:val="28"/>
          <w:szCs w:val="28"/>
          <w:lang w:eastAsia="en-US"/>
        </w:rPr>
        <w:t>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Георгиевского городского округа Ставропольского края с использованием собственных средств и (или) привлеченных сре</w:t>
      </w:r>
      <w:proofErr w:type="gramStart"/>
      <w:r w:rsidRPr="00E278B4">
        <w:rPr>
          <w:sz w:val="28"/>
          <w:szCs w:val="28"/>
          <w:lang w:eastAsia="en-US"/>
        </w:rPr>
        <w:t>дств в с</w:t>
      </w:r>
      <w:proofErr w:type="gramEnd"/>
      <w:r w:rsidRPr="00E278B4">
        <w:rPr>
          <w:sz w:val="28"/>
          <w:szCs w:val="28"/>
          <w:lang w:eastAsia="en-US"/>
        </w:rPr>
        <w:t>оответствии с федеральным законодательством и законодательством Ста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t>ропольского края</w:t>
      </w:r>
      <w:r w:rsidR="00F7242D" w:rsidRPr="00F7242D">
        <w:rPr>
          <w:color w:val="000000"/>
          <w:sz w:val="28"/>
          <w:szCs w:val="28"/>
          <w:lang w:eastAsia="en-US"/>
        </w:rPr>
        <w:t xml:space="preserve"> (далее - инвестор);</w:t>
      </w:r>
    </w:p>
    <w:p w:rsidR="00F7242D" w:rsidRPr="00F7242D" w:rsidRDefault="00F7242D" w:rsidP="00F7242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7242D">
        <w:rPr>
          <w:color w:val="000000"/>
          <w:sz w:val="28"/>
          <w:szCs w:val="28"/>
          <w:lang w:eastAsia="en-US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B263CF" w:rsidRPr="00B263CF" w:rsidRDefault="00F7242D" w:rsidP="00B263C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7242D">
        <w:rPr>
          <w:color w:val="000000"/>
          <w:sz w:val="28"/>
          <w:szCs w:val="28"/>
          <w:lang w:eastAsia="en-US"/>
        </w:rPr>
        <w:t>уполномоченный орган - орган</w:t>
      </w:r>
      <w:r w:rsidRPr="00F7242D">
        <w:rPr>
          <w:color w:val="000000"/>
          <w:spacing w:val="-1"/>
          <w:sz w:val="28"/>
          <w:szCs w:val="28"/>
          <w:lang w:eastAsia="en-US"/>
        </w:rPr>
        <w:t xml:space="preserve"> местного самоуправления, </w:t>
      </w:r>
      <w:r w:rsidRPr="00F7242D">
        <w:rPr>
          <w:color w:val="000000"/>
          <w:spacing w:val="-3"/>
          <w:sz w:val="28"/>
          <w:szCs w:val="28"/>
          <w:lang w:eastAsia="en-US"/>
        </w:rPr>
        <w:t>осущест</w:t>
      </w:r>
      <w:r w:rsidRPr="00F7242D">
        <w:rPr>
          <w:color w:val="000000"/>
          <w:spacing w:val="-3"/>
          <w:sz w:val="28"/>
          <w:szCs w:val="28"/>
          <w:lang w:eastAsia="en-US"/>
        </w:rPr>
        <w:t>в</w:t>
      </w:r>
      <w:r w:rsidRPr="00F7242D">
        <w:rPr>
          <w:color w:val="000000"/>
          <w:spacing w:val="-3"/>
          <w:sz w:val="28"/>
          <w:szCs w:val="28"/>
          <w:lang w:eastAsia="en-US"/>
        </w:rPr>
        <w:t>ляющий сопровож</w:t>
      </w:r>
      <w:r w:rsidR="00177D94">
        <w:rPr>
          <w:color w:val="000000"/>
          <w:spacing w:val="-3"/>
          <w:sz w:val="28"/>
          <w:szCs w:val="28"/>
          <w:lang w:eastAsia="en-US"/>
        </w:rPr>
        <w:t>дение инвестиционных проектов</w:t>
      </w:r>
      <w:r w:rsidRPr="00F7242D">
        <w:rPr>
          <w:spacing w:val="1"/>
          <w:sz w:val="28"/>
          <w:szCs w:val="28"/>
          <w:lang w:eastAsia="en-US"/>
        </w:rPr>
        <w:t>;</w:t>
      </w:r>
    </w:p>
    <w:p w:rsidR="00F7242D" w:rsidRPr="004E3667" w:rsidRDefault="00F7242D" w:rsidP="00F7242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инвестиционный совет </w:t>
      </w:r>
      <w:r w:rsidRPr="004E3667">
        <w:rPr>
          <w:color w:val="000000" w:themeColor="text1"/>
          <w:sz w:val="28"/>
          <w:szCs w:val="28"/>
        </w:rPr>
        <w:t xml:space="preserve">– </w:t>
      </w:r>
      <w:r w:rsidR="00664DED" w:rsidRPr="004E3667">
        <w:rPr>
          <w:sz w:val="28"/>
          <w:szCs w:val="28"/>
        </w:rPr>
        <w:t>С</w:t>
      </w:r>
      <w:r w:rsidR="0016540E" w:rsidRPr="004E3667">
        <w:rPr>
          <w:sz w:val="28"/>
          <w:szCs w:val="28"/>
        </w:rPr>
        <w:t>овет по улучшению инвестиционного клим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та в Георгиевском городском округе Ставропольского края (далее - Совет), постоянно действующий совещательный и координационный орган при а</w:t>
      </w:r>
      <w:r w:rsidR="0016540E" w:rsidRPr="004E3667">
        <w:rPr>
          <w:sz w:val="28"/>
          <w:szCs w:val="28"/>
        </w:rPr>
        <w:t>д</w:t>
      </w:r>
      <w:r w:rsidR="0016540E" w:rsidRPr="004E3667">
        <w:rPr>
          <w:sz w:val="28"/>
          <w:szCs w:val="28"/>
        </w:rPr>
        <w:t>министрации Георгиевского городского округа, осуществляющий в пределах своей компетенции организацию взаимодействия органов местного сам</w:t>
      </w:r>
      <w:r w:rsidR="0016540E" w:rsidRPr="004E3667">
        <w:rPr>
          <w:sz w:val="28"/>
          <w:szCs w:val="28"/>
        </w:rPr>
        <w:t>о</w:t>
      </w:r>
      <w:r w:rsidR="0016540E" w:rsidRPr="004E3667">
        <w:rPr>
          <w:sz w:val="28"/>
          <w:szCs w:val="28"/>
        </w:rPr>
        <w:t>управления и субъектов предпринимательской деятельности при реализации муниципальной политики в области развития инвестиционной и предприн</w:t>
      </w:r>
      <w:r w:rsidR="0016540E" w:rsidRPr="004E3667">
        <w:rPr>
          <w:sz w:val="28"/>
          <w:szCs w:val="28"/>
        </w:rPr>
        <w:t>и</w:t>
      </w:r>
      <w:r w:rsidR="0016540E" w:rsidRPr="004E3667">
        <w:rPr>
          <w:sz w:val="28"/>
          <w:szCs w:val="28"/>
        </w:rPr>
        <w:t>мательской деятельности на территории Георгиевского городского округа</w:t>
      </w:r>
      <w:r w:rsidRPr="004E3667">
        <w:rPr>
          <w:color w:val="000000" w:themeColor="text1"/>
          <w:sz w:val="28"/>
          <w:szCs w:val="28"/>
        </w:rPr>
        <w:t>;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E3667">
        <w:rPr>
          <w:color w:val="000000"/>
          <w:sz w:val="28"/>
          <w:szCs w:val="28"/>
          <w:lang w:eastAsia="en-US"/>
        </w:rPr>
        <w:t xml:space="preserve">инвестиционное соглашение - </w:t>
      </w:r>
      <w:r w:rsidR="0016540E" w:rsidRPr="004E3667">
        <w:rPr>
          <w:color w:val="000000"/>
          <w:sz w:val="28"/>
          <w:szCs w:val="28"/>
          <w:lang w:eastAsia="en-US"/>
        </w:rPr>
        <w:t>гражданско-правовой договор, в котором устанавливаются: условия, порядок предоставления</w:t>
      </w:r>
      <w:r w:rsidR="0016540E" w:rsidRPr="0016540E">
        <w:rPr>
          <w:color w:val="000000"/>
          <w:sz w:val="28"/>
          <w:szCs w:val="28"/>
          <w:lang w:eastAsia="en-US"/>
        </w:rPr>
        <w:t xml:space="preserve"> информации и отчетн</w:t>
      </w:r>
      <w:r w:rsidR="0016540E" w:rsidRPr="0016540E">
        <w:rPr>
          <w:color w:val="000000"/>
          <w:sz w:val="28"/>
          <w:szCs w:val="28"/>
          <w:lang w:eastAsia="en-US"/>
        </w:rPr>
        <w:t>о</w:t>
      </w:r>
      <w:r w:rsidR="0016540E" w:rsidRPr="0016540E">
        <w:rPr>
          <w:color w:val="000000"/>
          <w:sz w:val="28"/>
          <w:szCs w:val="28"/>
          <w:lang w:eastAsia="en-US"/>
        </w:rPr>
        <w:t>сти о ходе реализации инвестиционного проекта, формы взаимодействия и</w:t>
      </w:r>
      <w:r w:rsidR="0016540E" w:rsidRPr="0016540E">
        <w:rPr>
          <w:color w:val="000000"/>
          <w:sz w:val="28"/>
          <w:szCs w:val="28"/>
          <w:lang w:eastAsia="en-US"/>
        </w:rPr>
        <w:t>н</w:t>
      </w:r>
      <w:r w:rsidR="0016540E" w:rsidRPr="0016540E">
        <w:rPr>
          <w:color w:val="000000"/>
          <w:sz w:val="28"/>
          <w:szCs w:val="28"/>
          <w:lang w:eastAsia="en-US"/>
        </w:rPr>
        <w:t>вестора с органами местного самоуправления Георгиевского городского о</w:t>
      </w:r>
      <w:r w:rsidR="0016540E" w:rsidRPr="0016540E">
        <w:rPr>
          <w:color w:val="000000"/>
          <w:sz w:val="28"/>
          <w:szCs w:val="28"/>
          <w:lang w:eastAsia="en-US"/>
        </w:rPr>
        <w:t>к</w:t>
      </w:r>
      <w:r w:rsidR="0016540E" w:rsidRPr="0016540E">
        <w:rPr>
          <w:color w:val="000000"/>
          <w:sz w:val="28"/>
          <w:szCs w:val="28"/>
          <w:lang w:eastAsia="en-US"/>
        </w:rPr>
        <w:t>руга при осуществлении инвестиционной деятельности</w:t>
      </w:r>
      <w:r w:rsidRPr="00F7242D">
        <w:rPr>
          <w:color w:val="000000"/>
          <w:sz w:val="28"/>
          <w:szCs w:val="28"/>
          <w:lang w:eastAsia="en-US"/>
        </w:rPr>
        <w:t>.</w:t>
      </w:r>
    </w:p>
    <w:p w:rsidR="00F7242D" w:rsidRPr="00F7242D" w:rsidRDefault="00F7242D" w:rsidP="00F7242D">
      <w:pPr>
        <w:shd w:val="clear" w:color="auto" w:fill="FFFFFF"/>
        <w:tabs>
          <w:tab w:val="left" w:pos="284"/>
        </w:tabs>
        <w:spacing w:line="276" w:lineRule="auto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Формы </w:t>
      </w:r>
      <w:r w:rsidR="00F06D12">
        <w:rPr>
          <w:color w:val="000000" w:themeColor="text1"/>
          <w:sz w:val="28"/>
          <w:szCs w:val="28"/>
        </w:rPr>
        <w:t xml:space="preserve">и методы </w:t>
      </w:r>
      <w:r w:rsidRPr="00F7242D">
        <w:rPr>
          <w:color w:val="000000" w:themeColor="text1"/>
          <w:sz w:val="28"/>
          <w:szCs w:val="28"/>
        </w:rPr>
        <w:t xml:space="preserve">сопровождения инвестиционных </w:t>
      </w:r>
      <w:r w:rsidR="00664DED">
        <w:rPr>
          <w:color w:val="000000" w:themeColor="text1"/>
          <w:sz w:val="28"/>
          <w:szCs w:val="28"/>
        </w:rPr>
        <w:t>проектов</w:t>
      </w:r>
    </w:p>
    <w:p w:rsidR="00F7242D" w:rsidRPr="00F7242D" w:rsidRDefault="00F7242D" w:rsidP="00F7242D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на территории Георгиевского городского округа</w:t>
      </w:r>
    </w:p>
    <w:p w:rsidR="00F7242D" w:rsidRPr="00F7242D" w:rsidRDefault="00F7242D" w:rsidP="00F7242D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В целях реализации инвестиционных проектов на территории Георг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 xml:space="preserve">евского городского округа установлены следующие </w:t>
      </w:r>
      <w:r w:rsidR="000D0412" w:rsidRPr="000D0412">
        <w:rPr>
          <w:color w:val="000000" w:themeColor="text1"/>
          <w:sz w:val="28"/>
          <w:szCs w:val="28"/>
        </w:rPr>
        <w:t xml:space="preserve">формы </w:t>
      </w:r>
      <w:r w:rsidRPr="00F7242D">
        <w:rPr>
          <w:color w:val="000000" w:themeColor="text1"/>
          <w:sz w:val="28"/>
          <w:szCs w:val="28"/>
        </w:rPr>
        <w:t>сопровождения инвестиционных проектов</w:t>
      </w:r>
      <w:r w:rsidR="00177D9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: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1)</w:t>
      </w:r>
      <w:r w:rsidR="00343529" w:rsidRPr="00343529">
        <w:rPr>
          <w:sz w:val="28"/>
          <w:szCs w:val="28"/>
        </w:rPr>
        <w:t xml:space="preserve"> </w:t>
      </w:r>
      <w:r w:rsidR="00343529">
        <w:rPr>
          <w:sz w:val="28"/>
          <w:szCs w:val="28"/>
        </w:rPr>
        <w:t>внесение</w:t>
      </w:r>
      <w:r w:rsidR="00343529" w:rsidRPr="005A4C8F">
        <w:rPr>
          <w:sz w:val="28"/>
          <w:szCs w:val="28"/>
        </w:rPr>
        <w:t xml:space="preserve"> в реестр инвестиционных проектов Георгиевского горо</w:t>
      </w:r>
      <w:r w:rsidR="00343529" w:rsidRPr="005A4C8F">
        <w:rPr>
          <w:sz w:val="28"/>
          <w:szCs w:val="28"/>
        </w:rPr>
        <w:t>д</w:t>
      </w:r>
      <w:r w:rsidR="00343529" w:rsidRPr="005A4C8F">
        <w:rPr>
          <w:sz w:val="28"/>
          <w:szCs w:val="28"/>
        </w:rPr>
        <w:t>ского округа, определяющих инвестиционный потенциал и социально-экономическое развитие Георгиевского городского округа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2) </w:t>
      </w:r>
      <w:r w:rsidR="00343529">
        <w:rPr>
          <w:color w:val="000000" w:themeColor="text1"/>
          <w:sz w:val="28"/>
          <w:szCs w:val="28"/>
        </w:rPr>
        <w:t>оказание,</w:t>
      </w:r>
      <w:r w:rsidR="00343529" w:rsidRPr="00343529">
        <w:rPr>
          <w:color w:val="000000" w:themeColor="text1"/>
          <w:sz w:val="28"/>
          <w:szCs w:val="28"/>
        </w:rPr>
        <w:t xml:space="preserve"> в пределах полномочий</w:t>
      </w:r>
      <w:r w:rsidR="00343529">
        <w:rPr>
          <w:color w:val="000000" w:themeColor="text1"/>
          <w:sz w:val="28"/>
          <w:szCs w:val="28"/>
        </w:rPr>
        <w:t>,</w:t>
      </w:r>
      <w:r w:rsidR="00343529" w:rsidRPr="00343529">
        <w:rPr>
          <w:color w:val="000000" w:themeColor="text1"/>
          <w:sz w:val="28"/>
          <w:szCs w:val="28"/>
        </w:rPr>
        <w:t xml:space="preserve"> инициатору инвестиционного проек</w:t>
      </w:r>
      <w:r w:rsidR="00343529">
        <w:rPr>
          <w:color w:val="000000" w:themeColor="text1"/>
          <w:sz w:val="28"/>
          <w:szCs w:val="28"/>
        </w:rPr>
        <w:t xml:space="preserve">та консультационной и информационной поддержки </w:t>
      </w:r>
      <w:r w:rsidR="00343529" w:rsidRPr="00343529">
        <w:rPr>
          <w:color w:val="000000" w:themeColor="text1"/>
          <w:sz w:val="28"/>
          <w:szCs w:val="28"/>
        </w:rPr>
        <w:t>по вопросам, св</w:t>
      </w:r>
      <w:r w:rsidR="00343529" w:rsidRPr="00343529">
        <w:rPr>
          <w:color w:val="000000" w:themeColor="text1"/>
          <w:sz w:val="28"/>
          <w:szCs w:val="28"/>
        </w:rPr>
        <w:t>я</w:t>
      </w:r>
      <w:r w:rsidR="00343529" w:rsidRPr="00343529">
        <w:rPr>
          <w:color w:val="000000" w:themeColor="text1"/>
          <w:sz w:val="28"/>
          <w:szCs w:val="28"/>
        </w:rPr>
        <w:t xml:space="preserve">занным с реализацией </w:t>
      </w:r>
      <w:r w:rsidR="00343529">
        <w:rPr>
          <w:color w:val="000000" w:themeColor="text1"/>
          <w:sz w:val="28"/>
          <w:szCs w:val="28"/>
        </w:rPr>
        <w:t>и</w:t>
      </w:r>
      <w:r w:rsidR="00343529" w:rsidRPr="00343529">
        <w:rPr>
          <w:color w:val="000000" w:themeColor="text1"/>
          <w:sz w:val="28"/>
          <w:szCs w:val="28"/>
        </w:rPr>
        <w:t>нвестиционного проекта, в том числе при решении проблемных вопросов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3) организация переговоров, рабочих встреч, совещаний по вопросам реализации инвестиционного проекта</w:t>
      </w:r>
      <w:r w:rsidR="005F15F4">
        <w:rPr>
          <w:color w:val="000000" w:themeColor="text1"/>
          <w:sz w:val="28"/>
          <w:szCs w:val="28"/>
        </w:rPr>
        <w:t xml:space="preserve">, </w:t>
      </w:r>
      <w:r w:rsidR="005F15F4" w:rsidRPr="005F15F4">
        <w:rPr>
          <w:color w:val="000000" w:themeColor="text1"/>
          <w:sz w:val="28"/>
          <w:szCs w:val="28"/>
        </w:rPr>
        <w:t xml:space="preserve">в том числе с </w:t>
      </w:r>
      <w:proofErr w:type="spellStart"/>
      <w:r w:rsidR="005F15F4" w:rsidRPr="005F15F4">
        <w:rPr>
          <w:color w:val="000000" w:themeColor="text1"/>
          <w:sz w:val="28"/>
          <w:szCs w:val="28"/>
        </w:rPr>
        <w:t>ресурсоснабжающими</w:t>
      </w:r>
      <w:proofErr w:type="spellEnd"/>
      <w:r w:rsidR="005F15F4" w:rsidRPr="005F15F4">
        <w:rPr>
          <w:color w:val="000000" w:themeColor="text1"/>
          <w:sz w:val="28"/>
          <w:szCs w:val="28"/>
        </w:rPr>
        <w:t xml:space="preserve"> организациями</w:t>
      </w:r>
      <w:r w:rsidR="003F7640">
        <w:rPr>
          <w:color w:val="000000" w:themeColor="text1"/>
          <w:sz w:val="28"/>
          <w:szCs w:val="28"/>
        </w:rPr>
        <w:t xml:space="preserve"> и потенциальными партнерами</w:t>
      </w:r>
      <w:r w:rsidR="005F15F4" w:rsidRPr="005F15F4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4) оказание содействия в подборе инвестиционной площадки, необх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димой для реализации инвестиционного проекта;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lastRenderedPageBreak/>
        <w:t xml:space="preserve">5) презентация инвестиционных проектов на официальном </w:t>
      </w:r>
      <w:r w:rsidR="003F7640">
        <w:rPr>
          <w:color w:val="000000" w:themeColor="text1"/>
          <w:sz w:val="28"/>
          <w:szCs w:val="28"/>
        </w:rPr>
        <w:t>сайте</w:t>
      </w:r>
      <w:r w:rsidRPr="00F7242D">
        <w:rPr>
          <w:color w:val="000000" w:themeColor="text1"/>
          <w:sz w:val="28"/>
          <w:szCs w:val="28"/>
        </w:rPr>
        <w:t xml:space="preserve"> Гео</w:t>
      </w:r>
      <w:r w:rsidRPr="00F7242D">
        <w:rPr>
          <w:color w:val="000000" w:themeColor="text1"/>
          <w:sz w:val="28"/>
          <w:szCs w:val="28"/>
        </w:rPr>
        <w:t>р</w:t>
      </w:r>
      <w:r w:rsidRPr="00F7242D">
        <w:rPr>
          <w:color w:val="000000" w:themeColor="text1"/>
          <w:sz w:val="28"/>
          <w:szCs w:val="28"/>
        </w:rPr>
        <w:t>гиевского городского округа, на выставочно-ярмарочных мероприятиях;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6) назначение куратора инвестиционного проекта</w:t>
      </w:r>
      <w:r w:rsidR="003F7640">
        <w:rPr>
          <w:color w:val="000000" w:themeColor="text1"/>
          <w:sz w:val="28"/>
          <w:szCs w:val="28"/>
        </w:rPr>
        <w:t xml:space="preserve"> от Уполномоченного органа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3F7640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7242D" w:rsidRPr="00F7242D">
        <w:rPr>
          <w:color w:val="000000" w:themeColor="text1"/>
          <w:sz w:val="28"/>
          <w:szCs w:val="28"/>
        </w:rPr>
        <w:t>) размещение инвестиционного проекта на инвестиционной площадке;</w:t>
      </w:r>
    </w:p>
    <w:p w:rsidR="00F7242D" w:rsidRPr="00F7242D" w:rsidRDefault="003F7640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оформлении регис</w:t>
      </w:r>
      <w:r w:rsidR="00F7242D" w:rsidRPr="00F7242D">
        <w:rPr>
          <w:color w:val="000000" w:themeColor="text1"/>
          <w:sz w:val="28"/>
          <w:szCs w:val="28"/>
        </w:rPr>
        <w:t>т</w:t>
      </w:r>
      <w:r w:rsidR="00F7242D" w:rsidRPr="00F7242D">
        <w:rPr>
          <w:color w:val="000000" w:themeColor="text1"/>
          <w:sz w:val="28"/>
          <w:szCs w:val="28"/>
        </w:rPr>
        <w:t>рации права на земельный участок под строительство объектов недвижим</w:t>
      </w:r>
      <w:r w:rsidR="00F7242D" w:rsidRPr="00F7242D">
        <w:rPr>
          <w:color w:val="000000" w:themeColor="text1"/>
          <w:sz w:val="28"/>
          <w:szCs w:val="28"/>
        </w:rPr>
        <w:t>о</w:t>
      </w:r>
      <w:r w:rsidR="00F7242D" w:rsidRPr="00F7242D">
        <w:rPr>
          <w:color w:val="000000" w:themeColor="text1"/>
          <w:sz w:val="28"/>
          <w:szCs w:val="28"/>
        </w:rPr>
        <w:t>сти в соответствии с действующим законодательством;</w:t>
      </w:r>
    </w:p>
    <w:p w:rsidR="00F7242D" w:rsidRPr="00F7242D" w:rsidRDefault="00177D94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согласовании пр</w:t>
      </w:r>
      <w:r w:rsidR="00F7242D" w:rsidRPr="00F7242D">
        <w:rPr>
          <w:color w:val="000000" w:themeColor="text1"/>
          <w:sz w:val="28"/>
          <w:szCs w:val="28"/>
        </w:rPr>
        <w:t>о</w:t>
      </w:r>
      <w:r w:rsidR="00F7242D" w:rsidRPr="00F7242D">
        <w:rPr>
          <w:color w:val="000000" w:themeColor="text1"/>
          <w:sz w:val="28"/>
          <w:szCs w:val="28"/>
        </w:rPr>
        <w:t>ектной  документации на строительство, получении разрешения на стро</w:t>
      </w:r>
      <w:r w:rsidR="00F7242D" w:rsidRPr="00F7242D">
        <w:rPr>
          <w:color w:val="000000" w:themeColor="text1"/>
          <w:sz w:val="28"/>
          <w:szCs w:val="28"/>
        </w:rPr>
        <w:t>и</w:t>
      </w:r>
      <w:r w:rsidR="00F7242D" w:rsidRPr="00F7242D">
        <w:rPr>
          <w:color w:val="000000" w:themeColor="text1"/>
          <w:sz w:val="28"/>
          <w:szCs w:val="28"/>
        </w:rPr>
        <w:t>тельство объекта и сдачи его в эксплуатацию;</w:t>
      </w:r>
    </w:p>
    <w:p w:rsidR="00F7242D" w:rsidRPr="00F7242D" w:rsidRDefault="00177D94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7242D" w:rsidRPr="00F7242D">
        <w:rPr>
          <w:color w:val="000000" w:themeColor="text1"/>
          <w:sz w:val="28"/>
          <w:szCs w:val="28"/>
        </w:rPr>
        <w:t xml:space="preserve">) </w:t>
      </w:r>
      <w:r w:rsidR="003F7640">
        <w:rPr>
          <w:color w:val="000000" w:themeColor="text1"/>
          <w:sz w:val="28"/>
          <w:szCs w:val="28"/>
        </w:rPr>
        <w:t xml:space="preserve">мониторинг инвестиционных проектов </w:t>
      </w:r>
      <w:r w:rsidR="00343529" w:rsidRPr="00F7242D">
        <w:rPr>
          <w:color w:val="000000" w:themeColor="text1"/>
          <w:sz w:val="28"/>
          <w:szCs w:val="28"/>
        </w:rPr>
        <w:t xml:space="preserve"> на предмет экономической</w:t>
      </w:r>
      <w:r w:rsidR="00343529">
        <w:rPr>
          <w:color w:val="000000" w:themeColor="text1"/>
          <w:sz w:val="28"/>
          <w:szCs w:val="28"/>
        </w:rPr>
        <w:t>, бюджетной и социальной</w:t>
      </w:r>
      <w:r w:rsidR="00343529" w:rsidRPr="00F7242D">
        <w:rPr>
          <w:color w:val="000000" w:themeColor="text1"/>
          <w:sz w:val="28"/>
          <w:szCs w:val="28"/>
        </w:rPr>
        <w:t xml:space="preserve"> </w:t>
      </w:r>
      <w:r w:rsidR="00343529">
        <w:rPr>
          <w:color w:val="000000" w:themeColor="text1"/>
          <w:sz w:val="28"/>
          <w:szCs w:val="28"/>
        </w:rPr>
        <w:t>эффективности</w:t>
      </w:r>
      <w:r w:rsidR="00F7242D" w:rsidRPr="00F7242D">
        <w:rPr>
          <w:color w:val="000000" w:themeColor="text1"/>
          <w:sz w:val="28"/>
          <w:szCs w:val="28"/>
        </w:rPr>
        <w:t>.</w:t>
      </w:r>
    </w:p>
    <w:p w:rsidR="00F7242D" w:rsidRPr="00F7242D" w:rsidRDefault="00F7242D" w:rsidP="00F7242D">
      <w:pPr>
        <w:contextualSpacing/>
        <w:jc w:val="both"/>
        <w:rPr>
          <w:color w:val="000000" w:themeColor="text1"/>
          <w:sz w:val="28"/>
          <w:szCs w:val="28"/>
        </w:rPr>
      </w:pPr>
    </w:p>
    <w:p w:rsidR="003F7640" w:rsidRDefault="00E632A3" w:rsidP="00F7242D">
      <w:pPr>
        <w:numPr>
          <w:ilvl w:val="0"/>
          <w:numId w:val="2"/>
        </w:numPr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3F7640">
        <w:rPr>
          <w:color w:val="000000" w:themeColor="text1"/>
          <w:sz w:val="28"/>
          <w:szCs w:val="28"/>
        </w:rPr>
        <w:t>Информация необходимая</w:t>
      </w:r>
      <w:r w:rsidR="00F7242D" w:rsidRPr="003F7640">
        <w:rPr>
          <w:color w:val="000000" w:themeColor="text1"/>
          <w:sz w:val="28"/>
          <w:szCs w:val="28"/>
        </w:rPr>
        <w:t xml:space="preserve"> для рассмотрения</w:t>
      </w:r>
      <w:r w:rsidR="003F7640">
        <w:rPr>
          <w:color w:val="000000" w:themeColor="text1"/>
          <w:sz w:val="28"/>
          <w:szCs w:val="28"/>
        </w:rPr>
        <w:t xml:space="preserve"> </w:t>
      </w:r>
      <w:proofErr w:type="gramStart"/>
      <w:r w:rsidR="00F7242D" w:rsidRPr="003F7640">
        <w:rPr>
          <w:color w:val="000000" w:themeColor="text1"/>
          <w:sz w:val="28"/>
          <w:szCs w:val="28"/>
        </w:rPr>
        <w:t>инвестиционных</w:t>
      </w:r>
      <w:proofErr w:type="gramEnd"/>
    </w:p>
    <w:p w:rsidR="00F7242D" w:rsidRPr="003F7640" w:rsidRDefault="00F7242D" w:rsidP="003F7640">
      <w:pPr>
        <w:spacing w:after="200" w:line="240" w:lineRule="exact"/>
        <w:ind w:left="1069"/>
        <w:contextualSpacing/>
        <w:jc w:val="center"/>
        <w:rPr>
          <w:color w:val="000000" w:themeColor="text1"/>
          <w:sz w:val="28"/>
          <w:szCs w:val="28"/>
        </w:rPr>
      </w:pPr>
      <w:r w:rsidRPr="003F7640">
        <w:rPr>
          <w:color w:val="000000" w:themeColor="text1"/>
          <w:sz w:val="28"/>
          <w:szCs w:val="28"/>
        </w:rPr>
        <w:t>проектов</w:t>
      </w:r>
    </w:p>
    <w:p w:rsidR="00F7242D" w:rsidRPr="00F7242D" w:rsidRDefault="00F7242D" w:rsidP="00F7242D">
      <w:pPr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5F15F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Основанием для рассмотрения инвестиционного проекта является письменное обращение инвестора</w:t>
      </w:r>
      <w:r w:rsidR="00820D8A">
        <w:rPr>
          <w:color w:val="000000" w:themeColor="text1"/>
          <w:sz w:val="28"/>
          <w:szCs w:val="28"/>
        </w:rPr>
        <w:t xml:space="preserve"> (п</w:t>
      </w:r>
      <w:r w:rsidR="006F253C">
        <w:rPr>
          <w:color w:val="000000" w:themeColor="text1"/>
          <w:sz w:val="28"/>
          <w:szCs w:val="28"/>
        </w:rPr>
        <w:t>риложение 1</w:t>
      </w:r>
      <w:r w:rsidR="00820D8A">
        <w:rPr>
          <w:color w:val="000000" w:themeColor="text1"/>
          <w:sz w:val="28"/>
          <w:szCs w:val="28"/>
        </w:rPr>
        <w:t>)</w:t>
      </w:r>
      <w:r w:rsidRPr="00F7242D">
        <w:rPr>
          <w:color w:val="000000" w:themeColor="text1"/>
          <w:sz w:val="28"/>
          <w:szCs w:val="28"/>
        </w:rPr>
        <w:t xml:space="preserve"> в адрес Уполномоченного органа или обращения по электронной почте посредством информационно – телекоммуникационной сети «Интернет»</w:t>
      </w:r>
      <w:r w:rsidR="005F15F4" w:rsidRPr="005F15F4">
        <w:rPr>
          <w:color w:val="000000" w:themeColor="text1"/>
          <w:sz w:val="28"/>
          <w:szCs w:val="28"/>
        </w:rPr>
        <w:t xml:space="preserve"> </w:t>
      </w:r>
      <w:r w:rsidR="005F15F4">
        <w:rPr>
          <w:color w:val="000000" w:themeColor="text1"/>
          <w:sz w:val="28"/>
          <w:szCs w:val="28"/>
        </w:rPr>
        <w:t>в свободной форме</w:t>
      </w:r>
      <w:r w:rsidRPr="00F7242D">
        <w:rPr>
          <w:color w:val="000000" w:themeColor="text1"/>
          <w:sz w:val="28"/>
          <w:szCs w:val="28"/>
        </w:rPr>
        <w:t xml:space="preserve">. </w:t>
      </w:r>
    </w:p>
    <w:p w:rsidR="00F114DB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При поступлении обращения Уполномоченный орган запрашивает</w:t>
      </w:r>
      <w:r w:rsidR="00F114DB" w:rsidRPr="00F114DB">
        <w:rPr>
          <w:color w:val="000000" w:themeColor="text1"/>
          <w:sz w:val="28"/>
          <w:szCs w:val="28"/>
        </w:rPr>
        <w:t xml:space="preserve"> </w:t>
      </w:r>
      <w:r w:rsidR="00F114DB" w:rsidRPr="00E632A3">
        <w:rPr>
          <w:color w:val="000000" w:themeColor="text1"/>
          <w:sz w:val="28"/>
          <w:szCs w:val="28"/>
        </w:rPr>
        <w:t>у инвесто</w:t>
      </w:r>
      <w:r w:rsidR="00F114DB">
        <w:rPr>
          <w:color w:val="000000" w:themeColor="text1"/>
          <w:sz w:val="28"/>
          <w:szCs w:val="28"/>
        </w:rPr>
        <w:t>ра</w:t>
      </w:r>
      <w:r w:rsidR="006F253C">
        <w:rPr>
          <w:color w:val="000000" w:themeColor="text1"/>
          <w:sz w:val="28"/>
          <w:szCs w:val="28"/>
        </w:rPr>
        <w:t xml:space="preserve"> паспорт инвестиционного проекта</w:t>
      </w:r>
      <w:r w:rsidR="00664DED">
        <w:rPr>
          <w:color w:val="000000" w:themeColor="text1"/>
          <w:sz w:val="28"/>
          <w:szCs w:val="28"/>
        </w:rPr>
        <w:t xml:space="preserve"> по форме</w:t>
      </w:r>
      <w:r w:rsidR="007311FD">
        <w:rPr>
          <w:color w:val="000000" w:themeColor="text1"/>
          <w:sz w:val="28"/>
          <w:szCs w:val="28"/>
        </w:rPr>
        <w:t>, утвержденной</w:t>
      </w:r>
      <w:r w:rsidR="006F253C" w:rsidRPr="006F253C">
        <w:rPr>
          <w:color w:val="000000" w:themeColor="text1"/>
          <w:sz w:val="28"/>
          <w:szCs w:val="28"/>
        </w:rPr>
        <w:t xml:space="preserve"> пост</w:t>
      </w:r>
      <w:r w:rsidR="006F253C" w:rsidRPr="006F253C">
        <w:rPr>
          <w:color w:val="000000" w:themeColor="text1"/>
          <w:sz w:val="28"/>
          <w:szCs w:val="28"/>
        </w:rPr>
        <w:t>а</w:t>
      </w:r>
      <w:r w:rsidR="006F253C" w:rsidRPr="006F253C">
        <w:rPr>
          <w:color w:val="000000" w:themeColor="text1"/>
          <w:sz w:val="28"/>
          <w:szCs w:val="28"/>
        </w:rPr>
        <w:t>новление</w:t>
      </w:r>
      <w:r w:rsidR="007311FD">
        <w:rPr>
          <w:color w:val="000000" w:themeColor="text1"/>
          <w:sz w:val="28"/>
          <w:szCs w:val="28"/>
        </w:rPr>
        <w:t>м</w:t>
      </w:r>
      <w:r w:rsidR="006F253C" w:rsidRPr="006F253C">
        <w:rPr>
          <w:color w:val="000000" w:themeColor="text1"/>
          <w:sz w:val="28"/>
          <w:szCs w:val="28"/>
        </w:rPr>
        <w:t xml:space="preserve"> Администрации</w:t>
      </w:r>
      <w:r w:rsidR="006F253C">
        <w:rPr>
          <w:color w:val="000000" w:themeColor="text1"/>
          <w:sz w:val="28"/>
          <w:szCs w:val="28"/>
        </w:rPr>
        <w:t xml:space="preserve">, а также </w:t>
      </w:r>
      <w:r w:rsidRPr="00E632A3">
        <w:rPr>
          <w:color w:val="000000" w:themeColor="text1"/>
          <w:sz w:val="28"/>
          <w:szCs w:val="28"/>
        </w:rPr>
        <w:t>необходимую</w:t>
      </w:r>
      <w:r w:rsidR="006F253C">
        <w:rPr>
          <w:color w:val="000000" w:themeColor="text1"/>
          <w:sz w:val="28"/>
          <w:szCs w:val="28"/>
        </w:rPr>
        <w:t xml:space="preserve"> дополнительную</w:t>
      </w:r>
      <w:r w:rsidRPr="00E632A3">
        <w:rPr>
          <w:color w:val="000000" w:themeColor="text1"/>
          <w:sz w:val="28"/>
          <w:szCs w:val="28"/>
        </w:rPr>
        <w:t xml:space="preserve"> инфо</w:t>
      </w:r>
      <w:r w:rsidRPr="00E632A3">
        <w:rPr>
          <w:color w:val="000000" w:themeColor="text1"/>
          <w:sz w:val="28"/>
          <w:szCs w:val="28"/>
        </w:rPr>
        <w:t>р</w:t>
      </w:r>
      <w:r w:rsidRPr="00E632A3">
        <w:rPr>
          <w:color w:val="000000" w:themeColor="text1"/>
          <w:sz w:val="28"/>
          <w:szCs w:val="28"/>
        </w:rPr>
        <w:t>мацию</w:t>
      </w:r>
      <w:r w:rsidR="00F114DB">
        <w:rPr>
          <w:color w:val="000000" w:themeColor="text1"/>
          <w:sz w:val="28"/>
          <w:szCs w:val="28"/>
        </w:rPr>
        <w:t>.</w:t>
      </w:r>
    </w:p>
    <w:p w:rsidR="00E632A3" w:rsidRP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может предоставить дополнительную информацию о прое</w:t>
      </w:r>
      <w:r w:rsidRPr="00E632A3">
        <w:rPr>
          <w:color w:val="000000" w:themeColor="text1"/>
          <w:sz w:val="28"/>
          <w:szCs w:val="28"/>
        </w:rPr>
        <w:t>к</w:t>
      </w:r>
      <w:r w:rsidRPr="00E632A3">
        <w:rPr>
          <w:color w:val="000000" w:themeColor="text1"/>
          <w:sz w:val="28"/>
          <w:szCs w:val="28"/>
        </w:rPr>
        <w:t>те, презентационные материалы, раскрывающие особенности предлагаемого к реализации проекта.</w:t>
      </w:r>
    </w:p>
    <w:p w:rsidR="00F7242D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несет ответственность за полноту и достоверность предста</w:t>
      </w:r>
      <w:r w:rsidRPr="00E632A3">
        <w:rPr>
          <w:color w:val="000000" w:themeColor="text1"/>
          <w:sz w:val="28"/>
          <w:szCs w:val="28"/>
        </w:rPr>
        <w:t>в</w:t>
      </w:r>
      <w:r w:rsidRPr="00E632A3">
        <w:rPr>
          <w:color w:val="000000" w:themeColor="text1"/>
          <w:sz w:val="28"/>
          <w:szCs w:val="28"/>
        </w:rPr>
        <w:t>ленных документов, исходных данных, р</w:t>
      </w:r>
      <w:r>
        <w:rPr>
          <w:color w:val="000000" w:themeColor="text1"/>
          <w:sz w:val="28"/>
          <w:szCs w:val="28"/>
        </w:rPr>
        <w:t>асчетов, обоснований</w:t>
      </w:r>
      <w:r w:rsidR="00F7242D" w:rsidRPr="00F7242D">
        <w:rPr>
          <w:color w:val="000000" w:themeColor="text1"/>
          <w:sz w:val="28"/>
          <w:szCs w:val="28"/>
        </w:rPr>
        <w:t xml:space="preserve">. 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F7242D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4. Процедура рассмотрения инвестиционного проекта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Уполномоченный орган в течение 2 рабочих</w:t>
      </w:r>
      <w:r w:rsidR="00072055">
        <w:rPr>
          <w:color w:val="000000" w:themeColor="text1"/>
          <w:sz w:val="28"/>
          <w:szCs w:val="28"/>
        </w:rPr>
        <w:t xml:space="preserve"> </w:t>
      </w:r>
      <w:r w:rsidRPr="00F7242D">
        <w:rPr>
          <w:color w:val="000000" w:themeColor="text1"/>
          <w:sz w:val="28"/>
          <w:szCs w:val="28"/>
        </w:rPr>
        <w:t xml:space="preserve"> дней</w:t>
      </w:r>
      <w:r w:rsidR="00CD4BD4" w:rsidRPr="00CD4BD4">
        <w:rPr>
          <w:color w:val="000000" w:themeColor="text1"/>
          <w:sz w:val="28"/>
          <w:szCs w:val="28"/>
        </w:rPr>
        <w:t xml:space="preserve"> </w:t>
      </w:r>
      <w:r w:rsidR="00CD4BD4">
        <w:rPr>
          <w:color w:val="000000" w:themeColor="text1"/>
          <w:sz w:val="28"/>
          <w:szCs w:val="28"/>
          <w:lang w:val="en-US"/>
        </w:rPr>
        <w:t>c</w:t>
      </w:r>
      <w:r w:rsidR="00CD4BD4" w:rsidRPr="00CD4BD4">
        <w:rPr>
          <w:color w:val="000000" w:themeColor="text1"/>
          <w:sz w:val="28"/>
          <w:szCs w:val="28"/>
        </w:rPr>
        <w:t xml:space="preserve"> </w:t>
      </w:r>
      <w:r w:rsidR="00CD4BD4">
        <w:rPr>
          <w:color w:val="000000" w:themeColor="text1"/>
          <w:sz w:val="28"/>
          <w:szCs w:val="28"/>
        </w:rPr>
        <w:t>момента обращ</w:t>
      </w:r>
      <w:r w:rsidR="00CD4BD4">
        <w:rPr>
          <w:color w:val="000000" w:themeColor="text1"/>
          <w:sz w:val="28"/>
          <w:szCs w:val="28"/>
        </w:rPr>
        <w:t>е</w:t>
      </w:r>
      <w:r w:rsidR="00CD4BD4">
        <w:rPr>
          <w:color w:val="000000" w:themeColor="text1"/>
          <w:sz w:val="28"/>
          <w:szCs w:val="28"/>
        </w:rPr>
        <w:t>ния инвестора</w:t>
      </w:r>
      <w:r w:rsidRPr="00F724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 предварительное рассмотрение обращения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вестора и представленных документов, регистрирует заявление и принимает предварительное решение о его сопровождении.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Предварительное решение о сопровождении инвес</w:t>
      </w:r>
      <w:r w:rsidR="00CA6D87">
        <w:rPr>
          <w:color w:val="000000" w:themeColor="text1"/>
          <w:sz w:val="28"/>
          <w:szCs w:val="28"/>
        </w:rPr>
        <w:t>тиционного проекта принимается У</w:t>
      </w:r>
      <w:r>
        <w:rPr>
          <w:color w:val="000000" w:themeColor="text1"/>
          <w:sz w:val="28"/>
          <w:szCs w:val="28"/>
        </w:rPr>
        <w:t>полномоченным органом на основе оценки его экономич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ской, бюджетной и социальной эффективности и соответствия приоритетным направлениям </w:t>
      </w:r>
      <w:r w:rsidR="003F7640">
        <w:rPr>
          <w:color w:val="000000" w:themeColor="text1"/>
          <w:sz w:val="28"/>
          <w:szCs w:val="28"/>
        </w:rPr>
        <w:t xml:space="preserve">социально-экономического </w:t>
      </w:r>
      <w:r>
        <w:rPr>
          <w:color w:val="000000" w:themeColor="text1"/>
          <w:sz w:val="28"/>
          <w:szCs w:val="28"/>
        </w:rPr>
        <w:t>развития</w:t>
      </w:r>
      <w:r w:rsidR="00CA6D87">
        <w:rPr>
          <w:color w:val="000000" w:themeColor="text1"/>
          <w:sz w:val="28"/>
          <w:szCs w:val="28"/>
        </w:rPr>
        <w:t xml:space="preserve"> Георгиевского городск</w:t>
      </w:r>
      <w:r w:rsidR="00CA6D87">
        <w:rPr>
          <w:color w:val="000000" w:themeColor="text1"/>
          <w:sz w:val="28"/>
          <w:szCs w:val="28"/>
        </w:rPr>
        <w:t>о</w:t>
      </w:r>
      <w:r w:rsidR="00CA6D87">
        <w:rPr>
          <w:color w:val="000000" w:themeColor="text1"/>
          <w:sz w:val="28"/>
          <w:szCs w:val="28"/>
        </w:rPr>
        <w:t>го округа</w:t>
      </w:r>
      <w:r w:rsidR="00CD4BD4">
        <w:rPr>
          <w:color w:val="000000" w:themeColor="text1"/>
          <w:sz w:val="28"/>
          <w:szCs w:val="28"/>
        </w:rPr>
        <w:t xml:space="preserve">, согласно </w:t>
      </w:r>
      <w:r w:rsidR="006F253C">
        <w:rPr>
          <w:color w:val="000000" w:themeColor="text1"/>
          <w:sz w:val="28"/>
          <w:szCs w:val="28"/>
        </w:rPr>
        <w:t>предоставленной инвестором информации</w:t>
      </w:r>
      <w:r w:rsidR="00CD4BD4">
        <w:rPr>
          <w:color w:val="000000" w:themeColor="text1"/>
          <w:sz w:val="28"/>
          <w:szCs w:val="28"/>
        </w:rPr>
        <w:t>.</w:t>
      </w:r>
    </w:p>
    <w:p w:rsidR="00CD4BD4" w:rsidRDefault="00CD4BD4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принятия решения об отклонении дальнейшего </w:t>
      </w:r>
      <w:r w:rsidR="006F253C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 обращения инвестора на основании </w:t>
      </w:r>
      <w:r w:rsidR="006F253C">
        <w:rPr>
          <w:color w:val="000000" w:themeColor="text1"/>
          <w:sz w:val="28"/>
          <w:szCs w:val="28"/>
        </w:rPr>
        <w:t xml:space="preserve">предоставленной информации, инвестор </w:t>
      </w:r>
      <w:r>
        <w:rPr>
          <w:color w:val="000000" w:themeColor="text1"/>
          <w:sz w:val="28"/>
          <w:szCs w:val="28"/>
        </w:rPr>
        <w:t>вправе повторно представить документы</w:t>
      </w:r>
      <w:r w:rsidR="006F253C">
        <w:rPr>
          <w:color w:val="000000" w:themeColor="text1"/>
          <w:sz w:val="28"/>
          <w:szCs w:val="28"/>
        </w:rPr>
        <w:t xml:space="preserve">, необходимые для рассмотрения </w:t>
      </w:r>
      <w:r w:rsidR="006F253C">
        <w:rPr>
          <w:color w:val="000000" w:themeColor="text1"/>
          <w:sz w:val="28"/>
          <w:szCs w:val="28"/>
        </w:rPr>
        <w:lastRenderedPageBreak/>
        <w:t>инвестиционного проекта, после устранения обстоятельств, послуживших основанием для их отклонения.</w:t>
      </w:r>
      <w:r>
        <w:rPr>
          <w:color w:val="000000" w:themeColor="text1"/>
          <w:sz w:val="28"/>
          <w:szCs w:val="28"/>
        </w:rPr>
        <w:t xml:space="preserve"> 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 оформляет предварительное заключение о проекте, и вместе с заявлением и паспортом</w:t>
      </w:r>
      <w:r w:rsidR="00CA6D87">
        <w:rPr>
          <w:color w:val="000000" w:themeColor="text1"/>
          <w:sz w:val="28"/>
          <w:szCs w:val="28"/>
        </w:rPr>
        <w:t xml:space="preserve"> инвестиционного</w:t>
      </w:r>
      <w:r>
        <w:rPr>
          <w:color w:val="000000" w:themeColor="text1"/>
          <w:sz w:val="28"/>
          <w:szCs w:val="28"/>
        </w:rPr>
        <w:t xml:space="preserve"> проекта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правляет его в </w:t>
      </w:r>
      <w:r w:rsidRPr="00F7242D">
        <w:rPr>
          <w:color w:val="000000" w:themeColor="text1"/>
          <w:sz w:val="28"/>
          <w:szCs w:val="28"/>
        </w:rPr>
        <w:t>Совет.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7242D">
        <w:rPr>
          <w:color w:val="000000" w:themeColor="text1"/>
          <w:sz w:val="28"/>
          <w:szCs w:val="28"/>
        </w:rPr>
        <w:t xml:space="preserve"> течение 10 рабочих дней со</w:t>
      </w:r>
      <w:r w:rsidR="00CD4BD4">
        <w:rPr>
          <w:color w:val="000000" w:themeColor="text1"/>
          <w:sz w:val="28"/>
          <w:szCs w:val="28"/>
        </w:rPr>
        <w:t xml:space="preserve"> дня</w:t>
      </w:r>
      <w:r w:rsidRPr="00F7242D">
        <w:rPr>
          <w:color w:val="000000" w:themeColor="text1"/>
          <w:sz w:val="28"/>
          <w:szCs w:val="28"/>
        </w:rPr>
        <w:t xml:space="preserve"> </w:t>
      </w:r>
      <w:r w:rsidR="00CD4BD4">
        <w:rPr>
          <w:color w:val="000000" w:themeColor="text1"/>
          <w:sz w:val="28"/>
          <w:szCs w:val="28"/>
        </w:rPr>
        <w:t>регистрации заявления</w:t>
      </w:r>
      <w:r w:rsidRPr="00F7242D">
        <w:rPr>
          <w:color w:val="000000" w:themeColor="text1"/>
          <w:sz w:val="28"/>
          <w:szCs w:val="28"/>
        </w:rPr>
        <w:t xml:space="preserve"> по инвест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ционному проекту</w:t>
      </w:r>
      <w:r w:rsidR="00CD4BD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проводится заседание </w:t>
      </w:r>
      <w:r w:rsidRPr="00F7242D">
        <w:rPr>
          <w:color w:val="000000" w:themeColor="text1"/>
          <w:sz w:val="28"/>
          <w:szCs w:val="28"/>
        </w:rPr>
        <w:t xml:space="preserve">Совета, </w:t>
      </w:r>
      <w:r>
        <w:rPr>
          <w:color w:val="000000" w:themeColor="text1"/>
          <w:sz w:val="28"/>
          <w:szCs w:val="28"/>
        </w:rPr>
        <w:t>на котором при</w:t>
      </w:r>
      <w:r w:rsidR="007311FD">
        <w:rPr>
          <w:color w:val="000000" w:themeColor="text1"/>
          <w:sz w:val="28"/>
          <w:szCs w:val="28"/>
        </w:rPr>
        <w:t>нимае</w:t>
      </w:r>
      <w:r>
        <w:rPr>
          <w:color w:val="000000" w:themeColor="text1"/>
          <w:sz w:val="28"/>
          <w:szCs w:val="28"/>
        </w:rPr>
        <w:t>т</w:t>
      </w:r>
      <w:r w:rsidR="007311FD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решение </w:t>
      </w:r>
      <w:r w:rsidR="00177D94">
        <w:rPr>
          <w:color w:val="000000" w:themeColor="text1"/>
          <w:sz w:val="28"/>
          <w:szCs w:val="28"/>
        </w:rPr>
        <w:t xml:space="preserve">об </w:t>
      </w:r>
      <w:r w:rsidR="0034249B">
        <w:rPr>
          <w:color w:val="000000" w:themeColor="text1"/>
          <w:sz w:val="28"/>
          <w:szCs w:val="28"/>
        </w:rPr>
        <w:t>одобрении либо отказе</w:t>
      </w:r>
      <w:r w:rsidRPr="00F7242D">
        <w:rPr>
          <w:color w:val="000000" w:themeColor="text1"/>
          <w:sz w:val="28"/>
          <w:szCs w:val="28"/>
        </w:rPr>
        <w:t xml:space="preserve"> </w:t>
      </w:r>
      <w:r w:rsidR="0034249B">
        <w:rPr>
          <w:color w:val="000000" w:themeColor="text1"/>
          <w:sz w:val="28"/>
          <w:szCs w:val="28"/>
        </w:rPr>
        <w:t xml:space="preserve"> в </w:t>
      </w:r>
      <w:r w:rsidR="00844614">
        <w:rPr>
          <w:color w:val="000000" w:themeColor="text1"/>
          <w:sz w:val="28"/>
          <w:szCs w:val="28"/>
        </w:rPr>
        <w:t>сопро</w:t>
      </w:r>
      <w:r w:rsidR="003F7640">
        <w:rPr>
          <w:color w:val="000000" w:themeColor="text1"/>
          <w:sz w:val="28"/>
          <w:szCs w:val="28"/>
        </w:rPr>
        <w:t>вожде</w:t>
      </w:r>
      <w:r w:rsidR="0034249B">
        <w:rPr>
          <w:color w:val="000000" w:themeColor="text1"/>
          <w:sz w:val="28"/>
          <w:szCs w:val="28"/>
        </w:rPr>
        <w:t>нии</w:t>
      </w:r>
      <w:r w:rsidR="003F7640">
        <w:rPr>
          <w:color w:val="000000" w:themeColor="text1"/>
          <w:sz w:val="28"/>
          <w:szCs w:val="28"/>
        </w:rPr>
        <w:t xml:space="preserve"> </w:t>
      </w:r>
      <w:r w:rsidRPr="00F7242D">
        <w:rPr>
          <w:color w:val="000000" w:themeColor="text1"/>
          <w:sz w:val="28"/>
          <w:szCs w:val="28"/>
        </w:rPr>
        <w:t>инвестиционного пр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 </w:t>
      </w:r>
      <w:r w:rsidRPr="00F7242D">
        <w:rPr>
          <w:color w:val="000000" w:themeColor="text1"/>
          <w:sz w:val="28"/>
          <w:szCs w:val="28"/>
        </w:rPr>
        <w:t>на территории Георгиевского городского округа.</w:t>
      </w:r>
      <w:r>
        <w:rPr>
          <w:color w:val="000000" w:themeColor="text1"/>
          <w:sz w:val="28"/>
          <w:szCs w:val="28"/>
        </w:rPr>
        <w:t xml:space="preserve"> Присутствие инвестора на </w:t>
      </w:r>
      <w:r w:rsidR="00CD4BD4">
        <w:rPr>
          <w:color w:val="000000" w:themeColor="text1"/>
          <w:sz w:val="28"/>
          <w:szCs w:val="28"/>
        </w:rPr>
        <w:t xml:space="preserve">Совете </w:t>
      </w:r>
      <w:r>
        <w:rPr>
          <w:color w:val="000000" w:themeColor="text1"/>
          <w:sz w:val="28"/>
          <w:szCs w:val="28"/>
        </w:rPr>
        <w:t>является обязательным.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</w:t>
      </w:r>
      <w:r w:rsidR="00CD4BD4">
        <w:rPr>
          <w:color w:val="000000" w:themeColor="text1"/>
          <w:sz w:val="28"/>
          <w:szCs w:val="28"/>
        </w:rPr>
        <w:t>Совета</w:t>
      </w:r>
      <w:r>
        <w:rPr>
          <w:color w:val="000000" w:themeColor="text1"/>
          <w:sz w:val="28"/>
          <w:szCs w:val="28"/>
        </w:rPr>
        <w:t xml:space="preserve"> оформляется протокольно и доводится до инвестора в течение </w:t>
      </w:r>
      <w:r w:rsidRPr="00F7242D">
        <w:rPr>
          <w:color w:val="000000" w:themeColor="text1"/>
          <w:sz w:val="28"/>
          <w:szCs w:val="28"/>
        </w:rPr>
        <w:t>2 рабочих</w:t>
      </w:r>
      <w:r w:rsidR="00CD4BD4">
        <w:rPr>
          <w:color w:val="000000" w:themeColor="text1"/>
          <w:sz w:val="28"/>
          <w:szCs w:val="28"/>
        </w:rPr>
        <w:t xml:space="preserve"> дней с момента его принятия </w:t>
      </w:r>
      <w:r w:rsidRPr="00F7242D">
        <w:rPr>
          <w:color w:val="000000" w:themeColor="text1"/>
          <w:sz w:val="28"/>
          <w:szCs w:val="28"/>
        </w:rPr>
        <w:t>в виде уведомления о прин</w:t>
      </w:r>
      <w:r w:rsidRPr="00F7242D">
        <w:rPr>
          <w:color w:val="000000" w:themeColor="text1"/>
          <w:sz w:val="28"/>
          <w:szCs w:val="28"/>
        </w:rPr>
        <w:t>я</w:t>
      </w:r>
      <w:r w:rsidR="00844614">
        <w:rPr>
          <w:color w:val="000000" w:themeColor="text1"/>
          <w:sz w:val="28"/>
          <w:szCs w:val="28"/>
        </w:rPr>
        <w:t xml:space="preserve">тии решения об одобрении либо отказе в сопровождении </w:t>
      </w:r>
      <w:r w:rsidRPr="00F7242D">
        <w:rPr>
          <w:color w:val="000000" w:themeColor="text1"/>
          <w:sz w:val="28"/>
          <w:szCs w:val="28"/>
        </w:rPr>
        <w:t>инвестиционного проекта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В случае принятия решения об одобрении </w:t>
      </w:r>
      <w:r w:rsidR="00844614">
        <w:rPr>
          <w:color w:val="000000" w:themeColor="text1"/>
          <w:sz w:val="28"/>
          <w:szCs w:val="28"/>
        </w:rPr>
        <w:t xml:space="preserve">сопровождения </w:t>
      </w:r>
      <w:r w:rsidRPr="00F7242D">
        <w:rPr>
          <w:color w:val="000000" w:themeColor="text1"/>
          <w:sz w:val="28"/>
          <w:szCs w:val="28"/>
        </w:rPr>
        <w:t>инвестиц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онного проекта</w:t>
      </w:r>
      <w:r w:rsidR="0084461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 xml:space="preserve"> Уполномоченный орган в теч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ние 3 рабочих дней со дня принятия такого решения осуществляет подгото</w:t>
      </w:r>
      <w:r w:rsidRPr="00F7242D">
        <w:rPr>
          <w:color w:val="000000" w:themeColor="text1"/>
          <w:sz w:val="28"/>
          <w:szCs w:val="28"/>
        </w:rPr>
        <w:t>в</w:t>
      </w:r>
      <w:r w:rsidRPr="00F7242D">
        <w:rPr>
          <w:color w:val="000000" w:themeColor="text1"/>
          <w:sz w:val="28"/>
          <w:szCs w:val="28"/>
        </w:rPr>
        <w:t xml:space="preserve">ку </w:t>
      </w:r>
      <w:r>
        <w:rPr>
          <w:color w:val="000000" w:themeColor="text1"/>
          <w:sz w:val="28"/>
          <w:szCs w:val="28"/>
        </w:rPr>
        <w:t>инвестиционного соглашения</w:t>
      </w:r>
      <w:r w:rsidR="00844614">
        <w:rPr>
          <w:color w:val="000000" w:themeColor="text1"/>
          <w:sz w:val="28"/>
          <w:szCs w:val="28"/>
        </w:rPr>
        <w:t xml:space="preserve"> по форме</w:t>
      </w:r>
      <w:r w:rsidR="00063CA6">
        <w:rPr>
          <w:color w:val="000000" w:themeColor="text1"/>
          <w:sz w:val="28"/>
          <w:szCs w:val="28"/>
        </w:rPr>
        <w:t>,</w:t>
      </w:r>
      <w:r w:rsidR="00FE26F5">
        <w:rPr>
          <w:color w:val="000000" w:themeColor="text1"/>
          <w:sz w:val="28"/>
          <w:szCs w:val="28"/>
        </w:rPr>
        <w:t xml:space="preserve"> утвержден</w:t>
      </w:r>
      <w:r w:rsidR="00844614">
        <w:rPr>
          <w:color w:val="000000" w:themeColor="text1"/>
          <w:sz w:val="28"/>
          <w:szCs w:val="28"/>
        </w:rPr>
        <w:t>ной</w:t>
      </w:r>
      <w:r w:rsidR="00FE26F5">
        <w:rPr>
          <w:color w:val="000000" w:themeColor="text1"/>
          <w:sz w:val="28"/>
          <w:szCs w:val="28"/>
        </w:rPr>
        <w:t xml:space="preserve"> постановлением Администрации</w:t>
      </w:r>
      <w:r w:rsidR="00063CA6">
        <w:rPr>
          <w:color w:val="000000" w:themeColor="text1"/>
          <w:sz w:val="28"/>
          <w:szCs w:val="28"/>
        </w:rPr>
        <w:t>,</w:t>
      </w:r>
      <w:r w:rsidR="005907A0">
        <w:rPr>
          <w:color w:val="000000" w:themeColor="text1"/>
          <w:sz w:val="28"/>
          <w:szCs w:val="28"/>
        </w:rPr>
        <w:t xml:space="preserve"> и п</w:t>
      </w:r>
      <w:r w:rsidR="005907A0" w:rsidRPr="005907A0">
        <w:rPr>
          <w:color w:val="000000" w:themeColor="text1"/>
          <w:sz w:val="28"/>
          <w:szCs w:val="28"/>
        </w:rPr>
        <w:t>лана-график</w:t>
      </w:r>
      <w:r w:rsidR="005907A0">
        <w:rPr>
          <w:color w:val="000000" w:themeColor="text1"/>
          <w:sz w:val="28"/>
          <w:szCs w:val="28"/>
        </w:rPr>
        <w:t>а</w:t>
      </w:r>
      <w:r w:rsidR="005907A0" w:rsidRPr="005907A0">
        <w:rPr>
          <w:color w:val="000000" w:themeColor="text1"/>
          <w:sz w:val="28"/>
          <w:szCs w:val="28"/>
        </w:rPr>
        <w:t xml:space="preserve"> («дорожная карта») по сопровождению и</w:t>
      </w:r>
      <w:r w:rsidR="005907A0" w:rsidRPr="005907A0">
        <w:rPr>
          <w:color w:val="000000" w:themeColor="text1"/>
          <w:sz w:val="28"/>
          <w:szCs w:val="28"/>
        </w:rPr>
        <w:t>н</w:t>
      </w:r>
      <w:r w:rsidR="005907A0" w:rsidRPr="005907A0">
        <w:rPr>
          <w:color w:val="000000" w:themeColor="text1"/>
          <w:sz w:val="28"/>
          <w:szCs w:val="28"/>
        </w:rPr>
        <w:t>вестиционного проекта по принципу «одного окна»</w:t>
      </w:r>
      <w:r w:rsidR="00844614">
        <w:rPr>
          <w:color w:val="000000" w:themeColor="text1"/>
          <w:sz w:val="28"/>
          <w:szCs w:val="28"/>
        </w:rPr>
        <w:t xml:space="preserve"> </w:t>
      </w:r>
      <w:r w:rsidR="00820D8A">
        <w:rPr>
          <w:color w:val="000000" w:themeColor="text1"/>
          <w:sz w:val="28"/>
          <w:szCs w:val="28"/>
        </w:rPr>
        <w:t>(</w:t>
      </w:r>
      <w:r w:rsidR="00844614">
        <w:rPr>
          <w:color w:val="000000" w:themeColor="text1"/>
          <w:sz w:val="28"/>
          <w:szCs w:val="28"/>
        </w:rPr>
        <w:t>п</w:t>
      </w:r>
      <w:r w:rsidR="005907A0">
        <w:rPr>
          <w:color w:val="000000" w:themeColor="text1"/>
          <w:sz w:val="28"/>
          <w:szCs w:val="28"/>
        </w:rPr>
        <w:t>риложение 2</w:t>
      </w:r>
      <w:r w:rsidR="00820D8A">
        <w:rPr>
          <w:color w:val="000000" w:themeColor="text1"/>
          <w:sz w:val="28"/>
          <w:szCs w:val="28"/>
        </w:rPr>
        <w:t>)</w:t>
      </w:r>
      <w:r w:rsidR="005907A0">
        <w:rPr>
          <w:color w:val="000000" w:themeColor="text1"/>
          <w:sz w:val="28"/>
          <w:szCs w:val="28"/>
        </w:rPr>
        <w:t xml:space="preserve"> </w:t>
      </w:r>
      <w:r w:rsidR="00674A54">
        <w:rPr>
          <w:color w:val="000000" w:themeColor="text1"/>
          <w:sz w:val="28"/>
          <w:szCs w:val="28"/>
        </w:rPr>
        <w:t>(далее -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674A54" w:rsidRPr="005907A0">
        <w:rPr>
          <w:color w:val="000000" w:themeColor="text1"/>
          <w:sz w:val="28"/>
          <w:szCs w:val="28"/>
        </w:rPr>
        <w:t>дорожная карта</w:t>
      </w:r>
      <w:r w:rsidR="0034249B">
        <w:rPr>
          <w:color w:val="000000" w:themeColor="text1"/>
          <w:sz w:val="28"/>
          <w:szCs w:val="28"/>
        </w:rPr>
        <w:t>)</w:t>
      </w:r>
      <w:r w:rsidR="005907A0">
        <w:rPr>
          <w:color w:val="000000" w:themeColor="text1"/>
          <w:sz w:val="28"/>
          <w:szCs w:val="28"/>
        </w:rPr>
        <w:t>.</w:t>
      </w:r>
      <w:proofErr w:type="gramEnd"/>
    </w:p>
    <w:p w:rsidR="00E632A3" w:rsidRDefault="00F114DB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44614">
        <w:rPr>
          <w:color w:val="000000" w:themeColor="text1"/>
          <w:sz w:val="28"/>
          <w:szCs w:val="28"/>
        </w:rPr>
        <w:t>нвестиционное соглашение,</w:t>
      </w:r>
      <w:r w:rsidR="00E632A3">
        <w:rPr>
          <w:color w:val="000000" w:themeColor="text1"/>
          <w:sz w:val="28"/>
          <w:szCs w:val="28"/>
        </w:rPr>
        <w:t xml:space="preserve"> подписанное Главой</w:t>
      </w:r>
      <w:r>
        <w:rPr>
          <w:color w:val="000000" w:themeColor="text1"/>
          <w:sz w:val="28"/>
          <w:szCs w:val="28"/>
        </w:rPr>
        <w:t xml:space="preserve"> Георгиевского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родского округа</w:t>
      </w:r>
      <w:r w:rsidR="00674A54">
        <w:rPr>
          <w:color w:val="000000" w:themeColor="text1"/>
          <w:sz w:val="28"/>
          <w:szCs w:val="28"/>
        </w:rPr>
        <w:t xml:space="preserve"> </w:t>
      </w:r>
      <w:r w:rsidR="007311FD">
        <w:rPr>
          <w:color w:val="000000" w:themeColor="text1"/>
          <w:sz w:val="28"/>
          <w:szCs w:val="28"/>
        </w:rPr>
        <w:t xml:space="preserve">Ставропольского края </w:t>
      </w:r>
      <w:r w:rsidR="00674A54">
        <w:rPr>
          <w:color w:val="000000" w:themeColor="text1"/>
          <w:sz w:val="28"/>
          <w:szCs w:val="28"/>
        </w:rPr>
        <w:t xml:space="preserve">и </w:t>
      </w:r>
      <w:r w:rsidR="00674A54" w:rsidRPr="00674A54">
        <w:rPr>
          <w:color w:val="000000" w:themeColor="text1"/>
          <w:sz w:val="28"/>
          <w:szCs w:val="28"/>
        </w:rPr>
        <w:t>дорожная карта</w:t>
      </w:r>
      <w:r w:rsidR="00844614">
        <w:rPr>
          <w:color w:val="000000" w:themeColor="text1"/>
          <w:sz w:val="28"/>
          <w:szCs w:val="28"/>
        </w:rPr>
        <w:t>,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34249B">
        <w:rPr>
          <w:color w:val="000000" w:themeColor="text1"/>
          <w:sz w:val="28"/>
          <w:szCs w:val="28"/>
        </w:rPr>
        <w:t>согласованная</w:t>
      </w:r>
      <w:r w:rsidR="00844614">
        <w:rPr>
          <w:color w:val="000000" w:themeColor="text1"/>
          <w:sz w:val="28"/>
          <w:szCs w:val="28"/>
        </w:rPr>
        <w:t xml:space="preserve"> Гл</w:t>
      </w:r>
      <w:r w:rsidR="00844614">
        <w:rPr>
          <w:color w:val="000000" w:themeColor="text1"/>
          <w:sz w:val="28"/>
          <w:szCs w:val="28"/>
        </w:rPr>
        <w:t>а</w:t>
      </w:r>
      <w:r w:rsidR="00674A54">
        <w:rPr>
          <w:color w:val="000000" w:themeColor="text1"/>
          <w:sz w:val="28"/>
          <w:szCs w:val="28"/>
        </w:rPr>
        <w:t xml:space="preserve">вой  </w:t>
      </w:r>
      <w:r w:rsidR="00674A54" w:rsidRPr="00674A54">
        <w:rPr>
          <w:color w:val="000000" w:themeColor="text1"/>
          <w:sz w:val="28"/>
          <w:szCs w:val="28"/>
        </w:rPr>
        <w:t>Георгиевского городского округа</w:t>
      </w:r>
      <w:r w:rsidR="007311FD" w:rsidRPr="007311FD">
        <w:rPr>
          <w:color w:val="000000" w:themeColor="text1"/>
          <w:sz w:val="28"/>
          <w:szCs w:val="28"/>
        </w:rPr>
        <w:t xml:space="preserve"> </w:t>
      </w:r>
      <w:r w:rsidR="007311FD">
        <w:rPr>
          <w:color w:val="000000" w:themeColor="text1"/>
          <w:sz w:val="28"/>
          <w:szCs w:val="28"/>
        </w:rPr>
        <w:t>Ставропольского края</w:t>
      </w:r>
      <w:r w:rsidR="00844614">
        <w:rPr>
          <w:color w:val="000000" w:themeColor="text1"/>
          <w:sz w:val="28"/>
          <w:szCs w:val="28"/>
        </w:rPr>
        <w:t>,</w:t>
      </w:r>
      <w:r w:rsidR="00674A54" w:rsidRPr="00674A54">
        <w:rPr>
          <w:color w:val="000000" w:themeColor="text1"/>
          <w:sz w:val="28"/>
          <w:szCs w:val="28"/>
        </w:rPr>
        <w:t xml:space="preserve"> </w:t>
      </w:r>
      <w:r w:rsidR="00844614">
        <w:rPr>
          <w:color w:val="000000" w:themeColor="text1"/>
          <w:sz w:val="28"/>
          <w:szCs w:val="28"/>
        </w:rPr>
        <w:t>направляю</w:t>
      </w:r>
      <w:r w:rsidR="00674A54">
        <w:rPr>
          <w:color w:val="000000" w:themeColor="text1"/>
          <w:sz w:val="28"/>
          <w:szCs w:val="28"/>
        </w:rPr>
        <w:t xml:space="preserve">тся </w:t>
      </w:r>
      <w:r w:rsidR="00E632A3">
        <w:rPr>
          <w:color w:val="000000" w:themeColor="text1"/>
          <w:sz w:val="28"/>
          <w:szCs w:val="28"/>
        </w:rPr>
        <w:t>в Совет.</w:t>
      </w:r>
    </w:p>
    <w:p w:rsidR="00063CA6" w:rsidRDefault="00063CA6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5776B">
        <w:rPr>
          <w:color w:val="000000" w:themeColor="text1"/>
          <w:sz w:val="28"/>
          <w:szCs w:val="28"/>
        </w:rPr>
        <w:t>Уполномоченный орган в течение 5 рабочих дней со дня получения подписанного сторонами ин</w:t>
      </w:r>
      <w:r w:rsidR="007311FD">
        <w:rPr>
          <w:color w:val="000000" w:themeColor="text1"/>
          <w:sz w:val="28"/>
          <w:szCs w:val="28"/>
        </w:rPr>
        <w:t>вестиционного соглашения вносит</w:t>
      </w:r>
      <w:r w:rsidRPr="0045776B">
        <w:rPr>
          <w:color w:val="000000" w:themeColor="text1"/>
          <w:sz w:val="28"/>
          <w:szCs w:val="28"/>
        </w:rPr>
        <w:t xml:space="preserve"> соответс</w:t>
      </w:r>
      <w:r w:rsidRPr="0045776B">
        <w:rPr>
          <w:color w:val="000000" w:themeColor="text1"/>
          <w:sz w:val="28"/>
          <w:szCs w:val="28"/>
        </w:rPr>
        <w:t>т</w:t>
      </w:r>
      <w:r w:rsidRPr="0045776B">
        <w:rPr>
          <w:color w:val="000000" w:themeColor="text1"/>
          <w:sz w:val="28"/>
          <w:szCs w:val="28"/>
        </w:rPr>
        <w:t>вующую запись в реестр заключенных инвестиционных соглашений.</w:t>
      </w:r>
    </w:p>
    <w:p w:rsidR="00E632A3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 не реже одного раза в квартал в рамках доро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ной карты, отчитывается Совету о результатах сопровождения инвестицио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ного проекта.</w:t>
      </w:r>
    </w:p>
    <w:p w:rsidR="00E632A3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Рекомендации </w:t>
      </w:r>
      <w:r w:rsidR="00674A5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овета в ходе сопровождения инвестиционного проекта оформляются протокольно.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7242D" w:rsidRPr="00F7242D" w:rsidRDefault="00844614" w:rsidP="00F7242D">
      <w:pPr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F7242D" w:rsidRPr="00F7242D">
        <w:rPr>
          <w:color w:val="000000" w:themeColor="text1"/>
          <w:sz w:val="28"/>
          <w:szCs w:val="28"/>
        </w:rPr>
        <w:t>аместитель главы администрации</w:t>
      </w:r>
    </w:p>
    <w:p w:rsidR="00F7242D" w:rsidRPr="00F7242D" w:rsidRDefault="00F7242D" w:rsidP="00F7242D">
      <w:pPr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Георгиевского городского округа</w:t>
      </w:r>
    </w:p>
    <w:p w:rsidR="00F7242D" w:rsidRPr="00F7242D" w:rsidRDefault="00F7242D" w:rsidP="00F7242D">
      <w:pPr>
        <w:spacing w:line="240" w:lineRule="exact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</w:t>
      </w:r>
      <w:r w:rsidR="00844614">
        <w:rPr>
          <w:color w:val="000000" w:themeColor="text1"/>
          <w:sz w:val="28"/>
          <w:szCs w:val="28"/>
        </w:rPr>
        <w:t>Р.Х.Хасанов</w:t>
      </w:r>
    </w:p>
    <w:p w:rsidR="009378A0" w:rsidRDefault="009378A0" w:rsidP="009378A0">
      <w:pPr>
        <w:pStyle w:val="ab"/>
        <w:jc w:val="both"/>
        <w:rPr>
          <w:szCs w:val="28"/>
        </w:rPr>
      </w:pPr>
    </w:p>
    <w:p w:rsidR="00A74C8D" w:rsidRPr="00A74C8D" w:rsidRDefault="007F6891" w:rsidP="00F324E7">
      <w:pPr>
        <w:ind w:firstLine="6379"/>
        <w:jc w:val="both"/>
        <w:rPr>
          <w:rFonts w:eastAsia="Calibri"/>
          <w:sz w:val="28"/>
          <w:szCs w:val="28"/>
        </w:rPr>
      </w:pPr>
      <w:r>
        <w:rPr>
          <w:szCs w:val="28"/>
        </w:rPr>
        <w:br w:type="page"/>
      </w:r>
      <w:r w:rsidR="00A74C8D" w:rsidRPr="00A74C8D">
        <w:rPr>
          <w:rFonts w:eastAsia="Calibri"/>
          <w:sz w:val="28"/>
          <w:szCs w:val="28"/>
        </w:rPr>
        <w:lastRenderedPageBreak/>
        <w:t>Приложение 1</w:t>
      </w:r>
    </w:p>
    <w:p w:rsidR="00A74C8D" w:rsidRPr="00A74C8D" w:rsidRDefault="00A74C8D" w:rsidP="00A74C8D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/>
          <w:sz w:val="28"/>
          <w:szCs w:val="28"/>
        </w:rPr>
      </w:pPr>
    </w:p>
    <w:p w:rsidR="00A74C8D" w:rsidRPr="00A74C8D" w:rsidRDefault="00F324E7" w:rsidP="00A74C8D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r w:rsidR="00A74C8D" w:rsidRPr="00A74C8D">
        <w:rPr>
          <w:rFonts w:eastAsia="Calibri"/>
          <w:sz w:val="28"/>
          <w:szCs w:val="28"/>
        </w:rPr>
        <w:t>орядку сопровождения инв</w:t>
      </w:r>
      <w:r w:rsidR="00A74C8D" w:rsidRPr="00A74C8D">
        <w:rPr>
          <w:rFonts w:eastAsia="Calibri"/>
          <w:sz w:val="28"/>
          <w:szCs w:val="28"/>
        </w:rPr>
        <w:t>е</w:t>
      </w:r>
      <w:r w:rsidR="00A74C8D" w:rsidRPr="00A74C8D">
        <w:rPr>
          <w:rFonts w:eastAsia="Calibri"/>
          <w:sz w:val="28"/>
          <w:szCs w:val="28"/>
        </w:rPr>
        <w:t>стиционных проектов по принц</w:t>
      </w:r>
      <w:r w:rsidR="00A74C8D" w:rsidRPr="00A74C8D">
        <w:rPr>
          <w:rFonts w:eastAsia="Calibri"/>
          <w:sz w:val="28"/>
          <w:szCs w:val="28"/>
        </w:rPr>
        <w:t>и</w:t>
      </w:r>
      <w:r w:rsidR="00A74C8D" w:rsidRPr="00A74C8D">
        <w:rPr>
          <w:rFonts w:eastAsia="Calibri"/>
          <w:sz w:val="28"/>
          <w:szCs w:val="28"/>
        </w:rPr>
        <w:t>пу «одного окна» на территории Георгиевского округа Ставр</w:t>
      </w:r>
      <w:r w:rsidR="00A74C8D" w:rsidRPr="00A74C8D">
        <w:rPr>
          <w:rFonts w:eastAsia="Calibri"/>
          <w:sz w:val="28"/>
          <w:szCs w:val="28"/>
        </w:rPr>
        <w:t>о</w:t>
      </w:r>
      <w:r w:rsidR="00A74C8D" w:rsidRPr="00A74C8D">
        <w:rPr>
          <w:rFonts w:eastAsia="Calibri"/>
          <w:sz w:val="28"/>
          <w:szCs w:val="28"/>
        </w:rPr>
        <w:t>польского края</w:t>
      </w:r>
    </w:p>
    <w:p w:rsidR="00A74C8D" w:rsidRPr="00A74C8D" w:rsidRDefault="00A74C8D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74C8D" w:rsidRDefault="00A74C8D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Default="00067B70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Default="00067B70" w:rsidP="00A74C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>Главе</w:t>
      </w: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 xml:space="preserve">Георгиевского городского округа </w:t>
      </w:r>
    </w:p>
    <w:p w:rsidR="00067B70" w:rsidRPr="006E73BF" w:rsidRDefault="00067B70" w:rsidP="00067B70">
      <w:pPr>
        <w:ind w:left="4820"/>
        <w:rPr>
          <w:sz w:val="28"/>
          <w:szCs w:val="28"/>
        </w:rPr>
      </w:pPr>
      <w:r w:rsidRPr="006E73BF">
        <w:rPr>
          <w:sz w:val="28"/>
          <w:szCs w:val="28"/>
        </w:rPr>
        <w:t>Ставропольского края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</w:t>
      </w:r>
      <w:r w:rsidRPr="00FC1206">
        <w:rPr>
          <w:sz w:val="26"/>
          <w:szCs w:val="26"/>
          <w:u w:val="single"/>
        </w:rPr>
        <w:t xml:space="preserve">                                        </w:t>
      </w:r>
      <w:r>
        <w:rPr>
          <w:sz w:val="26"/>
          <w:szCs w:val="26"/>
          <w:u w:val="single"/>
        </w:rPr>
        <w:t xml:space="preserve">          </w:t>
      </w:r>
      <w:r w:rsidRPr="00FC1206">
        <w:rPr>
          <w:sz w:val="26"/>
          <w:szCs w:val="26"/>
          <w:u w:val="single"/>
        </w:rPr>
        <w:t xml:space="preserve">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B92819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B92819">
        <w:rPr>
          <w:color w:val="000000"/>
          <w:sz w:val="20"/>
          <w:szCs w:val="20"/>
        </w:rPr>
        <w:t>(Ф.И.О. Главы Георгиевского городского округа</w:t>
      </w:r>
      <w:proofErr w:type="gramEnd"/>
    </w:p>
    <w:p w:rsidR="00067B70" w:rsidRPr="00B92819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B92819">
        <w:rPr>
          <w:color w:val="000000"/>
          <w:sz w:val="20"/>
          <w:szCs w:val="20"/>
        </w:rPr>
        <w:t>Ставропольского края)</w:t>
      </w:r>
      <w:proofErr w:type="gramEnd"/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</w:t>
      </w:r>
      <w:r w:rsidRPr="00FC1206">
        <w:rPr>
          <w:sz w:val="26"/>
          <w:szCs w:val="26"/>
          <w:u w:val="single"/>
        </w:rPr>
        <w:t xml:space="preserve">                                        </w:t>
      </w:r>
      <w:r>
        <w:rPr>
          <w:sz w:val="26"/>
          <w:szCs w:val="26"/>
          <w:u w:val="single"/>
        </w:rPr>
        <w:t xml:space="preserve">          </w:t>
      </w:r>
      <w:r w:rsidRPr="00FC1206">
        <w:rPr>
          <w:sz w:val="26"/>
          <w:szCs w:val="26"/>
          <w:u w:val="single"/>
        </w:rPr>
        <w:t xml:space="preserve">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proofErr w:type="gramStart"/>
      <w:r w:rsidRPr="005678DF">
        <w:rPr>
          <w:color w:val="000000"/>
          <w:sz w:val="20"/>
          <w:szCs w:val="20"/>
        </w:rPr>
        <w:t>(наименование заявителя, Ф.И.О. руководителя или</w:t>
      </w:r>
      <w:proofErr w:type="gramEnd"/>
    </w:p>
    <w:p w:rsidR="00067B70" w:rsidRDefault="00067B70" w:rsidP="00067B70">
      <w:pPr>
        <w:ind w:left="4820"/>
        <w:jc w:val="both"/>
        <w:rPr>
          <w:color w:val="FFFFFF"/>
          <w:sz w:val="26"/>
          <w:szCs w:val="26"/>
          <w:u w:val="single"/>
        </w:rPr>
      </w:pPr>
      <w:r w:rsidRPr="00FC1206">
        <w:rPr>
          <w:color w:val="000000"/>
          <w:sz w:val="26"/>
          <w:szCs w:val="26"/>
          <w:u w:val="single"/>
        </w:rPr>
        <w:t xml:space="preserve">                                                    </w:t>
      </w:r>
      <w:r>
        <w:rPr>
          <w:color w:val="000000"/>
          <w:sz w:val="26"/>
          <w:szCs w:val="26"/>
          <w:u w:val="single"/>
        </w:rPr>
        <w:t xml:space="preserve">        </w:t>
      </w:r>
      <w:r w:rsidRPr="00FC1206">
        <w:rPr>
          <w:color w:val="000000"/>
          <w:sz w:val="26"/>
          <w:szCs w:val="26"/>
          <w:u w:val="single"/>
        </w:rPr>
        <w:t xml:space="preserve">      ,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 w:hanging="142"/>
        <w:jc w:val="center"/>
        <w:rPr>
          <w:color w:val="000000"/>
          <w:sz w:val="20"/>
          <w:szCs w:val="20"/>
        </w:rPr>
      </w:pPr>
      <w:r w:rsidRPr="005678DF">
        <w:rPr>
          <w:color w:val="000000"/>
          <w:sz w:val="20"/>
          <w:szCs w:val="20"/>
        </w:rPr>
        <w:t>представителя юридического лица)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left="4820"/>
        <w:jc w:val="both"/>
        <w:rPr>
          <w:sz w:val="20"/>
          <w:szCs w:val="20"/>
        </w:rPr>
      </w:pPr>
      <w:r w:rsidRPr="005678DF">
        <w:rPr>
          <w:sz w:val="20"/>
          <w:szCs w:val="20"/>
        </w:rPr>
        <w:t xml:space="preserve">                 (адрес местонахождения заявителя)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FC1206" w:rsidRDefault="00067B70" w:rsidP="00067B70">
      <w:pPr>
        <w:ind w:left="4820"/>
        <w:rPr>
          <w:color w:val="FFFFFF"/>
          <w:sz w:val="26"/>
          <w:szCs w:val="26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</w:t>
      </w:r>
      <w:r>
        <w:rPr>
          <w:sz w:val="26"/>
          <w:szCs w:val="26"/>
          <w:u w:val="single"/>
        </w:rPr>
        <w:t xml:space="preserve">        </w:t>
      </w:r>
      <w:r w:rsidRPr="00FC1206">
        <w:rPr>
          <w:sz w:val="26"/>
          <w:szCs w:val="26"/>
          <w:u w:val="single"/>
        </w:rPr>
        <w:t xml:space="preserve">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5678DF" w:rsidP="00067B70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67B70" w:rsidRPr="005678DF">
        <w:rPr>
          <w:sz w:val="20"/>
          <w:szCs w:val="20"/>
        </w:rPr>
        <w:t xml:space="preserve">(телефон </w:t>
      </w:r>
      <w:r>
        <w:rPr>
          <w:sz w:val="20"/>
          <w:szCs w:val="20"/>
        </w:rPr>
        <w:t xml:space="preserve">и адрес электронной почты </w:t>
      </w:r>
      <w:r w:rsidR="00067B70" w:rsidRPr="005678DF">
        <w:rPr>
          <w:sz w:val="20"/>
          <w:szCs w:val="20"/>
        </w:rPr>
        <w:t>заявителя)</w:t>
      </w:r>
    </w:p>
    <w:p w:rsidR="00067B70" w:rsidRDefault="00067B70" w:rsidP="00067B70">
      <w:pPr>
        <w:ind w:left="4820"/>
        <w:rPr>
          <w:sz w:val="26"/>
          <w:szCs w:val="26"/>
        </w:rPr>
      </w:pPr>
    </w:p>
    <w:p w:rsidR="00067B70" w:rsidRPr="00FC1206" w:rsidRDefault="00067B70" w:rsidP="00067B70">
      <w:pPr>
        <w:ind w:left="4820"/>
        <w:rPr>
          <w:sz w:val="26"/>
          <w:szCs w:val="26"/>
        </w:rPr>
      </w:pPr>
    </w:p>
    <w:p w:rsidR="00067B70" w:rsidRPr="00C418CE" w:rsidRDefault="00067B70" w:rsidP="00067B70">
      <w:pPr>
        <w:jc w:val="center"/>
        <w:rPr>
          <w:sz w:val="28"/>
          <w:szCs w:val="28"/>
        </w:rPr>
      </w:pPr>
      <w:r w:rsidRPr="00C418CE">
        <w:rPr>
          <w:sz w:val="28"/>
          <w:szCs w:val="28"/>
        </w:rPr>
        <w:t>заявление.</w:t>
      </w:r>
    </w:p>
    <w:p w:rsidR="00067B70" w:rsidRPr="00FC1206" w:rsidRDefault="00067B70" w:rsidP="00067B70">
      <w:pPr>
        <w:jc w:val="center"/>
        <w:rPr>
          <w:sz w:val="26"/>
          <w:szCs w:val="26"/>
        </w:rPr>
      </w:pPr>
    </w:p>
    <w:p w:rsidR="00067B70" w:rsidRPr="00B71AFF" w:rsidRDefault="00067B70" w:rsidP="00067B70">
      <w:pPr>
        <w:ind w:right="-2" w:firstLine="709"/>
        <w:jc w:val="both"/>
        <w:rPr>
          <w:sz w:val="26"/>
          <w:szCs w:val="26"/>
        </w:rPr>
      </w:pPr>
      <w:r w:rsidRPr="00C418CE">
        <w:rPr>
          <w:sz w:val="28"/>
          <w:szCs w:val="28"/>
        </w:rPr>
        <w:t>В связи с тем, что</w:t>
      </w:r>
      <w:r w:rsidRPr="00FC1206">
        <w:rPr>
          <w:sz w:val="26"/>
          <w:szCs w:val="26"/>
          <w:u w:val="single"/>
        </w:rPr>
        <w:t xml:space="preserve">                                                                                    </w:t>
      </w:r>
      <w:r w:rsidR="00C418CE">
        <w:rPr>
          <w:sz w:val="26"/>
          <w:szCs w:val="26"/>
          <w:u w:val="single"/>
        </w:rPr>
        <w:t xml:space="preserve"> </w:t>
      </w:r>
      <w:r w:rsidRPr="00FC1206">
        <w:rPr>
          <w:sz w:val="26"/>
          <w:szCs w:val="26"/>
          <w:u w:val="single"/>
        </w:rPr>
        <w:t xml:space="preserve"> 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678DF" w:rsidRDefault="00067B70" w:rsidP="00067B70">
      <w:pPr>
        <w:ind w:right="-2"/>
        <w:jc w:val="both"/>
        <w:rPr>
          <w:color w:val="000000"/>
          <w:sz w:val="20"/>
          <w:szCs w:val="20"/>
        </w:rPr>
      </w:pPr>
      <w:r w:rsidRPr="005678DF">
        <w:rPr>
          <w:color w:val="000000"/>
          <w:sz w:val="20"/>
          <w:szCs w:val="20"/>
        </w:rPr>
        <w:t xml:space="preserve">                                           </w:t>
      </w:r>
      <w:r w:rsidR="005678DF">
        <w:rPr>
          <w:color w:val="000000"/>
          <w:sz w:val="20"/>
          <w:szCs w:val="20"/>
        </w:rPr>
        <w:t xml:space="preserve">                </w:t>
      </w:r>
      <w:r w:rsidRPr="005678DF">
        <w:rPr>
          <w:color w:val="000000"/>
          <w:sz w:val="20"/>
          <w:szCs w:val="20"/>
        </w:rPr>
        <w:t xml:space="preserve">   </w:t>
      </w:r>
      <w:r w:rsidR="00C418CE" w:rsidRPr="005678DF">
        <w:rPr>
          <w:color w:val="000000"/>
          <w:sz w:val="20"/>
          <w:szCs w:val="20"/>
        </w:rPr>
        <w:t xml:space="preserve">      </w:t>
      </w:r>
      <w:r w:rsidRPr="005678DF">
        <w:rPr>
          <w:color w:val="000000"/>
          <w:sz w:val="20"/>
          <w:szCs w:val="20"/>
        </w:rPr>
        <w:t>(указывается полное наименование заявителя - инвестора)</w:t>
      </w:r>
    </w:p>
    <w:p w:rsidR="00067B70" w:rsidRPr="00B71AFF" w:rsidRDefault="00067B70" w:rsidP="00067B70">
      <w:pPr>
        <w:ind w:right="-2"/>
        <w:jc w:val="both"/>
        <w:rPr>
          <w:rFonts w:eastAsia="Calibri"/>
          <w:sz w:val="22"/>
          <w:szCs w:val="22"/>
        </w:rPr>
      </w:pPr>
      <w:r w:rsidRPr="00B71AFF">
        <w:rPr>
          <w:rFonts w:eastAsia="Calibri"/>
          <w:sz w:val="28"/>
          <w:szCs w:val="28"/>
        </w:rPr>
        <w:t>ОГРН _________________,</w:t>
      </w:r>
      <w:r>
        <w:rPr>
          <w:rFonts w:eastAsia="Calibri"/>
          <w:sz w:val="28"/>
          <w:szCs w:val="28"/>
        </w:rPr>
        <w:t xml:space="preserve"> </w:t>
      </w:r>
      <w:r w:rsidR="00BE3BC8">
        <w:rPr>
          <w:rFonts w:eastAsia="Calibri"/>
          <w:sz w:val="28"/>
          <w:szCs w:val="28"/>
        </w:rPr>
        <w:t>ИНН/</w:t>
      </w:r>
      <w:r w:rsidRPr="00B71AFF">
        <w:rPr>
          <w:rFonts w:eastAsia="Calibri"/>
          <w:sz w:val="28"/>
          <w:szCs w:val="28"/>
        </w:rPr>
        <w:t xml:space="preserve">КПП </w:t>
      </w:r>
      <w:r w:rsidR="00260708">
        <w:rPr>
          <w:rFonts w:eastAsia="Calibri"/>
          <w:sz w:val="22"/>
          <w:szCs w:val="22"/>
        </w:rPr>
        <w:t>____________________________________</w:t>
      </w:r>
      <w:r w:rsidRPr="00B71AFF">
        <w:rPr>
          <w:rFonts w:eastAsia="Calibri"/>
          <w:sz w:val="22"/>
          <w:szCs w:val="22"/>
        </w:rPr>
        <w:t>,</w:t>
      </w:r>
    </w:p>
    <w:p w:rsidR="00067B70" w:rsidRPr="009246A7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color w:val="FFFFFF"/>
          <w:sz w:val="26"/>
          <w:szCs w:val="26"/>
          <w:u w:val="single"/>
        </w:rPr>
        <w:t>1</w:t>
      </w:r>
    </w:p>
    <w:p w:rsidR="00067B70" w:rsidRDefault="00067B70" w:rsidP="00067B70">
      <w:pPr>
        <w:ind w:right="-2"/>
        <w:jc w:val="center"/>
        <w:rPr>
          <w:rFonts w:eastAsia="Calibri"/>
          <w:sz w:val="20"/>
          <w:szCs w:val="20"/>
        </w:rPr>
      </w:pPr>
      <w:proofErr w:type="gramStart"/>
      <w:r w:rsidRPr="005678DF">
        <w:rPr>
          <w:rFonts w:eastAsia="Calibri"/>
          <w:sz w:val="20"/>
          <w:szCs w:val="20"/>
        </w:rPr>
        <w:t xml:space="preserve">(указывается </w:t>
      </w:r>
      <w:r w:rsidR="005678DF">
        <w:rPr>
          <w:rFonts w:eastAsia="Calibri"/>
          <w:sz w:val="20"/>
          <w:szCs w:val="20"/>
        </w:rPr>
        <w:t xml:space="preserve">юридический и фактический </w:t>
      </w:r>
      <w:r w:rsidRPr="005678DF">
        <w:rPr>
          <w:rFonts w:eastAsia="Calibri"/>
          <w:sz w:val="20"/>
          <w:szCs w:val="20"/>
        </w:rPr>
        <w:t xml:space="preserve">адрес (для юридического лица) / адрес регистрации </w:t>
      </w:r>
      <w:proofErr w:type="gramEnd"/>
    </w:p>
    <w:p w:rsidR="00067B70" w:rsidRDefault="00067B70" w:rsidP="00067B70">
      <w:pPr>
        <w:ind w:right="-144"/>
        <w:jc w:val="both"/>
        <w:rPr>
          <w:sz w:val="28"/>
          <w:szCs w:val="28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  <w:r w:rsidRPr="009246A7">
        <w:rPr>
          <w:sz w:val="28"/>
          <w:szCs w:val="28"/>
          <w:u w:val="single"/>
        </w:rPr>
        <w:t>,</w:t>
      </w:r>
    </w:p>
    <w:p w:rsidR="005678DF" w:rsidRPr="005678DF" w:rsidRDefault="005678DF" w:rsidP="005678DF">
      <w:pPr>
        <w:jc w:val="center"/>
        <w:rPr>
          <w:rFonts w:eastAsia="Calibri"/>
          <w:sz w:val="20"/>
          <w:szCs w:val="20"/>
        </w:rPr>
      </w:pPr>
      <w:r w:rsidRPr="005678DF">
        <w:rPr>
          <w:rFonts w:eastAsia="Calibri"/>
          <w:sz w:val="20"/>
          <w:szCs w:val="20"/>
        </w:rPr>
        <w:t>по месту пребывания либо по месту жительства (для индивидуального предпринимателя)</w:t>
      </w:r>
    </w:p>
    <w:p w:rsidR="005678DF" w:rsidRPr="009246A7" w:rsidRDefault="005678DF" w:rsidP="005678DF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</w:t>
      </w:r>
      <w:r w:rsidRPr="009246A7">
        <w:rPr>
          <w:sz w:val="26"/>
          <w:szCs w:val="26"/>
          <w:u w:val="single"/>
        </w:rPr>
        <w:t xml:space="preserve">                 </w:t>
      </w:r>
      <w:r w:rsidRPr="009246A7">
        <w:rPr>
          <w:color w:val="FFFFFF"/>
          <w:sz w:val="26"/>
          <w:szCs w:val="26"/>
          <w:u w:val="single"/>
        </w:rPr>
        <w:t>1</w:t>
      </w:r>
    </w:p>
    <w:p w:rsidR="005678DF" w:rsidRPr="009246A7" w:rsidRDefault="005678DF" w:rsidP="005678DF">
      <w:pPr>
        <w:ind w:right="-144"/>
        <w:jc w:val="both"/>
        <w:rPr>
          <w:color w:val="FFFFFF"/>
          <w:sz w:val="26"/>
          <w:szCs w:val="26"/>
          <w:u w:val="single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 w:rsidR="000E5C36">
        <w:rPr>
          <w:sz w:val="26"/>
          <w:szCs w:val="26"/>
          <w:u w:val="single"/>
        </w:rPr>
        <w:t xml:space="preserve"> </w:t>
      </w:r>
      <w:r w:rsidRPr="009246A7">
        <w:rPr>
          <w:sz w:val="26"/>
          <w:szCs w:val="26"/>
          <w:u w:val="single"/>
        </w:rPr>
        <w:t xml:space="preserve">     </w:t>
      </w:r>
      <w:r w:rsidR="000E5C36">
        <w:rPr>
          <w:sz w:val="26"/>
          <w:szCs w:val="26"/>
          <w:u w:val="single"/>
        </w:rPr>
        <w:t>.</w:t>
      </w:r>
    </w:p>
    <w:p w:rsidR="005678DF" w:rsidRDefault="005678DF" w:rsidP="005678DF">
      <w:pPr>
        <w:ind w:right="-2"/>
        <w:jc w:val="center"/>
        <w:rPr>
          <w:rFonts w:eastAsia="Calibri"/>
          <w:sz w:val="20"/>
          <w:szCs w:val="20"/>
        </w:rPr>
      </w:pPr>
      <w:r w:rsidRPr="005678DF">
        <w:rPr>
          <w:rFonts w:eastAsia="Calibri"/>
          <w:sz w:val="20"/>
          <w:szCs w:val="20"/>
        </w:rPr>
        <w:t xml:space="preserve">(указывается </w:t>
      </w:r>
      <w:r>
        <w:rPr>
          <w:rFonts w:eastAsia="Calibri"/>
          <w:sz w:val="20"/>
          <w:szCs w:val="20"/>
        </w:rPr>
        <w:t>основной вид деятельности заявителя</w:t>
      </w:r>
      <w:r w:rsidR="00BE3BC8">
        <w:rPr>
          <w:rFonts w:eastAsia="Calibri"/>
          <w:sz w:val="20"/>
          <w:szCs w:val="20"/>
        </w:rPr>
        <w:t>, согласно ОКВЭД</w:t>
      </w:r>
      <w:r>
        <w:rPr>
          <w:rFonts w:eastAsia="Calibri"/>
          <w:sz w:val="20"/>
          <w:szCs w:val="20"/>
        </w:rPr>
        <w:t>)</w:t>
      </w:r>
      <w:r w:rsidRPr="005678DF">
        <w:rPr>
          <w:rFonts w:eastAsia="Calibri"/>
          <w:sz w:val="20"/>
          <w:szCs w:val="20"/>
        </w:rPr>
        <w:t xml:space="preserve"> </w:t>
      </w:r>
    </w:p>
    <w:p w:rsidR="00067B70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0F23E6">
        <w:rPr>
          <w:color w:val="000000"/>
          <w:sz w:val="28"/>
          <w:szCs w:val="28"/>
        </w:rPr>
        <w:t>на территории Георгиевского городского округа Ставропольского края план</w:t>
      </w:r>
      <w:r w:rsidRPr="000F23E6">
        <w:rPr>
          <w:color w:val="000000"/>
          <w:sz w:val="28"/>
          <w:szCs w:val="28"/>
        </w:rPr>
        <w:t>и</w:t>
      </w:r>
      <w:r w:rsidRPr="000F23E6">
        <w:rPr>
          <w:color w:val="000000"/>
          <w:sz w:val="28"/>
          <w:szCs w:val="28"/>
        </w:rPr>
        <w:t>рует</w:t>
      </w:r>
      <w:r w:rsidR="000F23E6">
        <w:rPr>
          <w:color w:val="000000"/>
          <w:sz w:val="28"/>
          <w:szCs w:val="28"/>
        </w:rPr>
        <w:t xml:space="preserve"> </w:t>
      </w:r>
      <w:r w:rsidRPr="000F23E6">
        <w:rPr>
          <w:color w:val="000000"/>
          <w:sz w:val="28"/>
          <w:szCs w:val="28"/>
        </w:rPr>
        <w:t>реализовать инвестиционный проект</w:t>
      </w:r>
      <w:r w:rsidR="000F23E6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Pr="00FC1206">
        <w:rPr>
          <w:sz w:val="26"/>
          <w:szCs w:val="26"/>
          <w:u w:val="single"/>
        </w:rPr>
        <w:t xml:space="preserve">                                                            </w:t>
      </w:r>
      <w:r>
        <w:rPr>
          <w:sz w:val="26"/>
          <w:szCs w:val="26"/>
          <w:u w:val="single"/>
        </w:rPr>
        <w:t xml:space="preserve"> </w:t>
      </w:r>
      <w:r w:rsidRPr="00FC1206">
        <w:rPr>
          <w:sz w:val="26"/>
          <w:szCs w:val="26"/>
          <w:u w:val="single"/>
        </w:rPr>
        <w:t xml:space="preserve">  </w:t>
      </w:r>
      <w:r w:rsidR="000F23E6">
        <w:rPr>
          <w:color w:val="FFFFFF"/>
          <w:sz w:val="26"/>
          <w:szCs w:val="26"/>
          <w:u w:val="single"/>
        </w:rPr>
        <w:t>1</w:t>
      </w:r>
    </w:p>
    <w:p w:rsidR="00067B70" w:rsidRPr="005861FC" w:rsidRDefault="00067B70" w:rsidP="00067B70">
      <w:pPr>
        <w:ind w:right="-144"/>
        <w:jc w:val="both"/>
        <w:rPr>
          <w:color w:val="FFFFFF"/>
          <w:sz w:val="28"/>
          <w:szCs w:val="28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5861FC">
        <w:rPr>
          <w:sz w:val="28"/>
          <w:szCs w:val="28"/>
          <w:u w:val="single"/>
        </w:rPr>
        <w:t>,</w:t>
      </w:r>
    </w:p>
    <w:p w:rsidR="00067B70" w:rsidRPr="007F321E" w:rsidRDefault="00067B70" w:rsidP="00067B70">
      <w:pPr>
        <w:jc w:val="center"/>
        <w:rPr>
          <w:rFonts w:eastAsia="Calibri"/>
          <w:sz w:val="20"/>
          <w:szCs w:val="20"/>
          <w:highlight w:val="yellow"/>
        </w:rPr>
      </w:pPr>
      <w:r w:rsidRPr="007F321E">
        <w:rPr>
          <w:rFonts w:eastAsia="Calibri"/>
          <w:sz w:val="20"/>
          <w:szCs w:val="20"/>
        </w:rPr>
        <w:t>(указывается наименование инвестиционного проекта)</w:t>
      </w:r>
    </w:p>
    <w:p w:rsidR="00067B70" w:rsidRPr="00FC1206" w:rsidRDefault="00067B70" w:rsidP="00067B70">
      <w:pPr>
        <w:ind w:right="-144"/>
        <w:jc w:val="both"/>
        <w:rPr>
          <w:color w:val="FFFFFF"/>
          <w:sz w:val="26"/>
          <w:szCs w:val="26"/>
          <w:u w:val="single"/>
        </w:rPr>
      </w:pPr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gramStart"/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ходе</w:t>
      </w:r>
      <w:proofErr w:type="gramEnd"/>
      <w:r w:rsidRPr="001A59E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которого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</w:t>
      </w:r>
      <w:r w:rsidRPr="00FC1206">
        <w:rPr>
          <w:color w:val="FFFFFF"/>
          <w:sz w:val="26"/>
          <w:szCs w:val="26"/>
          <w:u w:val="single"/>
        </w:rPr>
        <w:t>1</w:t>
      </w:r>
    </w:p>
    <w:p w:rsidR="00067B70" w:rsidRPr="005861FC" w:rsidRDefault="00067B70" w:rsidP="00067B70">
      <w:pPr>
        <w:ind w:right="-143"/>
        <w:jc w:val="both"/>
        <w:rPr>
          <w:color w:val="FFFFFF"/>
          <w:sz w:val="28"/>
          <w:szCs w:val="28"/>
          <w:u w:val="single"/>
        </w:rPr>
      </w:pPr>
      <w:r w:rsidRPr="00FC1206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5861FC">
        <w:rPr>
          <w:sz w:val="28"/>
          <w:szCs w:val="28"/>
          <w:u w:val="single"/>
        </w:rPr>
        <w:t>,</w:t>
      </w:r>
    </w:p>
    <w:p w:rsidR="00067B70" w:rsidRPr="007F321E" w:rsidRDefault="00067B70" w:rsidP="00067B70">
      <w:pPr>
        <w:jc w:val="center"/>
        <w:rPr>
          <w:rFonts w:eastAsia="Calibri"/>
          <w:sz w:val="20"/>
          <w:szCs w:val="20"/>
          <w:highlight w:val="yellow"/>
        </w:rPr>
      </w:pPr>
      <w:r w:rsidRPr="007F321E">
        <w:rPr>
          <w:rFonts w:eastAsia="Calibri"/>
          <w:sz w:val="20"/>
          <w:szCs w:val="20"/>
        </w:rPr>
        <w:t xml:space="preserve">(указывается суть </w:t>
      </w:r>
      <w:r w:rsidR="007F321E" w:rsidRPr="007F321E">
        <w:rPr>
          <w:rFonts w:eastAsia="Calibri"/>
          <w:sz w:val="20"/>
          <w:szCs w:val="20"/>
        </w:rPr>
        <w:t xml:space="preserve">инвестиционного </w:t>
      </w:r>
      <w:r w:rsidRPr="007F321E">
        <w:rPr>
          <w:rFonts w:eastAsia="Calibri"/>
          <w:sz w:val="20"/>
          <w:szCs w:val="20"/>
        </w:rPr>
        <w:t>проекта)</w:t>
      </w:r>
    </w:p>
    <w:p w:rsidR="00067B70" w:rsidRPr="000F23E6" w:rsidRDefault="00067B70" w:rsidP="00067B70">
      <w:pPr>
        <w:ind w:right="-1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</w:t>
      </w:r>
      <w:r w:rsidRPr="005861FC">
        <w:rPr>
          <w:color w:val="000000" w:themeColor="text1"/>
          <w:sz w:val="28"/>
          <w:szCs w:val="28"/>
        </w:rPr>
        <w:t>рошу рассмотреть</w:t>
      </w:r>
      <w:r>
        <w:rPr>
          <w:color w:val="000000" w:themeColor="text1"/>
          <w:sz w:val="28"/>
          <w:szCs w:val="28"/>
        </w:rPr>
        <w:t xml:space="preserve"> представленные документы и принять решение о во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можности </w:t>
      </w:r>
      <w:r w:rsidR="000F23E6">
        <w:rPr>
          <w:color w:val="000000" w:themeColor="text1"/>
          <w:sz w:val="28"/>
          <w:szCs w:val="28"/>
        </w:rPr>
        <w:t>сопровождения</w:t>
      </w:r>
      <w:r>
        <w:rPr>
          <w:color w:val="000000" w:themeColor="text1"/>
          <w:sz w:val="28"/>
          <w:szCs w:val="28"/>
        </w:rPr>
        <w:t xml:space="preserve"> инвестиционного </w:t>
      </w:r>
      <w:r w:rsidRPr="00190F70">
        <w:rPr>
          <w:color w:val="000000" w:themeColor="text1"/>
          <w:sz w:val="28"/>
          <w:szCs w:val="28"/>
        </w:rPr>
        <w:t>проекта</w:t>
      </w:r>
      <w:r w:rsidR="000F23E6">
        <w:rPr>
          <w:color w:val="000000" w:themeColor="text1"/>
          <w:sz w:val="28"/>
          <w:szCs w:val="28"/>
        </w:rPr>
        <w:t xml:space="preserve"> по принципу «одного окна».</w:t>
      </w:r>
    </w:p>
    <w:p w:rsidR="00A74C8D" w:rsidRPr="00A74C8D" w:rsidRDefault="00CA77F1" w:rsidP="00CA7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A74C8D" w:rsidRPr="00A74C8D">
        <w:rPr>
          <w:rFonts w:eastAsia="Calibri"/>
          <w:sz w:val="28"/>
          <w:szCs w:val="28"/>
          <w:lang w:eastAsia="en-US"/>
        </w:rPr>
        <w:t>. Основная информация об инвестиционном проекте:</w:t>
      </w:r>
    </w:p>
    <w:p w:rsidR="00086FAA" w:rsidRPr="00A74C8D" w:rsidRDefault="00086FAA" w:rsidP="00086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Планируемый объем выпуска продукции (</w:t>
      </w:r>
      <w:r w:rsidRPr="00A74C8D">
        <w:rPr>
          <w:rFonts w:eastAsia="Calibri"/>
          <w:sz w:val="28"/>
          <w:szCs w:val="28"/>
          <w:lang w:eastAsia="en-US"/>
        </w:rPr>
        <w:t>работ, ус</w:t>
      </w:r>
      <w:r>
        <w:rPr>
          <w:rFonts w:eastAsia="Calibri"/>
          <w:sz w:val="28"/>
          <w:szCs w:val="28"/>
          <w:lang w:eastAsia="en-US"/>
        </w:rPr>
        <w:t>луг</w:t>
      </w:r>
      <w:r w:rsidRPr="00A74C8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по проекту в натуральном и стоимостном измерении в год</w:t>
      </w:r>
      <w:r w:rsidRPr="00A74C8D">
        <w:rPr>
          <w:rFonts w:eastAsia="Calibri"/>
          <w:sz w:val="28"/>
          <w:szCs w:val="28"/>
          <w:lang w:eastAsia="en-US"/>
        </w:rPr>
        <w:t>:________________________</w:t>
      </w:r>
    </w:p>
    <w:p w:rsidR="00086FAA" w:rsidRDefault="00086FAA" w:rsidP="00086F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086FAA" w:rsidRDefault="00086FAA" w:rsidP="00086F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_______________________________.</w:t>
      </w:r>
    </w:p>
    <w:p w:rsidR="00086FAA" w:rsidRDefault="00086FAA" w:rsidP="00086FA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Отрасль, к которой относится проект (согласно ОКВЭД):</w:t>
      </w:r>
      <w:r w:rsidRPr="00A74C8D">
        <w:rPr>
          <w:rFonts w:eastAsia="Calibri"/>
          <w:sz w:val="28"/>
          <w:szCs w:val="28"/>
          <w:lang w:eastAsia="en-US"/>
        </w:rPr>
        <w:t>____________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_______________________________.</w:t>
      </w:r>
    </w:p>
    <w:p w:rsidR="00A74C8D" w:rsidRPr="00A74C8D" w:rsidRDefault="00682E84" w:rsidP="00682E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A4FCB">
        <w:rPr>
          <w:rFonts w:eastAsia="Calibri"/>
          <w:sz w:val="28"/>
          <w:szCs w:val="28"/>
          <w:lang w:eastAsia="en-US"/>
        </w:rPr>
        <w:t>ривлеченные лица</w:t>
      </w:r>
      <w:r w:rsidR="00A74C8D" w:rsidRPr="00A74C8D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8D" w:rsidRPr="00A74C8D">
        <w:rPr>
          <w:rFonts w:eastAsia="Calibri"/>
          <w:sz w:val="28"/>
          <w:szCs w:val="28"/>
          <w:lang w:eastAsia="en-US"/>
        </w:rPr>
        <w:t>___________________________________________</w:t>
      </w:r>
    </w:p>
    <w:p w:rsidR="00FA4FCB" w:rsidRPr="00A74C8D" w:rsidRDefault="00FA4FCB" w:rsidP="00FA4F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086FAA">
        <w:rPr>
          <w:rFonts w:eastAsia="Calibri"/>
          <w:sz w:val="28"/>
          <w:szCs w:val="28"/>
          <w:lang w:eastAsia="en-US"/>
        </w:rPr>
        <w:t>.</w:t>
      </w:r>
    </w:p>
    <w:p w:rsidR="00A72579" w:rsidRDefault="00A72579" w:rsidP="0099720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p w:rsidR="00BE3BC8" w:rsidRDefault="00BE3BC8" w:rsidP="0099720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Общая стоимость 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инвестиционному проекту (млн. руб.): </w:t>
      </w:r>
      <w:r>
        <w:rPr>
          <w:rFonts w:eastAsia="Calibri"/>
          <w:sz w:val="28"/>
          <w:szCs w:val="28"/>
          <w:lang w:eastAsia="en-US"/>
        </w:rPr>
        <w:t>____________</w:t>
      </w:r>
    </w:p>
    <w:p w:rsidR="00A74C8D" w:rsidRPr="00A74C8D" w:rsidRDefault="00A74C8D" w:rsidP="00BE3BC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</w:t>
      </w:r>
      <w:r w:rsidR="00997209">
        <w:rPr>
          <w:rFonts w:eastAsia="Calibri"/>
          <w:sz w:val="28"/>
          <w:szCs w:val="28"/>
          <w:lang w:eastAsia="en-US"/>
        </w:rPr>
        <w:t>_____________________.</w:t>
      </w:r>
    </w:p>
    <w:p w:rsidR="00A74C8D" w:rsidRPr="00A74C8D" w:rsidRDefault="00997209" w:rsidP="00A74C8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и структура финансирования проекта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(млн. руб.</w:t>
      </w:r>
      <w:r>
        <w:rPr>
          <w:rFonts w:eastAsia="Calibri"/>
          <w:sz w:val="28"/>
          <w:szCs w:val="28"/>
          <w:lang w:eastAsia="en-US"/>
        </w:rPr>
        <w:t xml:space="preserve"> / %</w:t>
      </w:r>
      <w:r w:rsidR="00A74C8D" w:rsidRPr="00A74C8D">
        <w:rPr>
          <w:rFonts w:eastAsia="Calibri"/>
          <w:sz w:val="28"/>
          <w:szCs w:val="28"/>
          <w:lang w:eastAsia="en-US"/>
        </w:rPr>
        <w:t>):</w:t>
      </w:r>
    </w:p>
    <w:p w:rsidR="00A72579" w:rsidRPr="00A74C8D" w:rsidRDefault="00A74C8D" w:rsidP="009C70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собственные средства </w:t>
      </w:r>
      <w:r w:rsidR="00E53F2C" w:rsidRPr="00A74C8D">
        <w:rPr>
          <w:rFonts w:eastAsia="Calibri"/>
          <w:sz w:val="28"/>
          <w:szCs w:val="28"/>
          <w:lang w:eastAsia="en-US"/>
        </w:rPr>
        <w:t>_______________________________________________</w:t>
      </w:r>
      <w:r w:rsidR="009C70FD">
        <w:rPr>
          <w:rFonts w:eastAsia="Calibri"/>
          <w:sz w:val="28"/>
          <w:szCs w:val="28"/>
          <w:lang w:eastAsia="en-US"/>
        </w:rPr>
        <w:t>.</w:t>
      </w:r>
    </w:p>
    <w:p w:rsidR="00673EBD" w:rsidRDefault="00A74C8D" w:rsidP="00673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привлеченные </w:t>
      </w:r>
      <w:r w:rsidR="00997209">
        <w:rPr>
          <w:rFonts w:eastAsia="Calibri"/>
          <w:sz w:val="28"/>
          <w:szCs w:val="28"/>
          <w:lang w:eastAsia="en-US"/>
        </w:rPr>
        <w:t>средства</w:t>
      </w:r>
      <w:r w:rsidRPr="00A74C8D">
        <w:rPr>
          <w:rFonts w:eastAsia="Calibri"/>
          <w:sz w:val="28"/>
          <w:szCs w:val="28"/>
          <w:lang w:eastAsia="en-US"/>
        </w:rPr>
        <w:t xml:space="preserve"> </w:t>
      </w:r>
      <w:r w:rsidR="00673EBD" w:rsidRPr="00A74C8D">
        <w:rPr>
          <w:rFonts w:eastAsia="Calibri"/>
          <w:sz w:val="28"/>
          <w:szCs w:val="28"/>
          <w:lang w:eastAsia="en-US"/>
        </w:rPr>
        <w:t>_____________________________________________</w:t>
      </w:r>
      <w:r w:rsidR="00673EBD">
        <w:rPr>
          <w:rFonts w:eastAsia="Calibri"/>
          <w:sz w:val="28"/>
          <w:szCs w:val="28"/>
          <w:lang w:eastAsia="en-US"/>
        </w:rPr>
        <w:t>,</w:t>
      </w:r>
    </w:p>
    <w:p w:rsidR="00997209" w:rsidRPr="00A74C8D" w:rsidRDefault="00A74C8D" w:rsidP="00673EB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в том числе: </w:t>
      </w:r>
      <w:r w:rsidR="00997209" w:rsidRPr="00A74C8D">
        <w:rPr>
          <w:rFonts w:eastAsia="Calibri"/>
          <w:sz w:val="28"/>
          <w:szCs w:val="28"/>
          <w:lang w:eastAsia="en-US"/>
        </w:rPr>
        <w:t>бюджетные средства ____________________________________,</w:t>
      </w:r>
    </w:p>
    <w:p w:rsidR="00744DA1" w:rsidRPr="00A74C8D" w:rsidRDefault="00A74C8D" w:rsidP="00744D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кредиты банков </w:t>
      </w:r>
      <w:r w:rsidR="00744DA1" w:rsidRPr="00A74C8D">
        <w:rPr>
          <w:rFonts w:eastAsia="Calibri"/>
          <w:sz w:val="28"/>
          <w:szCs w:val="28"/>
          <w:lang w:eastAsia="en-US"/>
        </w:rPr>
        <w:t>___________________________________________________</w:t>
      </w:r>
      <w:r w:rsidR="00744DA1">
        <w:rPr>
          <w:rFonts w:eastAsia="Calibri"/>
          <w:sz w:val="28"/>
          <w:szCs w:val="28"/>
          <w:lang w:eastAsia="en-US"/>
        </w:rPr>
        <w:t>.</w:t>
      </w:r>
    </w:p>
    <w:p w:rsidR="00A74C8D" w:rsidRPr="00A74C8D" w:rsidRDefault="00A74C8D" w:rsidP="00744D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иные </w:t>
      </w:r>
      <w:r w:rsidR="00997209">
        <w:rPr>
          <w:rFonts w:eastAsia="Calibri"/>
          <w:sz w:val="28"/>
          <w:szCs w:val="28"/>
          <w:lang w:eastAsia="en-US"/>
        </w:rPr>
        <w:t>(средства инвестиционного характера)</w:t>
      </w:r>
      <w:r w:rsidR="00744DA1" w:rsidRPr="00744DA1">
        <w:rPr>
          <w:rFonts w:eastAsia="Calibri"/>
          <w:sz w:val="28"/>
          <w:szCs w:val="28"/>
          <w:lang w:eastAsia="en-US"/>
        </w:rPr>
        <w:t xml:space="preserve"> </w:t>
      </w:r>
      <w:r w:rsidR="00744DA1">
        <w:rPr>
          <w:rFonts w:eastAsia="Calibri"/>
          <w:sz w:val="28"/>
          <w:szCs w:val="28"/>
          <w:lang w:eastAsia="en-US"/>
        </w:rPr>
        <w:t>__________________________.</w:t>
      </w:r>
    </w:p>
    <w:p w:rsidR="00A72579" w:rsidRDefault="00A72579" w:rsidP="005316B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A74C8D" w:rsidRPr="00A74C8D" w:rsidRDefault="00A74C8D" w:rsidP="005316B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Срок реализации проекта</w:t>
      </w:r>
      <w:r w:rsidR="005316B2">
        <w:rPr>
          <w:rFonts w:eastAsia="Calibri"/>
          <w:sz w:val="28"/>
          <w:szCs w:val="28"/>
          <w:lang w:eastAsia="en-US"/>
        </w:rPr>
        <w:t xml:space="preserve"> (мес.)</w:t>
      </w:r>
      <w:r w:rsidRPr="00A74C8D">
        <w:rPr>
          <w:rFonts w:eastAsia="Calibri"/>
          <w:sz w:val="28"/>
          <w:szCs w:val="28"/>
          <w:lang w:eastAsia="en-US"/>
        </w:rPr>
        <w:t>: __</w:t>
      </w:r>
      <w:r w:rsidR="005316B2">
        <w:rPr>
          <w:rFonts w:eastAsia="Calibri"/>
          <w:sz w:val="28"/>
          <w:szCs w:val="28"/>
          <w:lang w:eastAsia="en-US"/>
        </w:rPr>
        <w:t>_______________________________.</w:t>
      </w:r>
    </w:p>
    <w:p w:rsidR="00744DA1" w:rsidRDefault="005316B2" w:rsidP="00A74C8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Планируемый период окупаемости </w:t>
      </w:r>
      <w:r w:rsidR="00A74C8D" w:rsidRPr="00A74C8D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/>
        </w:rPr>
        <w:t xml:space="preserve"> (мес.)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: </w:t>
      </w:r>
      <w:r w:rsidR="00744DA1">
        <w:rPr>
          <w:rFonts w:eastAsia="Calibri"/>
          <w:sz w:val="28"/>
          <w:szCs w:val="28"/>
          <w:lang w:eastAsia="en-US"/>
        </w:rPr>
        <w:t>_________________.</w:t>
      </w:r>
    </w:p>
    <w:p w:rsidR="004B10BD" w:rsidRPr="00A74C8D" w:rsidRDefault="004B10BD" w:rsidP="004B10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проекта с указанием срока и объема инвестиций на каждом этапе</w:t>
      </w:r>
      <w:r w:rsidR="00032377">
        <w:rPr>
          <w:rFonts w:eastAsia="Calibri"/>
          <w:sz w:val="28"/>
          <w:szCs w:val="28"/>
          <w:lang w:eastAsia="en-US"/>
        </w:rPr>
        <w:t xml:space="preserve"> (по годам)</w:t>
      </w:r>
      <w:r w:rsidRPr="00A74C8D">
        <w:rPr>
          <w:rFonts w:eastAsia="Calibri"/>
          <w:sz w:val="28"/>
          <w:szCs w:val="28"/>
          <w:lang w:eastAsia="en-US"/>
        </w:rPr>
        <w:t>:_____________________________________________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4B10BD" w:rsidRPr="00A74C8D" w:rsidRDefault="004B10BD" w:rsidP="004B1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43E6" w:rsidRPr="00A74C8D" w:rsidRDefault="00E043E6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создаваемых рабочих мест (ед.)</w:t>
      </w:r>
      <w:r w:rsidRPr="00A74C8D">
        <w:rPr>
          <w:rFonts w:eastAsia="Calibri"/>
          <w:sz w:val="28"/>
          <w:szCs w:val="28"/>
          <w:lang w:eastAsia="en-US"/>
        </w:rPr>
        <w:t>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DB2DC9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A74C8D" w:rsidRPr="00A74C8D">
        <w:rPr>
          <w:rFonts w:eastAsia="Calibri"/>
          <w:sz w:val="28"/>
          <w:szCs w:val="28"/>
          <w:lang w:eastAsia="en-US"/>
        </w:rPr>
        <w:t>Требования к инв</w:t>
      </w:r>
      <w:r w:rsidR="00E043E6">
        <w:rPr>
          <w:rFonts w:eastAsia="Calibri"/>
          <w:sz w:val="28"/>
          <w:szCs w:val="28"/>
          <w:lang w:eastAsia="en-US"/>
        </w:rPr>
        <w:t>естиционной площадке для реализации проекта: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043E6">
        <w:rPr>
          <w:rFonts w:eastAsia="Calibri"/>
          <w:sz w:val="28"/>
          <w:szCs w:val="28"/>
          <w:lang w:eastAsia="en-US"/>
        </w:rPr>
        <w:t>Площадь земельного участка</w:t>
      </w:r>
      <w:r w:rsidR="00E043E6" w:rsidRPr="00E043E6">
        <w:rPr>
          <w:rFonts w:eastAsia="Calibri"/>
          <w:sz w:val="28"/>
          <w:szCs w:val="28"/>
          <w:lang w:eastAsia="en-US"/>
        </w:rPr>
        <w:t xml:space="preserve"> </w:t>
      </w:r>
      <w:r w:rsidRPr="00E043E6">
        <w:rPr>
          <w:rFonts w:eastAsia="Calibri"/>
          <w:sz w:val="28"/>
          <w:szCs w:val="28"/>
          <w:lang w:eastAsia="en-US"/>
        </w:rPr>
        <w:t>(м</w:t>
      </w:r>
      <w:proofErr w:type="gramStart"/>
      <w:r w:rsidRPr="00E043E6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E043E6">
        <w:rPr>
          <w:rFonts w:eastAsia="Calibri"/>
          <w:sz w:val="28"/>
          <w:szCs w:val="28"/>
          <w:lang w:eastAsia="en-US"/>
        </w:rPr>
        <w:t>)</w:t>
      </w:r>
      <w:r w:rsidRPr="00A74C8D">
        <w:rPr>
          <w:rFonts w:eastAsia="Calibri"/>
          <w:sz w:val="28"/>
          <w:szCs w:val="28"/>
          <w:lang w:eastAsia="en-US"/>
        </w:rPr>
        <w:t xml:space="preserve"> ________________________________</w:t>
      </w:r>
      <w:r w:rsidR="00E043E6">
        <w:rPr>
          <w:rFonts w:eastAsia="Calibri"/>
          <w:sz w:val="28"/>
          <w:szCs w:val="28"/>
          <w:lang w:eastAsia="en-US"/>
        </w:rPr>
        <w:t>.</w:t>
      </w:r>
    </w:p>
    <w:p w:rsidR="00E043E6" w:rsidRPr="00A74C8D" w:rsidRDefault="00E043E6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Кадастровый номер земельного участка, вид права, категория земель, адрес местонахождения (заполняется при наличии инвестиционной площа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ки):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E043E6" w:rsidRPr="00A74C8D" w:rsidRDefault="00E043E6" w:rsidP="00E043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43E6" w:rsidRDefault="00E043E6" w:rsidP="00E043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решения о пре</w:t>
      </w:r>
      <w:r w:rsidR="007C2F5C">
        <w:rPr>
          <w:rFonts w:eastAsia="Calibri"/>
          <w:sz w:val="28"/>
          <w:szCs w:val="28"/>
          <w:lang w:eastAsia="en-US"/>
        </w:rPr>
        <w:t>доставлении земельного участка:____________</w:t>
      </w:r>
    </w:p>
    <w:p w:rsidR="00E043E6" w:rsidRDefault="007C2F5C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7C2F5C" w:rsidRDefault="007C2F5C" w:rsidP="007C2F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F5C" w:rsidRPr="00A74C8D" w:rsidRDefault="00DB2DC9" w:rsidP="007C2F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C2F5C" w:rsidRPr="00A74C8D">
        <w:rPr>
          <w:rFonts w:eastAsia="Calibri"/>
          <w:sz w:val="28"/>
          <w:szCs w:val="28"/>
          <w:lang w:eastAsia="en-US"/>
        </w:rPr>
        <w:t>Треб</w:t>
      </w:r>
      <w:r w:rsidR="007C2F5C">
        <w:rPr>
          <w:rFonts w:eastAsia="Calibri"/>
          <w:sz w:val="28"/>
          <w:szCs w:val="28"/>
          <w:lang w:eastAsia="en-US"/>
        </w:rPr>
        <w:t>уемая</w:t>
      </w:r>
      <w:r w:rsidR="007C2F5C" w:rsidRPr="00A74C8D">
        <w:rPr>
          <w:rFonts w:eastAsia="Calibri"/>
          <w:sz w:val="28"/>
          <w:szCs w:val="28"/>
          <w:lang w:eastAsia="en-US"/>
        </w:rPr>
        <w:t xml:space="preserve"> </w:t>
      </w:r>
      <w:r w:rsidR="007C2F5C">
        <w:rPr>
          <w:rFonts w:eastAsia="Calibri"/>
          <w:sz w:val="28"/>
          <w:szCs w:val="28"/>
          <w:lang w:eastAsia="en-US"/>
        </w:rPr>
        <w:t>инфраструктура (инженерная, транспортная):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C2F5C">
        <w:rPr>
          <w:rFonts w:eastAsia="Calibri"/>
          <w:sz w:val="28"/>
          <w:szCs w:val="28"/>
          <w:lang w:eastAsia="en-US"/>
        </w:rPr>
        <w:t>Электроснабжение (требуемая мощность</w:t>
      </w:r>
      <w:r w:rsidR="007C2F5C" w:rsidRPr="007C2F5C">
        <w:rPr>
          <w:rFonts w:eastAsia="Calibri"/>
          <w:sz w:val="28"/>
          <w:szCs w:val="28"/>
          <w:lang w:eastAsia="en-US"/>
        </w:rPr>
        <w:t>, кВт</w:t>
      </w:r>
      <w:r w:rsidR="007C2F5C">
        <w:rPr>
          <w:rFonts w:eastAsia="Calibri"/>
          <w:sz w:val="28"/>
          <w:szCs w:val="28"/>
          <w:lang w:eastAsia="en-US"/>
        </w:rPr>
        <w:t xml:space="preserve">) </w:t>
      </w:r>
      <w:r w:rsidRPr="00A74C8D">
        <w:rPr>
          <w:rFonts w:eastAsia="Calibri"/>
          <w:sz w:val="28"/>
          <w:szCs w:val="28"/>
          <w:lang w:eastAsia="en-US"/>
        </w:rPr>
        <w:t>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Теплоснабжение </w:t>
      </w:r>
      <w:r w:rsidRPr="007C2F5C">
        <w:rPr>
          <w:rFonts w:eastAsia="Calibri"/>
          <w:sz w:val="28"/>
          <w:szCs w:val="28"/>
          <w:lang w:eastAsia="en-US"/>
        </w:rPr>
        <w:t>(</w:t>
      </w:r>
      <w:proofErr w:type="gramStart"/>
      <w:r w:rsidRPr="007C2F5C">
        <w:rPr>
          <w:rFonts w:eastAsia="Calibri"/>
          <w:sz w:val="28"/>
          <w:szCs w:val="28"/>
          <w:lang w:eastAsia="en-US"/>
        </w:rPr>
        <w:t>Ккал</w:t>
      </w:r>
      <w:proofErr w:type="gramEnd"/>
      <w:r w:rsidRPr="007C2F5C">
        <w:rPr>
          <w:rFonts w:eastAsia="Calibri"/>
          <w:sz w:val="28"/>
          <w:szCs w:val="28"/>
          <w:lang w:eastAsia="en-US"/>
        </w:rPr>
        <w:t>/час)</w:t>
      </w:r>
      <w:r w:rsidRPr="00A74C8D">
        <w:rPr>
          <w:rFonts w:eastAsia="Calibri"/>
          <w:sz w:val="28"/>
          <w:szCs w:val="28"/>
          <w:lang w:eastAsia="en-US"/>
        </w:rPr>
        <w:t xml:space="preserve"> _____________________________________.</w:t>
      </w:r>
    </w:p>
    <w:p w:rsidR="00DB2DC9" w:rsidRDefault="00DB2DC9" w:rsidP="00A74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Газоснабжение (м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/час)</w:t>
      </w:r>
      <w:r w:rsidRPr="00DB2DC9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DB2DC9" w:rsidRDefault="00DB2DC9" w:rsidP="00DB2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давление газа (МПа)</w:t>
      </w:r>
      <w:r w:rsidRPr="00DB2D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A74C8D" w:rsidRPr="00A74C8D" w:rsidRDefault="00A74C8D" w:rsidP="00DB2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DC9">
        <w:rPr>
          <w:rFonts w:eastAsia="Calibri"/>
          <w:sz w:val="28"/>
          <w:szCs w:val="28"/>
          <w:lang w:eastAsia="en-US"/>
        </w:rPr>
        <w:lastRenderedPageBreak/>
        <w:t>Водоснабжение (м</w:t>
      </w:r>
      <w:r w:rsidRPr="00DB2DC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DB2DC9">
        <w:rPr>
          <w:rFonts w:eastAsia="Calibri"/>
          <w:sz w:val="28"/>
          <w:szCs w:val="28"/>
          <w:lang w:eastAsia="en-US"/>
        </w:rPr>
        <w:t>/сутки):</w:t>
      </w:r>
      <w:r w:rsidRPr="00A74C8D">
        <w:rPr>
          <w:rFonts w:eastAsia="Calibri"/>
          <w:sz w:val="28"/>
          <w:szCs w:val="28"/>
          <w:lang w:eastAsia="en-US"/>
        </w:rPr>
        <w:t>_____________________________________.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DB2DC9">
        <w:rPr>
          <w:rFonts w:eastAsia="Calibri"/>
          <w:sz w:val="28"/>
          <w:szCs w:val="28"/>
          <w:lang w:eastAsia="en-US"/>
        </w:rPr>
        <w:t>Водоотведение (м</w:t>
      </w:r>
      <w:r w:rsidRPr="00DB2DC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DB2DC9">
        <w:rPr>
          <w:rFonts w:eastAsia="Calibri"/>
          <w:sz w:val="28"/>
          <w:szCs w:val="28"/>
          <w:lang w:eastAsia="en-US"/>
        </w:rPr>
        <w:t xml:space="preserve">/сутки) </w:t>
      </w:r>
      <w:r w:rsidRPr="00A74C8D">
        <w:rPr>
          <w:rFonts w:eastAsia="Calibri"/>
          <w:sz w:val="28"/>
          <w:szCs w:val="28"/>
          <w:lang w:eastAsia="en-US"/>
        </w:rPr>
        <w:t>_______</w:t>
      </w:r>
      <w:r w:rsidR="00DB2DC9">
        <w:rPr>
          <w:rFonts w:eastAsia="Calibri"/>
          <w:sz w:val="28"/>
          <w:szCs w:val="28"/>
          <w:lang w:eastAsia="en-US"/>
        </w:rPr>
        <w:t>_______________________________</w:t>
      </w:r>
      <w:r w:rsidRPr="00A74C8D">
        <w:rPr>
          <w:rFonts w:eastAsia="Calibri"/>
          <w:sz w:val="28"/>
          <w:szCs w:val="28"/>
          <w:lang w:eastAsia="en-US"/>
        </w:rPr>
        <w:t>.</w:t>
      </w:r>
    </w:p>
    <w:p w:rsidR="00A74C8D" w:rsidRPr="00A74C8D" w:rsidRDefault="00DB2DC9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Транспортная инфраструктура (п</w:t>
      </w:r>
      <w:r w:rsidR="00A74C8D" w:rsidRPr="00A74C8D">
        <w:rPr>
          <w:rFonts w:eastAsia="Calibri"/>
          <w:sz w:val="28"/>
          <w:szCs w:val="28"/>
          <w:lang w:eastAsia="en-US"/>
        </w:rPr>
        <w:t>одъездные пути</w:t>
      </w:r>
      <w:r>
        <w:rPr>
          <w:rFonts w:eastAsia="Calibri"/>
          <w:sz w:val="28"/>
          <w:szCs w:val="28"/>
          <w:lang w:eastAsia="en-US"/>
        </w:rPr>
        <w:t>)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: </w:t>
      </w:r>
    </w:p>
    <w:p w:rsidR="00A74C8D" w:rsidRP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необходимость ж/</w:t>
      </w:r>
      <w:proofErr w:type="spellStart"/>
      <w:r w:rsidRPr="00A74C8D">
        <w:rPr>
          <w:rFonts w:eastAsia="Calibri"/>
          <w:sz w:val="28"/>
          <w:szCs w:val="28"/>
          <w:lang w:eastAsia="en-US"/>
        </w:rPr>
        <w:t>д</w:t>
      </w:r>
      <w:proofErr w:type="spellEnd"/>
      <w:r w:rsidRPr="00A74C8D">
        <w:rPr>
          <w:rFonts w:eastAsia="Calibri"/>
          <w:sz w:val="28"/>
          <w:szCs w:val="28"/>
          <w:lang w:eastAsia="en-US"/>
        </w:rPr>
        <w:t xml:space="preserve"> путей ______________________________________,</w:t>
      </w:r>
    </w:p>
    <w:p w:rsidR="00A74C8D" w:rsidRDefault="00A74C8D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необходимость автодороги с твердым покрытием _________________.</w:t>
      </w:r>
    </w:p>
    <w:p w:rsidR="00C31755" w:rsidRPr="00A74C8D" w:rsidRDefault="00C31755" w:rsidP="00A74C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прочее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A74C8D" w:rsidRPr="004009A3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Состояние проработки инвестиционного проекта:</w:t>
      </w:r>
    </w:p>
    <w:p w:rsidR="004009A3" w:rsidRP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бизнес-плана проекта </w:t>
      </w:r>
      <w:r w:rsidRPr="00A74C8D">
        <w:rPr>
          <w:rFonts w:eastAsia="Calibri"/>
          <w:sz w:val="28"/>
          <w:szCs w:val="28"/>
          <w:lang w:eastAsia="en-US"/>
        </w:rPr>
        <w:t>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Pr="00A74C8D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C8F">
        <w:rPr>
          <w:sz w:val="28"/>
          <w:szCs w:val="28"/>
        </w:rPr>
        <w:t>наличие необходимой разрешительной документации на реализацию инве</w:t>
      </w:r>
      <w:r>
        <w:rPr>
          <w:sz w:val="28"/>
          <w:szCs w:val="28"/>
        </w:rPr>
        <w:t>стиционного проекта</w:t>
      </w:r>
      <w:r w:rsidRPr="004009A3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4009A3" w:rsidRPr="00A74C8D" w:rsidRDefault="004009A3" w:rsidP="004009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E05EA0">
        <w:rPr>
          <w:rFonts w:eastAsia="Calibri"/>
          <w:sz w:val="28"/>
          <w:szCs w:val="28"/>
          <w:lang w:eastAsia="en-US"/>
        </w:rPr>
        <w:t>;</w:t>
      </w:r>
    </w:p>
    <w:p w:rsidR="00E05EA0" w:rsidRPr="00A74C8D" w:rsidRDefault="004009A3" w:rsidP="00E05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C8F">
        <w:rPr>
          <w:sz w:val="28"/>
          <w:szCs w:val="28"/>
        </w:rPr>
        <w:t>наличие заключений эк</w:t>
      </w:r>
      <w:r w:rsidR="00E05EA0">
        <w:rPr>
          <w:sz w:val="28"/>
          <w:szCs w:val="28"/>
        </w:rPr>
        <w:t>спертизы (в т.ч. экологической)</w:t>
      </w:r>
      <w:r w:rsidR="00E05EA0" w:rsidRPr="00E05EA0">
        <w:rPr>
          <w:rFonts w:eastAsia="Calibri"/>
          <w:sz w:val="28"/>
          <w:szCs w:val="28"/>
          <w:lang w:eastAsia="en-US"/>
        </w:rPr>
        <w:t xml:space="preserve"> </w:t>
      </w:r>
      <w:r w:rsidR="00E05EA0" w:rsidRPr="00A74C8D">
        <w:rPr>
          <w:rFonts w:eastAsia="Calibri"/>
          <w:sz w:val="28"/>
          <w:szCs w:val="28"/>
          <w:lang w:eastAsia="en-US"/>
        </w:rPr>
        <w:t>______________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Default="004009A3" w:rsidP="0040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C8F">
        <w:rPr>
          <w:sz w:val="28"/>
          <w:szCs w:val="28"/>
        </w:rPr>
        <w:t xml:space="preserve">наличие проектно-сметной документации (кем и когда </w:t>
      </w:r>
      <w:proofErr w:type="gramStart"/>
      <w:r w:rsidRPr="005A4C8F">
        <w:rPr>
          <w:sz w:val="28"/>
          <w:szCs w:val="28"/>
        </w:rPr>
        <w:t>утверждена</w:t>
      </w:r>
      <w:proofErr w:type="gramEnd"/>
      <w:r w:rsidRPr="005A4C8F">
        <w:rPr>
          <w:sz w:val="28"/>
          <w:szCs w:val="28"/>
        </w:rPr>
        <w:t>)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05EA0" w:rsidRPr="004009A3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.</w:t>
      </w:r>
    </w:p>
    <w:p w:rsidR="00E05EA0" w:rsidRPr="00A74C8D" w:rsidRDefault="00E05EA0" w:rsidP="00E05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техническое состояние проекта и этап его освоения </w:t>
      </w:r>
      <w:r w:rsidRPr="00E05EA0">
        <w:rPr>
          <w:rFonts w:eastAsia="Calibri"/>
          <w:sz w:val="28"/>
          <w:szCs w:val="28"/>
          <w:lang w:eastAsia="en-US"/>
        </w:rPr>
        <w:t xml:space="preserve"> </w:t>
      </w:r>
      <w:r w:rsidRPr="00A74C8D">
        <w:rPr>
          <w:rFonts w:eastAsia="Calibri"/>
          <w:sz w:val="28"/>
          <w:szCs w:val="28"/>
          <w:lang w:eastAsia="en-US"/>
        </w:rPr>
        <w:t>______________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;</w:t>
      </w:r>
    </w:p>
    <w:p w:rsidR="004009A3" w:rsidRPr="004009A3" w:rsidRDefault="004009A3" w:rsidP="004009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E05EA0" w:rsidP="00A725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74C8D" w:rsidRPr="00A72579">
        <w:rPr>
          <w:rFonts w:eastAsia="Calibri"/>
          <w:sz w:val="28"/>
          <w:szCs w:val="28"/>
          <w:lang w:eastAsia="en-US"/>
        </w:rPr>
        <w:t>.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Информация о требуемом содействии по сопровождению инвест</w:t>
      </w:r>
      <w:r w:rsidR="00A74C8D" w:rsidRPr="00A74C8D">
        <w:rPr>
          <w:rFonts w:eastAsia="Calibri"/>
          <w:sz w:val="28"/>
          <w:szCs w:val="28"/>
          <w:lang w:eastAsia="en-US"/>
        </w:rPr>
        <w:t>и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ционного проекта с указанием конкретных действий и </w:t>
      </w:r>
      <w:r w:rsidR="00A72579">
        <w:rPr>
          <w:rFonts w:eastAsia="Calibri"/>
          <w:sz w:val="28"/>
          <w:szCs w:val="28"/>
          <w:lang w:eastAsia="en-US"/>
        </w:rPr>
        <w:t xml:space="preserve">их </w:t>
      </w:r>
      <w:r w:rsidR="00A74C8D" w:rsidRPr="00A74C8D">
        <w:rPr>
          <w:rFonts w:eastAsia="Calibri"/>
          <w:sz w:val="28"/>
          <w:szCs w:val="28"/>
          <w:lang w:eastAsia="en-US"/>
        </w:rPr>
        <w:t>обоснованием: 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</w:t>
      </w:r>
      <w:r w:rsidR="00A72579">
        <w:rPr>
          <w:rFonts w:eastAsia="Calibri"/>
          <w:sz w:val="28"/>
          <w:szCs w:val="28"/>
          <w:lang w:eastAsia="en-US"/>
        </w:rPr>
        <w:t>_______________________________</w:t>
      </w:r>
    </w:p>
    <w:p w:rsidR="00A72579" w:rsidRPr="00A74C8D" w:rsidRDefault="00A72579" w:rsidP="00A725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>__________________________________________________________________.</w:t>
      </w:r>
    </w:p>
    <w:p w:rsidR="00A74C8D" w:rsidRPr="00A74C8D" w:rsidRDefault="00A74C8D" w:rsidP="00A74C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05EA0" w:rsidRPr="00A74C8D" w:rsidRDefault="00E05EA0" w:rsidP="00E05E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>нициатор инвестиционного проекта подтверждает, что: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74C8D">
        <w:rPr>
          <w:rFonts w:eastAsia="Calibri"/>
          <w:sz w:val="28"/>
          <w:szCs w:val="28"/>
          <w:lang w:eastAsia="en-US"/>
        </w:rPr>
        <w:t>вся информация, содержащаяся в обращении и прилагаемых к нему д</w:t>
      </w:r>
      <w:r w:rsidRPr="00A74C8D">
        <w:rPr>
          <w:rFonts w:eastAsia="Calibri"/>
          <w:sz w:val="28"/>
          <w:szCs w:val="28"/>
          <w:lang w:eastAsia="en-US"/>
        </w:rPr>
        <w:t>о</w:t>
      </w:r>
      <w:r w:rsidRPr="00A74C8D">
        <w:rPr>
          <w:rFonts w:eastAsia="Calibri"/>
          <w:sz w:val="28"/>
          <w:szCs w:val="28"/>
          <w:lang w:eastAsia="en-US"/>
        </w:rPr>
        <w:t>кументах, является достоверной;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 xml:space="preserve">нициатор </w:t>
      </w:r>
      <w:r>
        <w:rPr>
          <w:rFonts w:eastAsia="Calibri"/>
          <w:sz w:val="28"/>
          <w:szCs w:val="28"/>
          <w:lang w:eastAsia="en-US"/>
        </w:rPr>
        <w:t xml:space="preserve">/ инвестор </w:t>
      </w:r>
      <w:r w:rsidRPr="00A74C8D">
        <w:rPr>
          <w:rFonts w:eastAsia="Calibri"/>
          <w:sz w:val="28"/>
          <w:szCs w:val="28"/>
          <w:lang w:eastAsia="en-US"/>
        </w:rPr>
        <w:t>проекта не находится в стадии реорганизации, ликвидации или банкротства, а также не ограничен иным образом в соотве</w:t>
      </w:r>
      <w:r w:rsidRPr="00A74C8D">
        <w:rPr>
          <w:rFonts w:eastAsia="Calibri"/>
          <w:sz w:val="28"/>
          <w:szCs w:val="28"/>
          <w:lang w:eastAsia="en-US"/>
        </w:rPr>
        <w:t>т</w:t>
      </w:r>
      <w:r w:rsidRPr="00A74C8D">
        <w:rPr>
          <w:rFonts w:eastAsia="Calibri"/>
          <w:sz w:val="28"/>
          <w:szCs w:val="28"/>
          <w:lang w:eastAsia="en-US"/>
        </w:rPr>
        <w:t>ствии с законодательством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A74C8D">
        <w:rPr>
          <w:rFonts w:eastAsia="Calibri"/>
          <w:sz w:val="28"/>
          <w:szCs w:val="28"/>
          <w:lang w:eastAsia="en-US"/>
        </w:rPr>
        <w:t>;</w:t>
      </w:r>
    </w:p>
    <w:p w:rsidR="00E05EA0" w:rsidRPr="00A74C8D" w:rsidRDefault="00E05EA0" w:rsidP="00E05E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74C8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и</w:t>
      </w:r>
      <w:r w:rsidRPr="00A74C8D">
        <w:rPr>
          <w:rFonts w:eastAsia="Calibri"/>
          <w:sz w:val="28"/>
          <w:szCs w:val="28"/>
          <w:lang w:eastAsia="en-US"/>
        </w:rPr>
        <w:t xml:space="preserve">нициатор </w:t>
      </w:r>
      <w:r>
        <w:rPr>
          <w:rFonts w:eastAsia="Calibri"/>
          <w:sz w:val="28"/>
          <w:szCs w:val="28"/>
          <w:lang w:eastAsia="en-US"/>
        </w:rPr>
        <w:t xml:space="preserve">/ инвестор </w:t>
      </w:r>
      <w:r w:rsidRPr="00A74C8D">
        <w:rPr>
          <w:rFonts w:eastAsia="Calibri"/>
          <w:sz w:val="28"/>
          <w:szCs w:val="28"/>
          <w:lang w:eastAsia="en-US"/>
        </w:rPr>
        <w:t>проекта не возражает против доступа к указанной в обращении информации всех лиц, участвующих в экспертизе и оценке о</w:t>
      </w:r>
      <w:r w:rsidRPr="00A74C8D">
        <w:rPr>
          <w:rFonts w:eastAsia="Calibri"/>
          <w:sz w:val="28"/>
          <w:szCs w:val="28"/>
          <w:lang w:eastAsia="en-US"/>
        </w:rPr>
        <w:t>б</w:t>
      </w:r>
      <w:r w:rsidRPr="00A74C8D">
        <w:rPr>
          <w:rFonts w:eastAsia="Calibri"/>
          <w:sz w:val="28"/>
          <w:szCs w:val="28"/>
          <w:lang w:eastAsia="en-US"/>
        </w:rPr>
        <w:t>ращения, прилагаемых к нему документов.</w:t>
      </w:r>
    </w:p>
    <w:p w:rsidR="00E05EA0" w:rsidRDefault="00E05EA0" w:rsidP="00253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C8D" w:rsidRPr="00A74C8D" w:rsidRDefault="00E05EA0" w:rsidP="00253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74C8D" w:rsidRPr="00260708">
        <w:rPr>
          <w:rFonts w:eastAsia="Calibri"/>
          <w:sz w:val="28"/>
          <w:szCs w:val="28"/>
          <w:lang w:eastAsia="en-US"/>
        </w:rPr>
        <w:t>.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По</w:t>
      </w:r>
      <w:r w:rsidR="00C06EF9">
        <w:rPr>
          <w:rFonts w:eastAsia="Calibri"/>
          <w:sz w:val="28"/>
          <w:szCs w:val="28"/>
          <w:lang w:eastAsia="en-US"/>
        </w:rPr>
        <w:t xml:space="preserve">дписанием настоящего </w:t>
      </w:r>
      <w:r w:rsidR="00F324E7">
        <w:rPr>
          <w:rFonts w:eastAsia="Calibri"/>
          <w:sz w:val="28"/>
          <w:szCs w:val="28"/>
          <w:lang w:eastAsia="en-US"/>
        </w:rPr>
        <w:t>заявления</w:t>
      </w:r>
      <w:r w:rsidR="00C06EF9">
        <w:rPr>
          <w:rFonts w:eastAsia="Calibri"/>
          <w:sz w:val="28"/>
          <w:szCs w:val="28"/>
          <w:lang w:eastAsia="en-US"/>
        </w:rPr>
        <w:t xml:space="preserve"> и</w:t>
      </w:r>
      <w:r w:rsidR="00A74C8D" w:rsidRPr="00A74C8D">
        <w:rPr>
          <w:rFonts w:eastAsia="Calibri"/>
          <w:sz w:val="28"/>
          <w:szCs w:val="28"/>
          <w:lang w:eastAsia="en-US"/>
        </w:rPr>
        <w:t>нициатор проекта выражает свое согласие на обработку, накопление, хранение, использова</w:t>
      </w:r>
      <w:r w:rsidR="00C06EF9">
        <w:rPr>
          <w:rFonts w:eastAsia="Calibri"/>
          <w:sz w:val="28"/>
          <w:szCs w:val="28"/>
          <w:lang w:eastAsia="en-US"/>
        </w:rPr>
        <w:t xml:space="preserve">ние </w:t>
      </w:r>
      <w:r>
        <w:rPr>
          <w:rFonts w:eastAsia="Calibri"/>
          <w:sz w:val="28"/>
          <w:szCs w:val="28"/>
          <w:lang w:eastAsia="en-US"/>
        </w:rPr>
        <w:t>а</w:t>
      </w:r>
      <w:r w:rsidR="00A74C8D" w:rsidRPr="00A74C8D">
        <w:rPr>
          <w:rFonts w:eastAsia="Calibri"/>
          <w:sz w:val="28"/>
          <w:szCs w:val="28"/>
          <w:lang w:eastAsia="en-US"/>
        </w:rPr>
        <w:t>дминис</w:t>
      </w:r>
      <w:r w:rsidR="00A74C8D" w:rsidRPr="00A74C8D">
        <w:rPr>
          <w:rFonts w:eastAsia="Calibri"/>
          <w:sz w:val="28"/>
          <w:szCs w:val="28"/>
          <w:lang w:eastAsia="en-US"/>
        </w:rPr>
        <w:t>т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рацией </w:t>
      </w: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A74C8D" w:rsidRPr="00A74C8D">
        <w:rPr>
          <w:rFonts w:eastAsia="Calibri"/>
          <w:sz w:val="28"/>
          <w:szCs w:val="28"/>
          <w:lang w:eastAsia="en-US"/>
        </w:rPr>
        <w:t>данных пр</w:t>
      </w:r>
      <w:r w:rsidR="00A74C8D" w:rsidRPr="00A74C8D">
        <w:rPr>
          <w:rFonts w:eastAsia="Calibri"/>
          <w:sz w:val="28"/>
          <w:szCs w:val="28"/>
          <w:lang w:eastAsia="en-US"/>
        </w:rPr>
        <w:t>о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екта, размещение </w:t>
      </w:r>
      <w:r>
        <w:rPr>
          <w:rFonts w:eastAsia="Calibri"/>
          <w:sz w:val="28"/>
          <w:szCs w:val="28"/>
          <w:lang w:eastAsia="en-US"/>
        </w:rPr>
        <w:t xml:space="preserve">предоставленной 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информации на официальном сайте </w:t>
      </w:r>
      <w:r>
        <w:rPr>
          <w:rFonts w:eastAsia="Calibri"/>
          <w:sz w:val="28"/>
          <w:szCs w:val="28"/>
          <w:lang w:eastAsia="en-US"/>
        </w:rPr>
        <w:t>а</w:t>
      </w:r>
      <w:r w:rsidRPr="00A74C8D">
        <w:rPr>
          <w:rFonts w:eastAsia="Calibri"/>
          <w:sz w:val="28"/>
          <w:szCs w:val="28"/>
          <w:lang w:eastAsia="en-US"/>
        </w:rPr>
        <w:t>д</w:t>
      </w:r>
      <w:r w:rsidRPr="00A74C8D">
        <w:rPr>
          <w:rFonts w:eastAsia="Calibri"/>
          <w:sz w:val="28"/>
          <w:szCs w:val="28"/>
          <w:lang w:eastAsia="en-US"/>
        </w:rPr>
        <w:t xml:space="preserve">министрацией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A74C8D" w:rsidRPr="00A74C8D">
        <w:rPr>
          <w:rFonts w:eastAsia="Calibri"/>
          <w:sz w:val="28"/>
          <w:szCs w:val="28"/>
          <w:lang w:eastAsia="en-US"/>
        </w:rPr>
        <w:t xml:space="preserve"> и иных сайтах для продвижения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="00A74C8D" w:rsidRPr="00A74C8D">
        <w:rPr>
          <w:rFonts w:eastAsia="Calibri"/>
          <w:sz w:val="28"/>
          <w:szCs w:val="28"/>
          <w:lang w:eastAsia="en-US"/>
        </w:rPr>
        <w:t>проекта.</w:t>
      </w:r>
    </w:p>
    <w:p w:rsidR="00A74C8D" w:rsidRDefault="00A74C8D" w:rsidP="00A74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6EF9" w:rsidRPr="009246A7" w:rsidRDefault="00C06EF9" w:rsidP="00C06EF9">
      <w:pPr>
        <w:ind w:firstLine="709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Приложение:</w:t>
      </w:r>
      <w:r w:rsidRPr="009246A7">
        <w:rPr>
          <w:rFonts w:eastAsia="Calibri"/>
          <w:sz w:val="22"/>
          <w:szCs w:val="22"/>
        </w:rPr>
        <w:t xml:space="preserve"> ___________________________________________________________</w:t>
      </w:r>
    </w:p>
    <w:p w:rsidR="00C06EF9" w:rsidRPr="002536D7" w:rsidRDefault="00C06EF9" w:rsidP="00C06EF9">
      <w:pPr>
        <w:jc w:val="center"/>
        <w:rPr>
          <w:rFonts w:eastAsia="Calibri"/>
          <w:sz w:val="20"/>
          <w:szCs w:val="20"/>
        </w:rPr>
      </w:pPr>
      <w:r w:rsidRPr="002536D7">
        <w:rPr>
          <w:rFonts w:eastAsia="Calibri"/>
          <w:sz w:val="20"/>
          <w:szCs w:val="20"/>
        </w:rPr>
        <w:t xml:space="preserve">                              (указываются </w:t>
      </w:r>
      <w:proofErr w:type="gramStart"/>
      <w:r w:rsidRPr="002536D7">
        <w:rPr>
          <w:rFonts w:eastAsia="Calibri"/>
          <w:sz w:val="20"/>
          <w:szCs w:val="20"/>
        </w:rPr>
        <w:t>документы</w:t>
      </w:r>
      <w:proofErr w:type="gramEnd"/>
      <w:r w:rsidRPr="002536D7">
        <w:rPr>
          <w:rFonts w:eastAsia="Calibri"/>
          <w:sz w:val="20"/>
          <w:szCs w:val="20"/>
        </w:rPr>
        <w:t xml:space="preserve"> прилагаемые к заявлению)</w:t>
      </w:r>
    </w:p>
    <w:p w:rsidR="00C06EF9" w:rsidRPr="0078436E" w:rsidRDefault="002536D7" w:rsidP="002536D7">
      <w:pPr>
        <w:ind w:right="-143"/>
        <w:jc w:val="both"/>
        <w:rPr>
          <w:rFonts w:eastAsia="Calibri"/>
          <w:color w:val="FFFFFF" w:themeColor="background1"/>
          <w:sz w:val="28"/>
          <w:szCs w:val="28"/>
          <w:shd w:val="clear" w:color="auto" w:fill="FFFFFF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 w:rsidR="0078436E">
        <w:rPr>
          <w:sz w:val="26"/>
          <w:szCs w:val="26"/>
          <w:u w:val="single"/>
        </w:rPr>
        <w:t xml:space="preserve">  </w:t>
      </w:r>
      <w:r w:rsidRPr="009246A7">
        <w:rPr>
          <w:sz w:val="26"/>
          <w:szCs w:val="26"/>
          <w:u w:val="single"/>
        </w:rPr>
        <w:t xml:space="preserve">     </w:t>
      </w:r>
      <w:r w:rsidRPr="0078436E">
        <w:rPr>
          <w:color w:val="FFFFFF" w:themeColor="background1"/>
          <w:sz w:val="28"/>
          <w:szCs w:val="28"/>
          <w:u w:val="single"/>
        </w:rPr>
        <w:t>.</w:t>
      </w:r>
    </w:p>
    <w:p w:rsidR="0078436E" w:rsidRPr="0078436E" w:rsidRDefault="0078436E" w:rsidP="0078436E">
      <w:pPr>
        <w:ind w:right="-143"/>
        <w:jc w:val="both"/>
        <w:rPr>
          <w:rFonts w:eastAsia="Calibri"/>
          <w:color w:val="FFFFFF" w:themeColor="background1"/>
          <w:sz w:val="28"/>
          <w:szCs w:val="28"/>
          <w:shd w:val="clear" w:color="auto" w:fill="FFFFFF"/>
        </w:rPr>
      </w:pPr>
      <w:r w:rsidRPr="009246A7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  </w:t>
      </w:r>
      <w:r w:rsidRPr="009246A7">
        <w:rPr>
          <w:sz w:val="26"/>
          <w:szCs w:val="26"/>
          <w:u w:val="single"/>
        </w:rPr>
        <w:t xml:space="preserve">     </w:t>
      </w:r>
      <w:r w:rsidRPr="0078436E">
        <w:rPr>
          <w:color w:val="FFFFFF" w:themeColor="background1"/>
          <w:sz w:val="28"/>
          <w:szCs w:val="28"/>
          <w:u w:val="single"/>
        </w:rPr>
        <w:t>.</w:t>
      </w:r>
    </w:p>
    <w:p w:rsidR="0078436E" w:rsidRPr="00A527C1" w:rsidRDefault="0078436E" w:rsidP="00C06EF9">
      <w:pPr>
        <w:jc w:val="both"/>
        <w:rPr>
          <w:rFonts w:eastAsia="Calibri"/>
          <w:sz w:val="28"/>
          <w:szCs w:val="28"/>
        </w:rPr>
      </w:pPr>
    </w:p>
    <w:p w:rsidR="0078436E" w:rsidRPr="00A527C1" w:rsidRDefault="0078436E" w:rsidP="00C06EF9">
      <w:pPr>
        <w:jc w:val="both"/>
        <w:rPr>
          <w:rFonts w:eastAsia="Calibri"/>
          <w:sz w:val="28"/>
          <w:szCs w:val="28"/>
        </w:rPr>
      </w:pPr>
    </w:p>
    <w:p w:rsidR="00E05EA0" w:rsidRPr="00A527C1" w:rsidRDefault="00E05EA0" w:rsidP="00C06EF9">
      <w:pPr>
        <w:jc w:val="both"/>
        <w:rPr>
          <w:rFonts w:eastAsia="Calibri"/>
          <w:sz w:val="28"/>
          <w:szCs w:val="28"/>
        </w:rPr>
      </w:pPr>
    </w:p>
    <w:p w:rsidR="00C06EF9" w:rsidRPr="009246A7" w:rsidRDefault="00C06EF9" w:rsidP="00C06EF9">
      <w:pPr>
        <w:jc w:val="both"/>
        <w:rPr>
          <w:rFonts w:eastAsia="Calibri"/>
          <w:i/>
          <w:sz w:val="22"/>
          <w:szCs w:val="22"/>
        </w:rPr>
      </w:pPr>
      <w:r w:rsidRPr="009246A7">
        <w:rPr>
          <w:rFonts w:eastAsia="Calibri"/>
          <w:sz w:val="22"/>
          <w:szCs w:val="22"/>
        </w:rPr>
        <w:t>____________________________________</w:t>
      </w:r>
      <w:r>
        <w:rPr>
          <w:rFonts w:eastAsia="Calibri"/>
          <w:sz w:val="22"/>
          <w:szCs w:val="22"/>
        </w:rPr>
        <w:t xml:space="preserve">              </w:t>
      </w:r>
      <w:r w:rsidRPr="009246A7">
        <w:rPr>
          <w:rFonts w:eastAsia="Calibri"/>
          <w:sz w:val="22"/>
          <w:szCs w:val="22"/>
        </w:rPr>
        <w:t>________________</w:t>
      </w:r>
      <w:r>
        <w:rPr>
          <w:rFonts w:eastAsia="Calibri"/>
          <w:sz w:val="22"/>
          <w:szCs w:val="22"/>
        </w:rPr>
        <w:t xml:space="preserve">    </w:t>
      </w:r>
      <w:r w:rsidRPr="009246A7">
        <w:rPr>
          <w:rFonts w:eastAsia="Calibri"/>
          <w:sz w:val="22"/>
          <w:szCs w:val="22"/>
        </w:rPr>
        <w:t>________________________</w:t>
      </w:r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proofErr w:type="gramStart"/>
      <w:r w:rsidRPr="00C06EF9">
        <w:rPr>
          <w:rFonts w:eastAsia="Calibri"/>
          <w:sz w:val="20"/>
          <w:szCs w:val="20"/>
        </w:rPr>
        <w:t>(наименование заявителя / должность, Ф.И.О.                  (подпись заявителя)           (расшифровка подписи)</w:t>
      </w:r>
      <w:proofErr w:type="gramEnd"/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r w:rsidRPr="00C06EF9">
        <w:rPr>
          <w:rFonts w:eastAsia="Calibri"/>
          <w:sz w:val="20"/>
          <w:szCs w:val="20"/>
        </w:rPr>
        <w:t xml:space="preserve">         руководителя или представителя</w:t>
      </w:r>
    </w:p>
    <w:p w:rsidR="00C06EF9" w:rsidRPr="00C06EF9" w:rsidRDefault="00C06EF9" w:rsidP="00C06EF9">
      <w:pPr>
        <w:rPr>
          <w:rFonts w:eastAsia="Calibri"/>
          <w:sz w:val="20"/>
          <w:szCs w:val="20"/>
        </w:rPr>
      </w:pPr>
      <w:r w:rsidRPr="00C06EF9">
        <w:rPr>
          <w:rFonts w:eastAsia="Calibri"/>
          <w:sz w:val="20"/>
          <w:szCs w:val="20"/>
        </w:rPr>
        <w:t xml:space="preserve">                 юридического лица)</w:t>
      </w:r>
    </w:p>
    <w:p w:rsidR="00C06EF9" w:rsidRDefault="00C06EF9" w:rsidP="00C06EF9">
      <w:pPr>
        <w:rPr>
          <w:rFonts w:eastAsia="Calibri"/>
        </w:rPr>
      </w:pPr>
    </w:p>
    <w:p w:rsidR="00C06EF9" w:rsidRPr="00FC1206" w:rsidRDefault="00C06EF9" w:rsidP="00C06EF9">
      <w:pPr>
        <w:ind w:right="-284"/>
        <w:rPr>
          <w:color w:val="FFFFFF"/>
          <w:sz w:val="28"/>
          <w:szCs w:val="28"/>
        </w:rPr>
      </w:pPr>
      <w:r w:rsidRPr="00FC1206">
        <w:rPr>
          <w:sz w:val="16"/>
          <w:szCs w:val="16"/>
        </w:rPr>
        <w:t xml:space="preserve">                                                                                                                                        М.П.    </w:t>
      </w:r>
      <w:r w:rsidRPr="00FC1206">
        <w:rPr>
          <w:color w:val="000000"/>
          <w:sz w:val="28"/>
          <w:szCs w:val="28"/>
        </w:rPr>
        <w:t>«</w:t>
      </w:r>
      <w:r w:rsidRPr="00FC1206">
        <w:rPr>
          <w:color w:val="000000"/>
          <w:sz w:val="28"/>
          <w:szCs w:val="28"/>
          <w:u w:val="single"/>
        </w:rPr>
        <w:t xml:space="preserve"> </w:t>
      </w:r>
      <w:r w:rsidRPr="00FC1206">
        <w:rPr>
          <w:sz w:val="28"/>
          <w:szCs w:val="28"/>
          <w:u w:val="single"/>
        </w:rPr>
        <w:t xml:space="preserve">     </w:t>
      </w:r>
      <w:r w:rsidRPr="00FC1206">
        <w:rPr>
          <w:color w:val="000000"/>
          <w:sz w:val="28"/>
          <w:szCs w:val="28"/>
        </w:rPr>
        <w:t xml:space="preserve">» </w:t>
      </w:r>
      <w:r w:rsidRPr="00FC1206">
        <w:rPr>
          <w:color w:val="000000"/>
          <w:sz w:val="28"/>
          <w:szCs w:val="28"/>
          <w:u w:val="single"/>
        </w:rPr>
        <w:t xml:space="preserve"> </w:t>
      </w:r>
      <w:r w:rsidRPr="00FC1206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 xml:space="preserve">      </w:t>
      </w:r>
      <w:r w:rsidRPr="00B17138">
        <w:rPr>
          <w:sz w:val="28"/>
          <w:szCs w:val="28"/>
        </w:rPr>
        <w:t>г.</w:t>
      </w:r>
      <w:r w:rsidRPr="00FC1206">
        <w:rPr>
          <w:sz w:val="28"/>
          <w:szCs w:val="28"/>
        </w:rPr>
        <w:t xml:space="preserve">   </w:t>
      </w:r>
      <w:r w:rsidRPr="00FC1206">
        <w:rPr>
          <w:color w:val="FFFFFF"/>
          <w:sz w:val="28"/>
          <w:szCs w:val="28"/>
        </w:rPr>
        <w:t>1</w:t>
      </w:r>
    </w:p>
    <w:p w:rsidR="00C06EF9" w:rsidRPr="00B17138" w:rsidRDefault="00C06EF9" w:rsidP="00C06EF9">
      <w:pPr>
        <w:ind w:right="-284"/>
      </w:pPr>
      <w:r w:rsidRPr="00B17138">
        <w:t xml:space="preserve">                                                                                                                                   </w:t>
      </w:r>
      <w:r>
        <w:t xml:space="preserve">           </w:t>
      </w:r>
      <w:r w:rsidRPr="00B17138">
        <w:t xml:space="preserve">   (дата)</w:t>
      </w:r>
    </w:p>
    <w:p w:rsidR="00C06EF9" w:rsidRDefault="00C06EF9">
      <w:pPr>
        <w:rPr>
          <w:rFonts w:eastAsia="Calibri"/>
          <w:sz w:val="22"/>
          <w:szCs w:val="22"/>
        </w:rPr>
      </w:pPr>
    </w:p>
    <w:p w:rsidR="00C06EF9" w:rsidRDefault="00C06EF9">
      <w:pPr>
        <w:rPr>
          <w:rFonts w:eastAsia="Calibri"/>
          <w:sz w:val="28"/>
          <w:szCs w:val="28"/>
          <w:lang w:eastAsia="en-US"/>
        </w:rPr>
        <w:sectPr w:rsidR="00C06EF9" w:rsidSect="005907A0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D6432" w:rsidRPr="00ED6432" w:rsidRDefault="00ED6432" w:rsidP="00F324E7">
      <w:pPr>
        <w:autoSpaceDE w:val="0"/>
        <w:autoSpaceDN w:val="0"/>
        <w:adjustRightInd w:val="0"/>
        <w:spacing w:line="240" w:lineRule="exact"/>
        <w:ind w:left="5245" w:firstLine="4820"/>
        <w:jc w:val="center"/>
        <w:rPr>
          <w:rFonts w:eastAsia="Calibri"/>
          <w:sz w:val="28"/>
          <w:szCs w:val="28"/>
        </w:rPr>
      </w:pPr>
      <w:r w:rsidRPr="00ED6432">
        <w:rPr>
          <w:rFonts w:eastAsia="Calibri"/>
          <w:sz w:val="28"/>
          <w:szCs w:val="28"/>
        </w:rPr>
        <w:lastRenderedPageBreak/>
        <w:t>Приложение 2</w:t>
      </w:r>
    </w:p>
    <w:p w:rsidR="00ED6432" w:rsidRPr="00ED6432" w:rsidRDefault="00ED6432" w:rsidP="00ED6432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/>
          <w:sz w:val="28"/>
          <w:szCs w:val="28"/>
        </w:rPr>
      </w:pPr>
    </w:p>
    <w:p w:rsidR="00ED6432" w:rsidRPr="00ED6432" w:rsidRDefault="00F324E7" w:rsidP="005907A0">
      <w:pPr>
        <w:autoSpaceDE w:val="0"/>
        <w:autoSpaceDN w:val="0"/>
        <w:adjustRightInd w:val="0"/>
        <w:spacing w:line="240" w:lineRule="exact"/>
        <w:ind w:left="102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r w:rsidR="00ED6432" w:rsidRPr="00ED6432">
        <w:rPr>
          <w:rFonts w:eastAsia="Calibri"/>
          <w:sz w:val="28"/>
          <w:szCs w:val="28"/>
        </w:rPr>
        <w:t>орядку сопровождения инв</w:t>
      </w:r>
      <w:r w:rsidR="00ED6432" w:rsidRPr="00ED6432">
        <w:rPr>
          <w:rFonts w:eastAsia="Calibri"/>
          <w:sz w:val="28"/>
          <w:szCs w:val="28"/>
        </w:rPr>
        <w:t>е</w:t>
      </w:r>
      <w:r w:rsidR="00ED6432" w:rsidRPr="00ED6432">
        <w:rPr>
          <w:rFonts w:eastAsia="Calibri"/>
          <w:sz w:val="28"/>
          <w:szCs w:val="28"/>
        </w:rPr>
        <w:t>стиционных проектов по при</w:t>
      </w:r>
      <w:r w:rsidR="00ED6432" w:rsidRPr="00ED6432">
        <w:rPr>
          <w:rFonts w:eastAsia="Calibri"/>
          <w:sz w:val="28"/>
          <w:szCs w:val="28"/>
        </w:rPr>
        <w:t>н</w:t>
      </w:r>
      <w:r w:rsidR="00ED6432" w:rsidRPr="00ED6432">
        <w:rPr>
          <w:rFonts w:eastAsia="Calibri"/>
          <w:sz w:val="28"/>
          <w:szCs w:val="28"/>
        </w:rPr>
        <w:t>ципу «одного окна» на террит</w:t>
      </w:r>
      <w:r w:rsidR="00ED6432" w:rsidRPr="00ED6432">
        <w:rPr>
          <w:rFonts w:eastAsia="Calibri"/>
          <w:sz w:val="28"/>
          <w:szCs w:val="28"/>
        </w:rPr>
        <w:t>о</w:t>
      </w:r>
      <w:r w:rsidR="00ED6432" w:rsidRPr="00ED6432">
        <w:rPr>
          <w:rFonts w:eastAsia="Calibri"/>
          <w:sz w:val="28"/>
          <w:szCs w:val="28"/>
        </w:rPr>
        <w:t>рии Георгиевского округа Ста</w:t>
      </w:r>
      <w:r w:rsidR="00ED6432" w:rsidRPr="00ED6432">
        <w:rPr>
          <w:rFonts w:eastAsia="Calibri"/>
          <w:sz w:val="28"/>
          <w:szCs w:val="28"/>
        </w:rPr>
        <w:t>в</w:t>
      </w:r>
      <w:r w:rsidR="00ED6432" w:rsidRPr="00ED6432">
        <w:rPr>
          <w:rFonts w:eastAsia="Calibri"/>
          <w:sz w:val="28"/>
          <w:szCs w:val="28"/>
        </w:rPr>
        <w:t>ропольского края</w:t>
      </w:r>
    </w:p>
    <w:p w:rsidR="00ED6432" w:rsidRPr="00ED6432" w:rsidRDefault="00ED6432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D6432" w:rsidRDefault="00ED6432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344DB" w:rsidRDefault="004344DB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85F88" w:rsidRPr="00ED6432" w:rsidRDefault="00385F88" w:rsidP="00ED643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5907A0" w:rsidRPr="005907A0" w:rsidRDefault="00385F88" w:rsidP="005907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плана</w:t>
      </w:r>
      <w:r w:rsidR="005907A0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="005907A0">
        <w:rPr>
          <w:sz w:val="28"/>
          <w:szCs w:val="28"/>
        </w:rPr>
        <w:t xml:space="preserve"> </w:t>
      </w:r>
      <w:r>
        <w:rPr>
          <w:sz w:val="28"/>
          <w:szCs w:val="28"/>
        </w:rPr>
        <w:t>(«дорожной карты</w:t>
      </w:r>
      <w:r w:rsidR="005907A0" w:rsidRPr="005907A0">
        <w:rPr>
          <w:sz w:val="28"/>
          <w:szCs w:val="28"/>
        </w:rPr>
        <w:t>») по сопровождению инвестиционного проекта по принципу «одного окна»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5907A0" w:rsidTr="005907A0">
        <w:trPr>
          <w:trHeight w:val="2047"/>
        </w:trPr>
        <w:tc>
          <w:tcPr>
            <w:tcW w:w="7251" w:type="dxa"/>
          </w:tcPr>
          <w:p w:rsidR="005907A0" w:rsidRPr="005907A0" w:rsidRDefault="005907A0" w:rsidP="0059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"___" _______________</w:t>
            </w:r>
          </w:p>
          <w:p w:rsidR="005907A0" w:rsidRPr="005907A0" w:rsidRDefault="005907A0" w:rsidP="005907A0">
            <w:pPr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ab/>
            </w:r>
            <w:r w:rsidRPr="005907A0">
              <w:rPr>
                <w:sz w:val="28"/>
                <w:szCs w:val="28"/>
              </w:rPr>
              <w:tab/>
            </w:r>
            <w:r w:rsidRPr="005907A0">
              <w:rPr>
                <w:sz w:val="28"/>
                <w:szCs w:val="28"/>
              </w:rPr>
              <w:tab/>
            </w:r>
            <w:r w:rsidRPr="005907A0">
              <w:rPr>
                <w:sz w:val="28"/>
                <w:szCs w:val="28"/>
              </w:rPr>
              <w:tab/>
            </w:r>
          </w:p>
          <w:p w:rsidR="005907A0" w:rsidRDefault="005907A0" w:rsidP="005907A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51" w:type="dxa"/>
          </w:tcPr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УТВЕРЖДАЮ</w:t>
            </w:r>
          </w:p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____________________</w:t>
            </w:r>
          </w:p>
          <w:p w:rsidR="005907A0" w:rsidRP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>"___" _______________</w:t>
            </w:r>
          </w:p>
          <w:p w:rsidR="005907A0" w:rsidRDefault="005907A0" w:rsidP="005907A0">
            <w:pPr>
              <w:jc w:val="right"/>
              <w:rPr>
                <w:sz w:val="28"/>
                <w:szCs w:val="28"/>
              </w:rPr>
            </w:pPr>
            <w:r w:rsidRPr="005907A0">
              <w:rPr>
                <w:sz w:val="28"/>
                <w:szCs w:val="28"/>
              </w:rPr>
              <w:tab/>
            </w:r>
            <w:r w:rsidRPr="005907A0">
              <w:rPr>
                <w:sz w:val="28"/>
                <w:szCs w:val="28"/>
              </w:rPr>
              <w:tab/>
            </w:r>
            <w:r w:rsidRPr="005907A0">
              <w:rPr>
                <w:sz w:val="28"/>
                <w:szCs w:val="28"/>
              </w:rPr>
              <w:tab/>
            </w:r>
          </w:p>
        </w:tc>
      </w:tr>
    </w:tbl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План</w:t>
      </w:r>
      <w:r>
        <w:rPr>
          <w:sz w:val="28"/>
          <w:szCs w:val="28"/>
        </w:rPr>
        <w:t xml:space="preserve">-график </w:t>
      </w:r>
      <w:r w:rsidRPr="005907A0">
        <w:rPr>
          <w:sz w:val="28"/>
          <w:szCs w:val="28"/>
        </w:rPr>
        <w:t>мероприятий («дорожная карта») по сопровождению инвестиционного проекта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___________________________________________________________________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 xml:space="preserve">инвестиционный проект 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___________________________________________________________________</w:t>
      </w:r>
    </w:p>
    <w:p w:rsidR="005907A0" w:rsidRPr="005907A0" w:rsidRDefault="005907A0" w:rsidP="005907A0">
      <w:pPr>
        <w:jc w:val="center"/>
        <w:rPr>
          <w:sz w:val="28"/>
          <w:szCs w:val="28"/>
        </w:rPr>
      </w:pPr>
      <w:r w:rsidRPr="005907A0">
        <w:rPr>
          <w:sz w:val="28"/>
          <w:szCs w:val="28"/>
        </w:rPr>
        <w:t>инициатор инвестиционного проекта</w:t>
      </w:r>
    </w:p>
    <w:p w:rsidR="005907A0" w:rsidRDefault="005907A0" w:rsidP="005907A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12"/>
        <w:gridCol w:w="4732"/>
        <w:gridCol w:w="2631"/>
        <w:gridCol w:w="2262"/>
        <w:gridCol w:w="3965"/>
      </w:tblGrid>
      <w:tr w:rsidR="005907A0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A0" w:rsidRDefault="005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34249B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 w:rsidP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B" w:rsidRDefault="0034249B">
            <w:pPr>
              <w:jc w:val="center"/>
              <w:rPr>
                <w:sz w:val="28"/>
                <w:szCs w:val="28"/>
              </w:rPr>
            </w:pPr>
          </w:p>
        </w:tc>
      </w:tr>
      <w:tr w:rsidR="0064389A" w:rsidTr="005907A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9A" w:rsidRDefault="00643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6F5" w:rsidRPr="00ED6432" w:rsidRDefault="00FE26F5" w:rsidP="004344DB">
      <w:pPr>
        <w:spacing w:line="256" w:lineRule="auto"/>
        <w:rPr>
          <w:rFonts w:eastAsia="Calibri"/>
          <w:sz w:val="28"/>
          <w:szCs w:val="28"/>
          <w:lang w:eastAsia="en-US"/>
        </w:rPr>
      </w:pPr>
    </w:p>
    <w:sectPr w:rsidR="00FE26F5" w:rsidRPr="00ED6432" w:rsidSect="0064389A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40" w:rsidRDefault="00523840">
      <w:r>
        <w:separator/>
      </w:r>
    </w:p>
  </w:endnote>
  <w:endnote w:type="continuationSeparator" w:id="0">
    <w:p w:rsidR="00523840" w:rsidRDefault="0052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40" w:rsidRDefault="00523840">
      <w:r>
        <w:separator/>
      </w:r>
    </w:p>
  </w:footnote>
  <w:footnote w:type="continuationSeparator" w:id="0">
    <w:p w:rsidR="00523840" w:rsidRDefault="0052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110296"/>
      <w:docPartObj>
        <w:docPartGallery w:val="Page Numbers (Top of Page)"/>
        <w:docPartUnique/>
      </w:docPartObj>
    </w:sdtPr>
    <w:sdtContent>
      <w:p w:rsidR="00E043E6" w:rsidRDefault="00B81D3F" w:rsidP="00BB1D4D">
        <w:pPr>
          <w:pStyle w:val="a4"/>
          <w:jc w:val="right"/>
        </w:pPr>
        <w:r w:rsidRPr="00BB1D4D">
          <w:rPr>
            <w:sz w:val="28"/>
            <w:szCs w:val="28"/>
          </w:rPr>
          <w:fldChar w:fldCharType="begin"/>
        </w:r>
        <w:r w:rsidR="00E043E6" w:rsidRPr="00BB1D4D">
          <w:rPr>
            <w:sz w:val="28"/>
            <w:szCs w:val="28"/>
          </w:rPr>
          <w:instrText>PAGE   \* MERGEFORMAT</w:instrText>
        </w:r>
        <w:r w:rsidRPr="00BB1D4D">
          <w:rPr>
            <w:sz w:val="28"/>
            <w:szCs w:val="28"/>
          </w:rPr>
          <w:fldChar w:fldCharType="separate"/>
        </w:r>
        <w:r w:rsidR="007C0712">
          <w:rPr>
            <w:noProof/>
            <w:sz w:val="28"/>
            <w:szCs w:val="28"/>
          </w:rPr>
          <w:t>10</w:t>
        </w:r>
        <w:r w:rsidRPr="00BB1D4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1C5A6C"/>
    <w:multiLevelType w:val="hybridMultilevel"/>
    <w:tmpl w:val="97D66764"/>
    <w:lvl w:ilvl="0" w:tplc="2764B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B8"/>
    <w:rsid w:val="00004690"/>
    <w:rsid w:val="00004DFE"/>
    <w:rsid w:val="000053A8"/>
    <w:rsid w:val="0001375F"/>
    <w:rsid w:val="000169C6"/>
    <w:rsid w:val="00024C94"/>
    <w:rsid w:val="00024F0D"/>
    <w:rsid w:val="000275A6"/>
    <w:rsid w:val="00032377"/>
    <w:rsid w:val="00037DA2"/>
    <w:rsid w:val="00041888"/>
    <w:rsid w:val="0004247D"/>
    <w:rsid w:val="00047D56"/>
    <w:rsid w:val="0005115F"/>
    <w:rsid w:val="00052BE4"/>
    <w:rsid w:val="00054052"/>
    <w:rsid w:val="00063CA6"/>
    <w:rsid w:val="00064DC1"/>
    <w:rsid w:val="00067B70"/>
    <w:rsid w:val="00072055"/>
    <w:rsid w:val="00075B7B"/>
    <w:rsid w:val="00075C14"/>
    <w:rsid w:val="0007756D"/>
    <w:rsid w:val="00086FAA"/>
    <w:rsid w:val="000A18A0"/>
    <w:rsid w:val="000A1BD2"/>
    <w:rsid w:val="000A224C"/>
    <w:rsid w:val="000B6A72"/>
    <w:rsid w:val="000C168C"/>
    <w:rsid w:val="000D0412"/>
    <w:rsid w:val="000D2573"/>
    <w:rsid w:val="000D36CA"/>
    <w:rsid w:val="000D7D22"/>
    <w:rsid w:val="000E380B"/>
    <w:rsid w:val="000E5C36"/>
    <w:rsid w:val="000E77D2"/>
    <w:rsid w:val="000F23E6"/>
    <w:rsid w:val="001103CF"/>
    <w:rsid w:val="00113DF7"/>
    <w:rsid w:val="001143AE"/>
    <w:rsid w:val="00124A38"/>
    <w:rsid w:val="001252D1"/>
    <w:rsid w:val="00133475"/>
    <w:rsid w:val="00154247"/>
    <w:rsid w:val="00155334"/>
    <w:rsid w:val="00161231"/>
    <w:rsid w:val="0016445E"/>
    <w:rsid w:val="0016540E"/>
    <w:rsid w:val="00165460"/>
    <w:rsid w:val="00173B0F"/>
    <w:rsid w:val="00174DE4"/>
    <w:rsid w:val="00177D94"/>
    <w:rsid w:val="001819F2"/>
    <w:rsid w:val="001850F0"/>
    <w:rsid w:val="001956F1"/>
    <w:rsid w:val="001A5029"/>
    <w:rsid w:val="001A5E97"/>
    <w:rsid w:val="001D47FD"/>
    <w:rsid w:val="001E5595"/>
    <w:rsid w:val="001F1226"/>
    <w:rsid w:val="001F14E9"/>
    <w:rsid w:val="001F2CEB"/>
    <w:rsid w:val="00205E23"/>
    <w:rsid w:val="0020707D"/>
    <w:rsid w:val="00214639"/>
    <w:rsid w:val="00215049"/>
    <w:rsid w:val="00225171"/>
    <w:rsid w:val="00225CF8"/>
    <w:rsid w:val="00232489"/>
    <w:rsid w:val="0023267F"/>
    <w:rsid w:val="00253320"/>
    <w:rsid w:val="002536D7"/>
    <w:rsid w:val="00260708"/>
    <w:rsid w:val="0027248A"/>
    <w:rsid w:val="0028544E"/>
    <w:rsid w:val="0029183C"/>
    <w:rsid w:val="00291B6F"/>
    <w:rsid w:val="00292EE4"/>
    <w:rsid w:val="00296193"/>
    <w:rsid w:val="002B2A17"/>
    <w:rsid w:val="002C1BCF"/>
    <w:rsid w:val="002C4740"/>
    <w:rsid w:val="002D061F"/>
    <w:rsid w:val="002E790E"/>
    <w:rsid w:val="002F0A53"/>
    <w:rsid w:val="00307BA9"/>
    <w:rsid w:val="0031127D"/>
    <w:rsid w:val="003400E4"/>
    <w:rsid w:val="00340646"/>
    <w:rsid w:val="003423EA"/>
    <w:rsid w:val="0034249B"/>
    <w:rsid w:val="00343529"/>
    <w:rsid w:val="00346F9B"/>
    <w:rsid w:val="00347C90"/>
    <w:rsid w:val="00353625"/>
    <w:rsid w:val="003850AB"/>
    <w:rsid w:val="00385F88"/>
    <w:rsid w:val="003A7712"/>
    <w:rsid w:val="003C3349"/>
    <w:rsid w:val="003C6685"/>
    <w:rsid w:val="003C6F52"/>
    <w:rsid w:val="003D190A"/>
    <w:rsid w:val="003D3A37"/>
    <w:rsid w:val="003D3EFB"/>
    <w:rsid w:val="003D701A"/>
    <w:rsid w:val="003F7640"/>
    <w:rsid w:val="004009A3"/>
    <w:rsid w:val="00404273"/>
    <w:rsid w:val="0040727C"/>
    <w:rsid w:val="00417CF0"/>
    <w:rsid w:val="00431A4E"/>
    <w:rsid w:val="004344DB"/>
    <w:rsid w:val="00437D8E"/>
    <w:rsid w:val="00443BF2"/>
    <w:rsid w:val="004466A1"/>
    <w:rsid w:val="00453DB8"/>
    <w:rsid w:val="00455A0F"/>
    <w:rsid w:val="0045776B"/>
    <w:rsid w:val="00464054"/>
    <w:rsid w:val="00475848"/>
    <w:rsid w:val="004767DF"/>
    <w:rsid w:val="00490886"/>
    <w:rsid w:val="00491A7F"/>
    <w:rsid w:val="00496FF9"/>
    <w:rsid w:val="0049714A"/>
    <w:rsid w:val="004A30B4"/>
    <w:rsid w:val="004B10BD"/>
    <w:rsid w:val="004B71BF"/>
    <w:rsid w:val="004C009B"/>
    <w:rsid w:val="004C6394"/>
    <w:rsid w:val="004E3667"/>
    <w:rsid w:val="004F0305"/>
    <w:rsid w:val="00505E88"/>
    <w:rsid w:val="00523840"/>
    <w:rsid w:val="005316B2"/>
    <w:rsid w:val="00542E63"/>
    <w:rsid w:val="0055085D"/>
    <w:rsid w:val="00552BDF"/>
    <w:rsid w:val="00556ACC"/>
    <w:rsid w:val="00557ECF"/>
    <w:rsid w:val="005603C3"/>
    <w:rsid w:val="005678DF"/>
    <w:rsid w:val="00572232"/>
    <w:rsid w:val="005739E1"/>
    <w:rsid w:val="00575CC9"/>
    <w:rsid w:val="005907A0"/>
    <w:rsid w:val="005A14C9"/>
    <w:rsid w:val="005B08DC"/>
    <w:rsid w:val="005B2A5B"/>
    <w:rsid w:val="005C29E3"/>
    <w:rsid w:val="005C2B4C"/>
    <w:rsid w:val="005D086C"/>
    <w:rsid w:val="005E68F1"/>
    <w:rsid w:val="005E7E80"/>
    <w:rsid w:val="005F15F4"/>
    <w:rsid w:val="005F468A"/>
    <w:rsid w:val="00604021"/>
    <w:rsid w:val="006166FB"/>
    <w:rsid w:val="00624465"/>
    <w:rsid w:val="00634DA7"/>
    <w:rsid w:val="0064023A"/>
    <w:rsid w:val="0064389A"/>
    <w:rsid w:val="00655C78"/>
    <w:rsid w:val="00655EDE"/>
    <w:rsid w:val="00657655"/>
    <w:rsid w:val="00661ED7"/>
    <w:rsid w:val="00662D31"/>
    <w:rsid w:val="00664ACD"/>
    <w:rsid w:val="00664DED"/>
    <w:rsid w:val="00672720"/>
    <w:rsid w:val="00673EBD"/>
    <w:rsid w:val="00674A54"/>
    <w:rsid w:val="00682E84"/>
    <w:rsid w:val="006854B6"/>
    <w:rsid w:val="006873F5"/>
    <w:rsid w:val="006A1BD9"/>
    <w:rsid w:val="006A3BD9"/>
    <w:rsid w:val="006A6993"/>
    <w:rsid w:val="006C3BB2"/>
    <w:rsid w:val="006C61D2"/>
    <w:rsid w:val="006D1E8C"/>
    <w:rsid w:val="006D7D49"/>
    <w:rsid w:val="006E3765"/>
    <w:rsid w:val="006E5802"/>
    <w:rsid w:val="006F04D6"/>
    <w:rsid w:val="006F253C"/>
    <w:rsid w:val="006F4C5F"/>
    <w:rsid w:val="00711B95"/>
    <w:rsid w:val="00727DD5"/>
    <w:rsid w:val="007311FD"/>
    <w:rsid w:val="00735CDF"/>
    <w:rsid w:val="00744DA1"/>
    <w:rsid w:val="007523D4"/>
    <w:rsid w:val="00766718"/>
    <w:rsid w:val="007708FF"/>
    <w:rsid w:val="00771602"/>
    <w:rsid w:val="0078037B"/>
    <w:rsid w:val="0078436E"/>
    <w:rsid w:val="007870AA"/>
    <w:rsid w:val="00797158"/>
    <w:rsid w:val="00797ACA"/>
    <w:rsid w:val="007A7131"/>
    <w:rsid w:val="007B59E6"/>
    <w:rsid w:val="007C0712"/>
    <w:rsid w:val="007C2F5C"/>
    <w:rsid w:val="007C4625"/>
    <w:rsid w:val="007C7D99"/>
    <w:rsid w:val="007E1CFA"/>
    <w:rsid w:val="007E5403"/>
    <w:rsid w:val="007F0A9F"/>
    <w:rsid w:val="007F1229"/>
    <w:rsid w:val="007F13A7"/>
    <w:rsid w:val="007F321E"/>
    <w:rsid w:val="007F4F44"/>
    <w:rsid w:val="007F6891"/>
    <w:rsid w:val="007F693E"/>
    <w:rsid w:val="007F7F77"/>
    <w:rsid w:val="00802E81"/>
    <w:rsid w:val="00812A69"/>
    <w:rsid w:val="00820D8A"/>
    <w:rsid w:val="0082290A"/>
    <w:rsid w:val="00822E3D"/>
    <w:rsid w:val="00822E69"/>
    <w:rsid w:val="00831ED5"/>
    <w:rsid w:val="008320FD"/>
    <w:rsid w:val="0083290D"/>
    <w:rsid w:val="00832A75"/>
    <w:rsid w:val="00844614"/>
    <w:rsid w:val="00852A33"/>
    <w:rsid w:val="0086467C"/>
    <w:rsid w:val="00875968"/>
    <w:rsid w:val="00880DF2"/>
    <w:rsid w:val="00882933"/>
    <w:rsid w:val="008857EF"/>
    <w:rsid w:val="00886A7F"/>
    <w:rsid w:val="00891E8D"/>
    <w:rsid w:val="00894FBF"/>
    <w:rsid w:val="008A386B"/>
    <w:rsid w:val="008A45E0"/>
    <w:rsid w:val="008B25CA"/>
    <w:rsid w:val="008B76C6"/>
    <w:rsid w:val="008D1206"/>
    <w:rsid w:val="008D6ED4"/>
    <w:rsid w:val="008F584F"/>
    <w:rsid w:val="0090377E"/>
    <w:rsid w:val="009041BF"/>
    <w:rsid w:val="00905837"/>
    <w:rsid w:val="00906B4C"/>
    <w:rsid w:val="009275D5"/>
    <w:rsid w:val="009328E9"/>
    <w:rsid w:val="00937438"/>
    <w:rsid w:val="009378A0"/>
    <w:rsid w:val="009459BE"/>
    <w:rsid w:val="009509EC"/>
    <w:rsid w:val="00956B0A"/>
    <w:rsid w:val="00960A64"/>
    <w:rsid w:val="009707F8"/>
    <w:rsid w:val="00972912"/>
    <w:rsid w:val="00997209"/>
    <w:rsid w:val="009B1981"/>
    <w:rsid w:val="009C70FD"/>
    <w:rsid w:val="009D4F57"/>
    <w:rsid w:val="009D686E"/>
    <w:rsid w:val="009E3FB8"/>
    <w:rsid w:val="009E4152"/>
    <w:rsid w:val="009F26FD"/>
    <w:rsid w:val="009F2F83"/>
    <w:rsid w:val="00A20DFF"/>
    <w:rsid w:val="00A2370D"/>
    <w:rsid w:val="00A31BD5"/>
    <w:rsid w:val="00A34AB1"/>
    <w:rsid w:val="00A44F11"/>
    <w:rsid w:val="00A4522E"/>
    <w:rsid w:val="00A4546A"/>
    <w:rsid w:val="00A527C1"/>
    <w:rsid w:val="00A52CE9"/>
    <w:rsid w:val="00A610CE"/>
    <w:rsid w:val="00A63A24"/>
    <w:rsid w:val="00A64D1D"/>
    <w:rsid w:val="00A72579"/>
    <w:rsid w:val="00A74C8D"/>
    <w:rsid w:val="00A83621"/>
    <w:rsid w:val="00A879F0"/>
    <w:rsid w:val="00A924CD"/>
    <w:rsid w:val="00A9324C"/>
    <w:rsid w:val="00A94205"/>
    <w:rsid w:val="00A94FE4"/>
    <w:rsid w:val="00AA7239"/>
    <w:rsid w:val="00AB0EAF"/>
    <w:rsid w:val="00AC2636"/>
    <w:rsid w:val="00AC2F02"/>
    <w:rsid w:val="00AC60D4"/>
    <w:rsid w:val="00AD06B9"/>
    <w:rsid w:val="00AD0B9A"/>
    <w:rsid w:val="00AD276D"/>
    <w:rsid w:val="00AF042A"/>
    <w:rsid w:val="00AF7ABD"/>
    <w:rsid w:val="00B1003B"/>
    <w:rsid w:val="00B15396"/>
    <w:rsid w:val="00B1622A"/>
    <w:rsid w:val="00B220E0"/>
    <w:rsid w:val="00B25765"/>
    <w:rsid w:val="00B263CF"/>
    <w:rsid w:val="00B32585"/>
    <w:rsid w:val="00B46334"/>
    <w:rsid w:val="00B468B9"/>
    <w:rsid w:val="00B55B1B"/>
    <w:rsid w:val="00B619A5"/>
    <w:rsid w:val="00B7340C"/>
    <w:rsid w:val="00B81D3F"/>
    <w:rsid w:val="00B84B57"/>
    <w:rsid w:val="00B92819"/>
    <w:rsid w:val="00B929DB"/>
    <w:rsid w:val="00BB1D4D"/>
    <w:rsid w:val="00BB5039"/>
    <w:rsid w:val="00BC01A4"/>
    <w:rsid w:val="00BC1135"/>
    <w:rsid w:val="00BD44ED"/>
    <w:rsid w:val="00BE3BC8"/>
    <w:rsid w:val="00BF01B5"/>
    <w:rsid w:val="00BF3E3C"/>
    <w:rsid w:val="00BF4EAC"/>
    <w:rsid w:val="00BF5D8C"/>
    <w:rsid w:val="00C00EB6"/>
    <w:rsid w:val="00C036FB"/>
    <w:rsid w:val="00C03DD1"/>
    <w:rsid w:val="00C06E5D"/>
    <w:rsid w:val="00C06EF9"/>
    <w:rsid w:val="00C14EB7"/>
    <w:rsid w:val="00C30F5C"/>
    <w:rsid w:val="00C31755"/>
    <w:rsid w:val="00C37853"/>
    <w:rsid w:val="00C40611"/>
    <w:rsid w:val="00C418CE"/>
    <w:rsid w:val="00C41BB8"/>
    <w:rsid w:val="00C45DA3"/>
    <w:rsid w:val="00C51B1A"/>
    <w:rsid w:val="00C5769F"/>
    <w:rsid w:val="00C61039"/>
    <w:rsid w:val="00C8570B"/>
    <w:rsid w:val="00C858CA"/>
    <w:rsid w:val="00CA6D87"/>
    <w:rsid w:val="00CA77F1"/>
    <w:rsid w:val="00CC1D9B"/>
    <w:rsid w:val="00CD0DBE"/>
    <w:rsid w:val="00CD428E"/>
    <w:rsid w:val="00CD4BD4"/>
    <w:rsid w:val="00CD72C3"/>
    <w:rsid w:val="00CE31CE"/>
    <w:rsid w:val="00CF0670"/>
    <w:rsid w:val="00CF6C85"/>
    <w:rsid w:val="00D030BF"/>
    <w:rsid w:val="00D03E69"/>
    <w:rsid w:val="00D10D2A"/>
    <w:rsid w:val="00D117D2"/>
    <w:rsid w:val="00D152A2"/>
    <w:rsid w:val="00D25B2C"/>
    <w:rsid w:val="00D33145"/>
    <w:rsid w:val="00D371FF"/>
    <w:rsid w:val="00D5186D"/>
    <w:rsid w:val="00D60391"/>
    <w:rsid w:val="00D62640"/>
    <w:rsid w:val="00D6751E"/>
    <w:rsid w:val="00D730E9"/>
    <w:rsid w:val="00D823DC"/>
    <w:rsid w:val="00D90778"/>
    <w:rsid w:val="00D95078"/>
    <w:rsid w:val="00DA1C3C"/>
    <w:rsid w:val="00DA7565"/>
    <w:rsid w:val="00DA7D01"/>
    <w:rsid w:val="00DB0E14"/>
    <w:rsid w:val="00DB2DC9"/>
    <w:rsid w:val="00DC5BBB"/>
    <w:rsid w:val="00DD670D"/>
    <w:rsid w:val="00DD6A83"/>
    <w:rsid w:val="00DF07EC"/>
    <w:rsid w:val="00E043E6"/>
    <w:rsid w:val="00E05EA0"/>
    <w:rsid w:val="00E12BE5"/>
    <w:rsid w:val="00E14378"/>
    <w:rsid w:val="00E17509"/>
    <w:rsid w:val="00E278B4"/>
    <w:rsid w:val="00E41B35"/>
    <w:rsid w:val="00E501D9"/>
    <w:rsid w:val="00E50BBA"/>
    <w:rsid w:val="00E51D87"/>
    <w:rsid w:val="00E53C7A"/>
    <w:rsid w:val="00E53E4E"/>
    <w:rsid w:val="00E53F2C"/>
    <w:rsid w:val="00E632A3"/>
    <w:rsid w:val="00E65E7A"/>
    <w:rsid w:val="00E802AD"/>
    <w:rsid w:val="00E94869"/>
    <w:rsid w:val="00EA3A5E"/>
    <w:rsid w:val="00EC27CB"/>
    <w:rsid w:val="00ED5AFB"/>
    <w:rsid w:val="00ED6432"/>
    <w:rsid w:val="00ED68C4"/>
    <w:rsid w:val="00EE1ED5"/>
    <w:rsid w:val="00EF352D"/>
    <w:rsid w:val="00F06D12"/>
    <w:rsid w:val="00F114DB"/>
    <w:rsid w:val="00F144B8"/>
    <w:rsid w:val="00F2303F"/>
    <w:rsid w:val="00F324E7"/>
    <w:rsid w:val="00F324EA"/>
    <w:rsid w:val="00F35175"/>
    <w:rsid w:val="00F35526"/>
    <w:rsid w:val="00F3751C"/>
    <w:rsid w:val="00F43DEE"/>
    <w:rsid w:val="00F4797D"/>
    <w:rsid w:val="00F515FF"/>
    <w:rsid w:val="00F57C93"/>
    <w:rsid w:val="00F656CC"/>
    <w:rsid w:val="00F719FD"/>
    <w:rsid w:val="00F71EA9"/>
    <w:rsid w:val="00F7242D"/>
    <w:rsid w:val="00F87DEA"/>
    <w:rsid w:val="00F965B8"/>
    <w:rsid w:val="00FA4FCB"/>
    <w:rsid w:val="00FB0CBA"/>
    <w:rsid w:val="00FB477B"/>
    <w:rsid w:val="00FB7BF7"/>
    <w:rsid w:val="00FC5238"/>
    <w:rsid w:val="00FD533F"/>
    <w:rsid w:val="00FE0283"/>
    <w:rsid w:val="00FE26F5"/>
    <w:rsid w:val="00FE51E8"/>
    <w:rsid w:val="00FE60E6"/>
    <w:rsid w:val="00FE7A3C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2678-B69B-4406-B045-11BB6F1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2</cp:revision>
  <cp:lastPrinted>2018-11-13T06:11:00Z</cp:lastPrinted>
  <dcterms:created xsi:type="dcterms:W3CDTF">2018-11-19T06:43:00Z</dcterms:created>
  <dcterms:modified xsi:type="dcterms:W3CDTF">2018-11-19T06:43:00Z</dcterms:modified>
</cp:coreProperties>
</file>