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F12014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  <w:lang w:val="ru-RU"/>
        </w:rPr>
        <w:t>18.05</w:t>
      </w:r>
      <w:r w:rsidR="009B3A02">
        <w:rPr>
          <w:szCs w:val="28"/>
          <w:lang w:val="ru-RU"/>
        </w:rPr>
        <w:t>.2021</w:t>
      </w:r>
      <w:r w:rsidR="00F75B41">
        <w:rPr>
          <w:szCs w:val="28"/>
          <w:lang w:val="ru-RU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Pr="00377755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Pr="00377755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F75B41" w:rsidRPr="00377755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75B41" w:rsidRPr="00377755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0CFC" w:rsidRDefault="00F75B41" w:rsidP="009F0CF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F12014" w:rsidRPr="00F12014" w:rsidRDefault="00F12014" w:rsidP="00F1201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zh-TW"/>
        </w:rPr>
      </w:pPr>
      <w:r w:rsidRPr="00F12014">
        <w:rPr>
          <w:rFonts w:ascii="Times New Roman" w:eastAsia="Calibri" w:hAnsi="Times New Roman"/>
          <w:b/>
          <w:bCs/>
          <w:sz w:val="28"/>
          <w:szCs w:val="28"/>
          <w:lang w:eastAsia="zh-TW"/>
        </w:rPr>
        <w:t xml:space="preserve">1 вопрос. </w:t>
      </w:r>
      <w:r w:rsidRPr="00F12014">
        <w:rPr>
          <w:rFonts w:ascii="Times New Roman" w:eastAsia="Calibri" w:hAnsi="Times New Roman"/>
          <w:bCs/>
          <w:sz w:val="28"/>
          <w:szCs w:val="28"/>
          <w:lang w:eastAsia="zh-TW"/>
        </w:rPr>
        <w:t>Рассмотрение проекта решения о предоставлении разреш</w:t>
      </w:r>
      <w:r w:rsidRPr="00F12014">
        <w:rPr>
          <w:rFonts w:ascii="Times New Roman" w:eastAsia="Calibri" w:hAnsi="Times New Roman"/>
          <w:bCs/>
          <w:sz w:val="28"/>
          <w:szCs w:val="28"/>
          <w:lang w:eastAsia="zh-TW"/>
        </w:rPr>
        <w:t>е</w:t>
      </w:r>
      <w:r w:rsidRPr="00F12014">
        <w:rPr>
          <w:rFonts w:ascii="Times New Roman" w:eastAsia="Calibri" w:hAnsi="Times New Roman"/>
          <w:bCs/>
          <w:sz w:val="28"/>
          <w:szCs w:val="28"/>
          <w:lang w:eastAsia="zh-TW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F12014">
        <w:rPr>
          <w:rFonts w:ascii="Times New Roman" w:eastAsia="Calibri" w:hAnsi="Times New Roman"/>
          <w:bCs/>
          <w:sz w:val="28"/>
          <w:szCs w:val="28"/>
          <w:lang w:eastAsia="zh-TW"/>
        </w:rPr>
        <w:t>т</w:t>
      </w:r>
      <w:r w:rsidRPr="00F12014">
        <w:rPr>
          <w:rFonts w:ascii="Times New Roman" w:eastAsia="Calibri" w:hAnsi="Times New Roman"/>
          <w:bCs/>
          <w:sz w:val="28"/>
          <w:szCs w:val="28"/>
          <w:lang w:eastAsia="zh-TW"/>
        </w:rPr>
        <w:t>ка, площадью 300 кв. м, с кадастровым номером 26:26:010823:82, по ул. Е</w:t>
      </w:r>
      <w:r w:rsidRPr="00F12014">
        <w:rPr>
          <w:rFonts w:ascii="Times New Roman" w:eastAsia="Calibri" w:hAnsi="Times New Roman"/>
          <w:bCs/>
          <w:sz w:val="28"/>
          <w:szCs w:val="28"/>
          <w:lang w:eastAsia="zh-TW"/>
        </w:rPr>
        <w:t>р</w:t>
      </w:r>
      <w:r>
        <w:rPr>
          <w:rFonts w:ascii="Times New Roman" w:eastAsia="Calibri" w:hAnsi="Times New Roman"/>
          <w:bCs/>
          <w:sz w:val="28"/>
          <w:szCs w:val="28"/>
          <w:lang w:eastAsia="zh-TW"/>
        </w:rPr>
        <w:t>моло</w:t>
      </w:r>
      <w:r w:rsidRPr="00F12014">
        <w:rPr>
          <w:rFonts w:ascii="Times New Roman" w:eastAsia="Calibri" w:hAnsi="Times New Roman"/>
          <w:bCs/>
          <w:sz w:val="28"/>
          <w:szCs w:val="28"/>
          <w:lang w:eastAsia="zh-TW"/>
        </w:rPr>
        <w:t>ва, 146 в г. Георгиевске;</w:t>
      </w:r>
    </w:p>
    <w:p w:rsidR="00751E86" w:rsidRPr="00F12014" w:rsidRDefault="00F12014" w:rsidP="00F1201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2014">
        <w:rPr>
          <w:rFonts w:ascii="Times New Roman" w:eastAsia="Calibri" w:hAnsi="Times New Roman"/>
          <w:b/>
          <w:bCs/>
          <w:sz w:val="28"/>
          <w:szCs w:val="28"/>
          <w:lang w:eastAsia="zh-TW"/>
        </w:rPr>
        <w:t xml:space="preserve">2 вопрос. </w:t>
      </w:r>
      <w:r w:rsidRPr="00F12014">
        <w:rPr>
          <w:rFonts w:ascii="Times New Roman" w:eastAsia="Calibri" w:hAnsi="Times New Roman"/>
          <w:bCs/>
          <w:sz w:val="28"/>
          <w:szCs w:val="28"/>
          <w:lang w:eastAsia="zh-TW"/>
        </w:rPr>
        <w:t xml:space="preserve">Рассмотрение проекта решения </w:t>
      </w:r>
      <w:r w:rsidR="00D55494" w:rsidRPr="00D55494">
        <w:rPr>
          <w:rFonts w:ascii="Times New Roman" w:eastAsia="Calibri" w:hAnsi="Times New Roman"/>
          <w:bCs/>
          <w:sz w:val="28"/>
          <w:szCs w:val="28"/>
          <w:lang w:eastAsia="zh-TW"/>
        </w:rPr>
        <w:t>о предоставлении разреш</w:t>
      </w:r>
      <w:r w:rsidR="00D55494" w:rsidRPr="00D55494">
        <w:rPr>
          <w:rFonts w:ascii="Times New Roman" w:eastAsia="Calibri" w:hAnsi="Times New Roman"/>
          <w:bCs/>
          <w:sz w:val="28"/>
          <w:szCs w:val="28"/>
          <w:lang w:eastAsia="zh-TW"/>
        </w:rPr>
        <w:t>е</w:t>
      </w:r>
      <w:proofErr w:type="gramStart"/>
      <w:r w:rsidR="00D55494" w:rsidRPr="00D55494">
        <w:rPr>
          <w:rFonts w:ascii="Times New Roman" w:eastAsia="Calibri" w:hAnsi="Times New Roman"/>
          <w:bCs/>
          <w:sz w:val="28"/>
          <w:szCs w:val="28"/>
          <w:lang w:eastAsia="zh-TW"/>
        </w:rPr>
        <w:t>ния на условно разрешенный вид использования земельного участка, расп</w:t>
      </w:r>
      <w:r w:rsidR="00D55494" w:rsidRPr="00D55494">
        <w:rPr>
          <w:rFonts w:ascii="Times New Roman" w:eastAsia="Calibri" w:hAnsi="Times New Roman"/>
          <w:bCs/>
          <w:sz w:val="28"/>
          <w:szCs w:val="28"/>
          <w:lang w:eastAsia="zh-TW"/>
        </w:rPr>
        <w:t>о</w:t>
      </w:r>
      <w:r w:rsidR="00D55494" w:rsidRPr="00D55494">
        <w:rPr>
          <w:rFonts w:ascii="Times New Roman" w:eastAsia="Calibri" w:hAnsi="Times New Roman"/>
          <w:bCs/>
          <w:sz w:val="28"/>
          <w:szCs w:val="28"/>
          <w:lang w:eastAsia="zh-TW"/>
        </w:rPr>
        <w:t>ложенного в территориальной зоне «ПД», площадью 439 кв. м, с кадастр</w:t>
      </w:r>
      <w:r w:rsidR="00D55494" w:rsidRPr="00D55494">
        <w:rPr>
          <w:rFonts w:ascii="Times New Roman" w:eastAsia="Calibri" w:hAnsi="Times New Roman"/>
          <w:bCs/>
          <w:sz w:val="28"/>
          <w:szCs w:val="28"/>
          <w:lang w:eastAsia="zh-TW"/>
        </w:rPr>
        <w:t>о</w:t>
      </w:r>
      <w:r w:rsidR="00D55494" w:rsidRPr="00D55494">
        <w:rPr>
          <w:rFonts w:ascii="Times New Roman" w:eastAsia="Calibri" w:hAnsi="Times New Roman"/>
          <w:bCs/>
          <w:sz w:val="28"/>
          <w:szCs w:val="28"/>
          <w:lang w:eastAsia="zh-TW"/>
        </w:rPr>
        <w:t>вым номером 26:26:010203:106, по ул. Октябрьской, 96/1 в г. Георгиевске, и земельного участка, расположенного в территориальной зоне «ПД», площ</w:t>
      </w:r>
      <w:r w:rsidR="00D55494" w:rsidRPr="00D55494">
        <w:rPr>
          <w:rFonts w:ascii="Times New Roman" w:eastAsia="Calibri" w:hAnsi="Times New Roman"/>
          <w:bCs/>
          <w:sz w:val="28"/>
          <w:szCs w:val="28"/>
          <w:lang w:eastAsia="zh-TW"/>
        </w:rPr>
        <w:t>а</w:t>
      </w:r>
      <w:r w:rsidR="00D55494" w:rsidRPr="00D55494">
        <w:rPr>
          <w:rFonts w:ascii="Times New Roman" w:eastAsia="Calibri" w:hAnsi="Times New Roman"/>
          <w:bCs/>
          <w:sz w:val="28"/>
          <w:szCs w:val="28"/>
          <w:lang w:eastAsia="zh-TW"/>
        </w:rPr>
        <w:t>дью 197 кв. м, с кадастровым номером 26:26:010203:734, по ул. Октябрьской в г. Георгиевске - «Ремонт автомобилей»</w:t>
      </w:r>
      <w:r w:rsidRPr="00F12014">
        <w:rPr>
          <w:rFonts w:ascii="Times New Roman" w:eastAsia="Calibri" w:hAnsi="Times New Roman"/>
          <w:bCs/>
          <w:sz w:val="28"/>
          <w:szCs w:val="28"/>
          <w:lang w:eastAsia="zh-TW"/>
        </w:rPr>
        <w:t>.</w:t>
      </w:r>
      <w:proofErr w:type="gramEnd"/>
    </w:p>
    <w:p w:rsidR="00F75B41" w:rsidRPr="00F12014" w:rsidRDefault="00F75B41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Pr="00377755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Количество участников публичных слушаний </w:t>
      </w:r>
      <w:r w:rsidRPr="00951EC5">
        <w:rPr>
          <w:rFonts w:ascii="Times New Roman" w:hAnsi="Times New Roman"/>
          <w:b/>
          <w:sz w:val="28"/>
          <w:szCs w:val="28"/>
        </w:rPr>
        <w:t xml:space="preserve">– </w:t>
      </w:r>
      <w:r w:rsidR="00C0307C">
        <w:rPr>
          <w:rFonts w:ascii="Times New Roman" w:hAnsi="Times New Roman"/>
          <w:b/>
          <w:sz w:val="28"/>
          <w:szCs w:val="28"/>
        </w:rPr>
        <w:t>13</w:t>
      </w:r>
      <w:bookmarkStart w:id="0" w:name="_GoBack"/>
      <w:bookmarkEnd w:id="0"/>
      <w:r w:rsidRPr="00951EC5">
        <w:rPr>
          <w:rFonts w:ascii="Times New Roman" w:hAnsi="Times New Roman"/>
          <w:b/>
          <w:sz w:val="28"/>
          <w:szCs w:val="28"/>
        </w:rPr>
        <w:t>.</w:t>
      </w:r>
    </w:p>
    <w:p w:rsidR="00751E86" w:rsidRPr="00377755" w:rsidRDefault="00751E86" w:rsidP="00F75B41">
      <w:pPr>
        <w:keepNext/>
        <w:keepLines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Публичные слушания назначены: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B57D4">
        <w:rPr>
          <w:rFonts w:ascii="Times New Roman" w:hAnsi="Times New Roman"/>
          <w:sz w:val="28"/>
          <w:szCs w:val="28"/>
        </w:rPr>
        <w:t>постановлением Главы Георгие</w:t>
      </w:r>
      <w:r w:rsidR="007B57D4">
        <w:rPr>
          <w:rFonts w:ascii="Times New Roman" w:hAnsi="Times New Roman"/>
          <w:sz w:val="28"/>
          <w:szCs w:val="28"/>
        </w:rPr>
        <w:t>в</w:t>
      </w:r>
      <w:r w:rsidR="007B57D4">
        <w:rPr>
          <w:rFonts w:ascii="Times New Roman" w:hAnsi="Times New Roman"/>
          <w:sz w:val="28"/>
          <w:szCs w:val="28"/>
        </w:rPr>
        <w:t xml:space="preserve">ского городского округа Ставропольского края от </w:t>
      </w:r>
      <w:r w:rsidR="00CB0A86">
        <w:rPr>
          <w:rFonts w:ascii="Times New Roman" w:hAnsi="Times New Roman"/>
          <w:sz w:val="28"/>
          <w:szCs w:val="28"/>
        </w:rPr>
        <w:t>21 апреля 2021 г. № 17</w:t>
      </w:r>
      <w:r w:rsidR="007B57D4">
        <w:rPr>
          <w:rFonts w:ascii="Times New Roman" w:hAnsi="Times New Roman"/>
          <w:sz w:val="28"/>
          <w:szCs w:val="28"/>
        </w:rPr>
        <w:t xml:space="preserve"> «</w:t>
      </w:r>
      <w:r w:rsidR="007B57D4" w:rsidRPr="0036090C">
        <w:rPr>
          <w:rFonts w:ascii="Times New Roman" w:hAnsi="Times New Roman"/>
          <w:sz w:val="28"/>
          <w:szCs w:val="28"/>
        </w:rPr>
        <w:t xml:space="preserve">О назначении публичных слушаний по рассмотрению проектов решений о предоставлении разрешения на отклонение от предельных параметров </w:t>
      </w:r>
      <w:proofErr w:type="gramStart"/>
      <w:r w:rsidR="007B57D4" w:rsidRPr="0036090C">
        <w:rPr>
          <w:rFonts w:ascii="Times New Roman" w:hAnsi="Times New Roman"/>
          <w:sz w:val="28"/>
          <w:szCs w:val="28"/>
        </w:rPr>
        <w:t>раз-решенного</w:t>
      </w:r>
      <w:proofErr w:type="gramEnd"/>
      <w:r w:rsidR="007B57D4" w:rsidRPr="0036090C">
        <w:rPr>
          <w:rFonts w:ascii="Times New Roman" w:hAnsi="Times New Roman"/>
          <w:sz w:val="28"/>
          <w:szCs w:val="28"/>
        </w:rPr>
        <w:t xml:space="preserve"> строительства, реконструкции объектов капитального строитель-</w:t>
      </w:r>
      <w:proofErr w:type="spellStart"/>
      <w:r w:rsidR="007B57D4" w:rsidRPr="0036090C">
        <w:rPr>
          <w:rFonts w:ascii="Times New Roman" w:hAnsi="Times New Roman"/>
          <w:sz w:val="28"/>
          <w:szCs w:val="28"/>
        </w:rPr>
        <w:t>ства</w:t>
      </w:r>
      <w:proofErr w:type="spellEnd"/>
      <w:r w:rsidR="007B57D4" w:rsidRPr="0036090C">
        <w:rPr>
          <w:rFonts w:ascii="Times New Roman" w:hAnsi="Times New Roman"/>
          <w:sz w:val="28"/>
          <w:szCs w:val="28"/>
        </w:rPr>
        <w:t xml:space="preserve"> и предоставлении разрешения на условно разрешенный вид </w:t>
      </w:r>
      <w:proofErr w:type="spellStart"/>
      <w:r w:rsidR="007B57D4" w:rsidRPr="0036090C">
        <w:rPr>
          <w:rFonts w:ascii="Times New Roman" w:hAnsi="Times New Roman"/>
          <w:sz w:val="28"/>
          <w:szCs w:val="28"/>
        </w:rPr>
        <w:t>использова-ния</w:t>
      </w:r>
      <w:proofErr w:type="spellEnd"/>
      <w:r w:rsidR="007B57D4" w:rsidRPr="0036090C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7B57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75B41" w:rsidRPr="00377755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Pr="00377755" w:rsidRDefault="00751E86" w:rsidP="00751E86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Порядок и последовательность проведения публичных слушаний:</w:t>
      </w:r>
    </w:p>
    <w:p w:rsidR="00571CE4" w:rsidRPr="007E6655" w:rsidRDefault="00571CE4" w:rsidP="00571CE4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–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23.04.2021 п</w:t>
      </w:r>
      <w:r w:rsidRPr="007E66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21.05</w:t>
      </w:r>
      <w:r w:rsidRPr="007E6655">
        <w:rPr>
          <w:rFonts w:ascii="Times New Roman" w:hAnsi="Times New Roman" w:cs="Times New Roman"/>
          <w:sz w:val="28"/>
          <w:szCs w:val="28"/>
        </w:rPr>
        <w:t>.2021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1CE4" w:rsidRPr="007E6655" w:rsidRDefault="00571CE4" w:rsidP="00571CE4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ab/>
        <w:t>проведения э</w:t>
      </w:r>
      <w:r>
        <w:rPr>
          <w:rFonts w:ascii="Times New Roman" w:eastAsia="Times New Roman" w:hAnsi="Times New Roman" w:cs="Times New Roman"/>
          <w:sz w:val="28"/>
          <w:szCs w:val="28"/>
        </w:rPr>
        <w:t>кспозиции или экспозиций проектов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, подлежащего рассмотрению на публичных слушаниях –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03.05.2021 п</w:t>
      </w:r>
      <w:r w:rsidRPr="007E66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17.05</w:t>
      </w:r>
      <w:r w:rsidRPr="007E6655">
        <w:rPr>
          <w:rFonts w:ascii="Times New Roman" w:hAnsi="Times New Roman" w:cs="Times New Roman"/>
          <w:sz w:val="28"/>
          <w:szCs w:val="28"/>
        </w:rPr>
        <w:t>.2021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место проведения экспозиции - здание администрации в рабочие дни с понедельника по пятницу с 9-00 до 13-00 и с 14-00 </w:t>
      </w:r>
      <w:proofErr w:type="gramStart"/>
      <w:r w:rsidRPr="007E665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 18-00;</w:t>
      </w:r>
    </w:p>
    <w:p w:rsidR="00571CE4" w:rsidRPr="00437BC6" w:rsidRDefault="00571CE4" w:rsidP="00571CE4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срок внесения предложений и замечаний -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03.05.2021 п</w:t>
      </w:r>
      <w:r w:rsidRPr="007E66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17.05</w:t>
      </w:r>
      <w:r w:rsidRPr="007E6655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включительно в письменной форме в адрес комиссии по землепользованию и застройке Георгиевского городского округа Ставропольского края;</w:t>
      </w:r>
    </w:p>
    <w:p w:rsidR="00571CE4" w:rsidRPr="00437BC6" w:rsidRDefault="00571CE4" w:rsidP="00571CE4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ознакомления с вынесенной  на публичные слушания документацией – официальный сайт Георгиевского городского округа Ставропольского края www.georgievsk.ru;</w:t>
      </w:r>
    </w:p>
    <w:p w:rsidR="00571CE4" w:rsidRPr="00437BC6" w:rsidRDefault="00571CE4" w:rsidP="00571CE4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дата, время и место проведения собрания участников публичных слушаний – </w:t>
      </w:r>
      <w:r>
        <w:rPr>
          <w:rFonts w:ascii="Times New Roman" w:eastAsia="Times New Roman" w:hAnsi="Times New Roman" w:cs="Times New Roman"/>
          <w:sz w:val="28"/>
          <w:szCs w:val="28"/>
        </w:rPr>
        <w:t>18.05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.2021 года в 16 час. 00 мин. в здании администрации, кабинет 75,  пл. Победы, 1 в г. Георгиевске.</w:t>
      </w:r>
    </w:p>
    <w:p w:rsidR="00F75B41" w:rsidRDefault="00571CE4" w:rsidP="00571CE4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Дата и источник опубликования оповещения о начале публичных слушаний: </w:t>
      </w:r>
      <w:r w:rsidRPr="008238D0">
        <w:rPr>
          <w:rFonts w:ascii="Times New Roman" w:hAnsi="Times New Roman"/>
          <w:sz w:val="28"/>
          <w:szCs w:val="28"/>
        </w:rPr>
        <w:t>газета «Георгиевская округа»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апреля 2021 г. № 16 (1299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51E86" w:rsidRPr="00F75B41" w:rsidRDefault="00751E86" w:rsidP="00F75B41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Протокол публичных слушаний – от </w:t>
      </w:r>
      <w:r w:rsidR="00571CE4">
        <w:rPr>
          <w:rFonts w:ascii="Times New Roman" w:hAnsi="Times New Roman"/>
          <w:sz w:val="28"/>
          <w:szCs w:val="28"/>
        </w:rPr>
        <w:t>18.05</w:t>
      </w:r>
      <w:r w:rsidR="00F75B41">
        <w:rPr>
          <w:rFonts w:ascii="Times New Roman" w:hAnsi="Times New Roman"/>
          <w:sz w:val="28"/>
          <w:szCs w:val="28"/>
        </w:rPr>
        <w:t>.2021</w:t>
      </w:r>
      <w:r w:rsidRPr="00377755">
        <w:rPr>
          <w:rFonts w:ascii="Times New Roman" w:hAnsi="Times New Roman"/>
          <w:sz w:val="28"/>
          <w:szCs w:val="28"/>
        </w:rPr>
        <w:t xml:space="preserve"> г.</w:t>
      </w:r>
    </w:p>
    <w:p w:rsidR="00751E86" w:rsidRPr="00377755" w:rsidRDefault="00751E86" w:rsidP="00751E86">
      <w:pPr>
        <w:keepNext/>
        <w:keepLine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p w:rsidR="00751E86" w:rsidRPr="00377755" w:rsidRDefault="00751E86" w:rsidP="00751E86">
      <w:pPr>
        <w:keepNext/>
        <w:keepLine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877"/>
        <w:gridCol w:w="3221"/>
      </w:tblGrid>
      <w:tr w:rsidR="00751E86" w:rsidRPr="00377755" w:rsidTr="00B3771D">
        <w:tc>
          <w:tcPr>
            <w:tcW w:w="246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Содержание предложения или з</w:t>
            </w:r>
            <w:r w:rsidRPr="00377755">
              <w:rPr>
                <w:rFonts w:ascii="Times New Roman" w:hAnsi="Times New Roman"/>
                <w:bCs/>
              </w:rPr>
              <w:t>а</w:t>
            </w:r>
            <w:r w:rsidRPr="00377755">
              <w:rPr>
                <w:rFonts w:ascii="Times New Roman" w:hAnsi="Times New Roman"/>
                <w:bCs/>
              </w:rPr>
              <w:t>мечания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Рекомендации комиссии по землепользованию и з</w:t>
            </w:r>
            <w:r w:rsidRPr="00377755">
              <w:rPr>
                <w:rFonts w:ascii="Times New Roman" w:hAnsi="Times New Roman"/>
                <w:bCs/>
              </w:rPr>
              <w:t>а</w:t>
            </w:r>
            <w:r w:rsidRPr="00377755">
              <w:rPr>
                <w:rFonts w:ascii="Times New Roman" w:hAnsi="Times New Roman"/>
                <w:bCs/>
              </w:rPr>
              <w:t>стройке</w:t>
            </w:r>
          </w:p>
        </w:tc>
      </w:tr>
      <w:tr w:rsidR="00751E86" w:rsidRPr="00377755" w:rsidTr="00B3771D">
        <w:tc>
          <w:tcPr>
            <w:tcW w:w="6344" w:type="dxa"/>
            <w:gridSpan w:val="2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граждане, постоянно проживающие на территории, в пр</w:t>
            </w:r>
            <w:r w:rsidRPr="00377755">
              <w:rPr>
                <w:rFonts w:ascii="Times New Roman" w:hAnsi="Times New Roman"/>
                <w:bCs/>
              </w:rPr>
              <w:t>е</w:t>
            </w:r>
            <w:r w:rsidRPr="00377755">
              <w:rPr>
                <w:rFonts w:ascii="Times New Roman" w:hAnsi="Times New Roman"/>
                <w:bCs/>
              </w:rPr>
              <w:t>делах которой проводятся публичные слушания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1E86" w:rsidRPr="00377755" w:rsidTr="00B3771D">
        <w:tc>
          <w:tcPr>
            <w:tcW w:w="246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751E86" w:rsidRPr="00377755" w:rsidRDefault="00F75B41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B7E">
              <w:rPr>
                <w:rFonts w:ascii="Times New Roman" w:hAnsi="Times New Roman"/>
                <w:bCs/>
                <w:sz w:val="28"/>
                <w:szCs w:val="28"/>
              </w:rPr>
              <w:t>предложений и замечаний не поступило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51E86" w:rsidRPr="00377755" w:rsidTr="00B3771D">
        <w:tc>
          <w:tcPr>
            <w:tcW w:w="6344" w:type="dxa"/>
            <w:gridSpan w:val="2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иные участники публичных слушаний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1E86" w:rsidRPr="00377755" w:rsidTr="00B3771D">
        <w:tc>
          <w:tcPr>
            <w:tcW w:w="246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751E86" w:rsidRPr="00377755" w:rsidRDefault="00F75B41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B7E">
              <w:rPr>
                <w:rFonts w:ascii="Times New Roman" w:hAnsi="Times New Roman"/>
                <w:bCs/>
                <w:sz w:val="28"/>
                <w:szCs w:val="28"/>
              </w:rPr>
              <w:t>предложений и замечаний не поступило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1734C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Выводы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D55494">
        <w:rPr>
          <w:rFonts w:ascii="Times New Roman" w:hAnsi="Times New Roman"/>
          <w:sz w:val="28"/>
          <w:szCs w:val="28"/>
        </w:rPr>
        <w:t>18.05</w:t>
      </w:r>
      <w:r w:rsidR="001D4B07" w:rsidRPr="001D4B07">
        <w:rPr>
          <w:rFonts w:ascii="Times New Roman" w:hAnsi="Times New Roman"/>
          <w:sz w:val="28"/>
          <w:szCs w:val="28"/>
        </w:rPr>
        <w:t>.2021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городского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решения:</w:t>
      </w:r>
    </w:p>
    <w:p w:rsidR="0061734C" w:rsidRDefault="009B3A02" w:rsidP="0061734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9B3A02">
        <w:rPr>
          <w:szCs w:val="28"/>
        </w:rPr>
        <w:t xml:space="preserve"> </w:t>
      </w:r>
      <w:r w:rsidR="0061734C" w:rsidRPr="0036090C">
        <w:rPr>
          <w:rFonts w:eastAsia="Calibri"/>
          <w:szCs w:val="28"/>
        </w:rPr>
        <w:t>1 вопрос</w:t>
      </w:r>
      <w:r w:rsidR="0061734C">
        <w:rPr>
          <w:rFonts w:eastAsia="Calibri"/>
          <w:b w:val="0"/>
          <w:szCs w:val="28"/>
        </w:rPr>
        <w:t xml:space="preserve">. </w:t>
      </w:r>
      <w:r w:rsidR="00D55494">
        <w:rPr>
          <w:rFonts w:eastAsia="Calibri"/>
          <w:b w:val="0"/>
          <w:szCs w:val="28"/>
        </w:rPr>
        <w:t>О</w:t>
      </w:r>
      <w:r w:rsidR="00D55494" w:rsidRPr="00A41426">
        <w:rPr>
          <w:rFonts w:eastAsia="Calibri"/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</w:t>
      </w:r>
      <w:r w:rsidR="00D55494" w:rsidRPr="00A41426">
        <w:rPr>
          <w:rFonts w:eastAsia="Calibri"/>
          <w:b w:val="0"/>
          <w:szCs w:val="28"/>
        </w:rPr>
        <w:t>ь</w:t>
      </w:r>
      <w:r w:rsidR="00D55494" w:rsidRPr="00A41426">
        <w:rPr>
          <w:rFonts w:eastAsia="Calibri"/>
          <w:b w:val="0"/>
          <w:szCs w:val="28"/>
        </w:rPr>
        <w:t>ного строительства для земельного участка, площадью 300 кв. м, с кадастр</w:t>
      </w:r>
      <w:r w:rsidR="00D55494" w:rsidRPr="00A41426">
        <w:rPr>
          <w:rFonts w:eastAsia="Calibri"/>
          <w:b w:val="0"/>
          <w:szCs w:val="28"/>
        </w:rPr>
        <w:t>о</w:t>
      </w:r>
      <w:r w:rsidR="00D55494" w:rsidRPr="00A41426">
        <w:rPr>
          <w:rFonts w:eastAsia="Calibri"/>
          <w:b w:val="0"/>
          <w:szCs w:val="28"/>
        </w:rPr>
        <w:t>вым номером 26:26:010823:82, по ул. Ермолова, 146 в г. Георгиевске</w:t>
      </w:r>
      <w:r w:rsidR="0061734C" w:rsidRPr="0036090C">
        <w:rPr>
          <w:rFonts w:eastAsia="Calibri"/>
          <w:b w:val="0"/>
          <w:szCs w:val="28"/>
        </w:rPr>
        <w:t>;</w:t>
      </w:r>
    </w:p>
    <w:p w:rsidR="00751E86" w:rsidRPr="001D4B07" w:rsidRDefault="0061734C" w:rsidP="00D5549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>
        <w:rPr>
          <w:rFonts w:eastAsia="Calibri"/>
          <w:szCs w:val="28"/>
        </w:rPr>
        <w:t>2</w:t>
      </w:r>
      <w:r w:rsidRPr="0036090C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 xml:space="preserve">. </w:t>
      </w:r>
      <w:proofErr w:type="gramStart"/>
      <w:r w:rsidR="00D55494">
        <w:rPr>
          <w:b w:val="0"/>
          <w:szCs w:val="28"/>
        </w:rPr>
        <w:t>О</w:t>
      </w:r>
      <w:r w:rsidR="00D55494" w:rsidRPr="00A41426">
        <w:rPr>
          <w:b w:val="0"/>
          <w:szCs w:val="28"/>
        </w:rPr>
        <w:t xml:space="preserve"> предоставлении разрешения на условно разрешенный вид использования земельного участка, расположенного в территориальной зоне «ПД», площадью 439 кв. м, с кадастровым номером 26:26:010203:106, по ул. Октябрьской, 96/1 в г. Георгиевске, и земельного участка, расположенного в территориальной зоне «ПД», площадью 197 кв. м, с кадастровым номером 26:26:010203:734, по ул. Октябрьской в г. Георгиевске - «Ремонт</w:t>
      </w:r>
      <w:proofErr w:type="gramEnd"/>
      <w:r w:rsidR="00D55494" w:rsidRPr="00A41426">
        <w:rPr>
          <w:b w:val="0"/>
          <w:szCs w:val="28"/>
        </w:rPr>
        <w:t xml:space="preserve"> автомоб</w:t>
      </w:r>
      <w:r w:rsidR="00D55494" w:rsidRPr="00A41426">
        <w:rPr>
          <w:b w:val="0"/>
          <w:szCs w:val="28"/>
        </w:rPr>
        <w:t>и</w:t>
      </w:r>
      <w:r w:rsidR="00D55494" w:rsidRPr="00A41426">
        <w:rPr>
          <w:b w:val="0"/>
          <w:szCs w:val="28"/>
        </w:rPr>
        <w:t>лей»</w:t>
      </w:r>
      <w:r w:rsidRPr="009F0CFC">
        <w:rPr>
          <w:szCs w:val="28"/>
        </w:rPr>
        <w:t>.</w:t>
      </w:r>
    </w:p>
    <w:p w:rsidR="00751E86" w:rsidRPr="00377755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4B07" w:rsidRPr="00377755" w:rsidRDefault="001D4B07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                </w:t>
      </w:r>
      <w:proofErr w:type="spellStart"/>
      <w:r w:rsidRPr="002224F3">
        <w:rPr>
          <w:rFonts w:ascii="Times New Roman" w:hAnsi="Times New Roman"/>
          <w:sz w:val="28"/>
          <w:szCs w:val="28"/>
        </w:rPr>
        <w:t>Г.Г.Батин</w:t>
      </w:r>
      <w:proofErr w:type="spellEnd"/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Секретарь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Pr="002224F3">
        <w:rPr>
          <w:rFonts w:ascii="Times New Roman" w:hAnsi="Times New Roman"/>
          <w:sz w:val="28"/>
          <w:szCs w:val="28"/>
        </w:rPr>
        <w:t>К.А.Криницкий</w:t>
      </w:r>
      <w:proofErr w:type="spellEnd"/>
    </w:p>
    <w:p w:rsidR="00720873" w:rsidRDefault="00720873"/>
    <w:sectPr w:rsidR="0072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86"/>
    <w:rsid w:val="001D4B07"/>
    <w:rsid w:val="002A55F7"/>
    <w:rsid w:val="00571CE4"/>
    <w:rsid w:val="0061734C"/>
    <w:rsid w:val="006B418D"/>
    <w:rsid w:val="00712475"/>
    <w:rsid w:val="00720873"/>
    <w:rsid w:val="00751E86"/>
    <w:rsid w:val="007B57D4"/>
    <w:rsid w:val="00951EC5"/>
    <w:rsid w:val="009B3A02"/>
    <w:rsid w:val="009F0CFC"/>
    <w:rsid w:val="00C0307C"/>
    <w:rsid w:val="00C90DE1"/>
    <w:rsid w:val="00CB0A86"/>
    <w:rsid w:val="00D46773"/>
    <w:rsid w:val="00D55494"/>
    <w:rsid w:val="00EC14DA"/>
    <w:rsid w:val="00F12014"/>
    <w:rsid w:val="00F47E3B"/>
    <w:rsid w:val="00F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2021-05-19T06:10:00Z</cp:lastPrinted>
  <dcterms:created xsi:type="dcterms:W3CDTF">2021-01-19T13:31:00Z</dcterms:created>
  <dcterms:modified xsi:type="dcterms:W3CDTF">2021-05-19T06:11:00Z</dcterms:modified>
</cp:coreProperties>
</file>