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6" w:rsidRPr="00437756" w:rsidRDefault="00437756" w:rsidP="0043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77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37756" w:rsidRPr="00437756" w:rsidRDefault="00437756" w:rsidP="0043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75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437756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37756" w:rsidRPr="00437756" w:rsidRDefault="00437756" w:rsidP="0043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75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437756" w:rsidRPr="00437756" w:rsidRDefault="00437756" w:rsidP="0043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756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437756" w:rsidRPr="00437756" w:rsidRDefault="00437756" w:rsidP="0043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56" w:rsidRPr="00437756" w:rsidRDefault="007533AF" w:rsidP="00437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</w:t>
      </w:r>
      <w:r w:rsidR="00437756" w:rsidRPr="00437756">
        <w:rPr>
          <w:rFonts w:ascii="Times New Roman" w:eastAsia="Times New Roman" w:hAnsi="Times New Roman" w:cs="Times New Roman"/>
          <w:sz w:val="28"/>
          <w:szCs w:val="28"/>
        </w:rPr>
        <w:t xml:space="preserve"> 2021 г.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7756" w:rsidRPr="00437756">
        <w:rPr>
          <w:rFonts w:ascii="Times New Roman" w:eastAsia="Times New Roman" w:hAnsi="Times New Roman" w:cs="Times New Roman"/>
          <w:sz w:val="28"/>
          <w:szCs w:val="28"/>
        </w:rPr>
        <w:t xml:space="preserve">        г. Георгиевск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7756" w:rsidRPr="004377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390</w:t>
      </w:r>
    </w:p>
    <w:p w:rsidR="00A4164A" w:rsidRPr="00437756" w:rsidRDefault="00A4164A" w:rsidP="004377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6435" w:rsidRPr="00437756" w:rsidRDefault="007D6435" w:rsidP="004377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2CD" w:rsidRPr="00437756" w:rsidRDefault="008532CD" w:rsidP="004377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6435" w:rsidRDefault="00FC0FFE" w:rsidP="00437756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Pr="00437756" w:rsidRDefault="007D6435" w:rsidP="00437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32CD" w:rsidRPr="00437756" w:rsidRDefault="008532CD" w:rsidP="00437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32CD" w:rsidRPr="00437756" w:rsidRDefault="008532CD" w:rsidP="00437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>ского городского округа Ставропольского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</w:t>
      </w:r>
      <w:r w:rsidR="00193952" w:rsidRPr="00636A7C">
        <w:rPr>
          <w:rFonts w:ascii="Times New Roman" w:hAnsi="Times New Roman"/>
          <w:sz w:val="28"/>
          <w:szCs w:val="28"/>
        </w:rPr>
        <w:t>в</w:t>
      </w:r>
      <w:r w:rsidR="00193952" w:rsidRPr="00636A7C">
        <w:rPr>
          <w:rFonts w:ascii="Times New Roman" w:hAnsi="Times New Roman"/>
          <w:sz w:val="28"/>
          <w:szCs w:val="28"/>
        </w:rPr>
        <w:t>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Георгиевск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7D6435" w:rsidRDefault="007D6435" w:rsidP="0043775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 w:rsidP="00437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437756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437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437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193952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1B11">
        <w:rPr>
          <w:rFonts w:ascii="Times New Roman" w:eastAsia="Times New Roman" w:hAnsi="Times New Roman" w:cs="Times New Roman"/>
          <w:sz w:val="28"/>
          <w:szCs w:val="28"/>
        </w:rPr>
        <w:t xml:space="preserve"> четвертом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F474F" w:rsidRPr="00102D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45A60">
        <w:rPr>
          <w:rFonts w:ascii="Times New Roman" w:hAnsi="Times New Roman" w:cs="Times New Roman"/>
          <w:color w:val="000000" w:themeColor="text1"/>
          <w:sz w:val="28"/>
          <w:szCs w:val="28"/>
        </w:rPr>
        <w:t>4950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437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437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426652">
      <w:pPr>
        <w:pStyle w:val="a6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907B0C">
        <w:rPr>
          <w:rFonts w:ascii="Times New Roman" w:hAnsi="Times New Roman"/>
          <w:sz w:val="28"/>
          <w:szCs w:val="28"/>
        </w:rPr>
        <w:t>официального опубликования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1669E" w:rsidP="004266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="00832987"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582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41669E">
        <w:rPr>
          <w:rFonts w:ascii="Times New Roman" w:hAnsi="Times New Roman"/>
          <w:sz w:val="28"/>
          <w:szCs w:val="28"/>
        </w:rPr>
        <w:t>Ж.А.Донец</w:t>
      </w:r>
    </w:p>
    <w:p w:rsidR="009D0503" w:rsidRDefault="009D0503" w:rsidP="00DD5A7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503" w:rsidSect="00EB2477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-2049"/>
        </w:sectPr>
      </w:pPr>
    </w:p>
    <w:p w:rsidR="00437756" w:rsidRDefault="009E3EC1" w:rsidP="004377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28572B" w:rsidRPr="00515784" w:rsidRDefault="00437756" w:rsidP="004377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>Г.Г.Батин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7F77C9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B1502D">
        <w:rPr>
          <w:rFonts w:ascii="Times New Roman" w:hAnsi="Times New Roman" w:cs="Times New Roman"/>
          <w:sz w:val="28"/>
          <w:szCs w:val="28"/>
        </w:rPr>
        <w:t>ий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делами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А.Н.Савченко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7756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437756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="00437756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A60">
        <w:rPr>
          <w:rFonts w:ascii="Times New Roman" w:hAnsi="Times New Roman" w:cs="Times New Roman"/>
          <w:sz w:val="28"/>
          <w:szCs w:val="28"/>
        </w:rPr>
        <w:t>С.А.Воробьев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         И.В.Кельм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515784" w:rsidRPr="00515784" w:rsidRDefault="00515784" w:rsidP="00437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4D98" w:rsidRDefault="00515784" w:rsidP="00FA2B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84D98" w:rsidSect="00FA2B6D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-2049"/>
        </w:sect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16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8C7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8008C7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F77C9">
        <w:rPr>
          <w:rFonts w:ascii="Times New Roman" w:hAnsi="Times New Roman" w:cs="Times New Roman"/>
          <w:sz w:val="28"/>
          <w:szCs w:val="28"/>
        </w:rPr>
        <w:t>начальник</w:t>
      </w:r>
      <w:r w:rsidR="008008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>управления а</w:t>
      </w:r>
      <w:r w:rsidRPr="00515784">
        <w:rPr>
          <w:rFonts w:ascii="Times New Roman" w:hAnsi="Times New Roman" w:cs="Times New Roman"/>
          <w:sz w:val="28"/>
          <w:szCs w:val="28"/>
        </w:rPr>
        <w:t>р</w:t>
      </w:r>
      <w:r w:rsidRPr="00515784">
        <w:rPr>
          <w:rFonts w:ascii="Times New Roman" w:hAnsi="Times New Roman" w:cs="Times New Roman"/>
          <w:sz w:val="28"/>
          <w:szCs w:val="28"/>
        </w:rPr>
        <w:t xml:space="preserve">хитектуры и градостроительства                                         </w:t>
      </w:r>
      <w:r w:rsidR="008008C7">
        <w:rPr>
          <w:rFonts w:ascii="Times New Roman" w:hAnsi="Times New Roman" w:cs="Times New Roman"/>
          <w:sz w:val="28"/>
          <w:szCs w:val="28"/>
        </w:rPr>
        <w:t xml:space="preserve">  </w:t>
      </w:r>
      <w:r w:rsidR="004377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8C7">
        <w:rPr>
          <w:rFonts w:ascii="Times New Roman" w:hAnsi="Times New Roman" w:cs="Times New Roman"/>
          <w:sz w:val="28"/>
          <w:szCs w:val="28"/>
        </w:rPr>
        <w:t xml:space="preserve">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7756">
        <w:rPr>
          <w:rFonts w:ascii="Times New Roman" w:hAnsi="Times New Roman" w:cs="Times New Roman"/>
          <w:sz w:val="28"/>
          <w:szCs w:val="28"/>
        </w:rPr>
        <w:t>А.К.Савенко</w:t>
      </w:r>
      <w:proofErr w:type="spellEnd"/>
    </w:p>
    <w:p w:rsidR="00B84D98" w:rsidRPr="00B84D98" w:rsidRDefault="00B84D98" w:rsidP="00B84D9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84D98" w:rsidRPr="00B84D98" w:rsidRDefault="00B84D98" w:rsidP="00B84D9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98" w:rsidRPr="00B84D98" w:rsidRDefault="00B84D98" w:rsidP="00B84D9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84D98" w:rsidRPr="00B84D98" w:rsidRDefault="00B84D98" w:rsidP="00B84D9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B84D98" w:rsidRPr="00B84D98" w:rsidRDefault="007533AF" w:rsidP="00B84D98">
      <w:pPr>
        <w:tabs>
          <w:tab w:val="left" w:pos="9072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февраля 2021 г. № 390</w:t>
      </w:r>
    </w:p>
    <w:p w:rsidR="00B84D98" w:rsidRPr="00B84D98" w:rsidRDefault="00B84D98" w:rsidP="00B8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D98" w:rsidRPr="00B84D98" w:rsidRDefault="00B84D98" w:rsidP="00B8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D98" w:rsidRPr="00B84D98" w:rsidRDefault="00B84D98" w:rsidP="00B84D9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84D98" w:rsidRPr="00B84D98" w:rsidRDefault="00B84D98" w:rsidP="00B84D9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84D98" w:rsidRPr="00B84D98" w:rsidRDefault="00B84D98" w:rsidP="00B84D9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84D98" w:rsidRPr="00B84D98" w:rsidRDefault="00B84D98" w:rsidP="00B8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84D98" w:rsidRPr="00B84D98" w:rsidRDefault="00B84D98" w:rsidP="00B84D9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84D98" w:rsidRPr="00B84D98" w:rsidRDefault="00B84D98" w:rsidP="00B84D9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 четвертом квартале 2020 года</w:t>
      </w:r>
    </w:p>
    <w:p w:rsidR="00B84D98" w:rsidRPr="00B84D98" w:rsidRDefault="00B84D98" w:rsidP="00B84D9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84D98" w:rsidRPr="00B84D98" w:rsidRDefault="00B84D98" w:rsidP="00B84D9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84D98" w:rsidRPr="00B84D98" w:rsidRDefault="00B84D98" w:rsidP="00B8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84D98" w:rsidRPr="00B84D98" w:rsidRDefault="00B84D98" w:rsidP="00B8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A"/>
          </w:rPr>
          <m:t>РПС=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n</m:t>
            </m:r>
          </m:den>
        </m:f>
        <m:r>
          <w:rPr>
            <w:rFonts w:ascii="Cambria Math" w:hAnsi="Cambria Math"/>
            <w:color w:val="00000A"/>
          </w:rPr>
          <m:t xml:space="preserve">, </m:t>
        </m:r>
      </m:oMath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D98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30000+40000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=35000 руб.</m:t>
        </m:r>
      </m:oMath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84D98" w:rsidRPr="00B84D98" w:rsidRDefault="00B84D98" w:rsidP="00B84D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Сведения о средней стоимости 1 квадратного метра общей площади жилья на вторичном рынке (</w:t>
      </w:r>
      <w:proofErr w:type="spellStart"/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ставлены  агентством недвижимости 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«Эксперт+», агентством недвижимости «Альянс КМВ»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4D98" w:rsidRPr="00B84D98" w:rsidRDefault="00B84D98" w:rsidP="00B8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35500+31830+33700+33065+32840+33825+37300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7</m:t>
              </m:r>
            </m:den>
          </m:f>
          <m:r>
            <w:rPr>
              <w:rFonts w:ascii="Cambria Math" w:hAnsi="Cambria Math"/>
              <w:color w:val="00000A"/>
            </w:rPr>
            <m:t>=34008,57 руб.</m:t>
          </m:r>
        </m:oMath>
      </m:oMathPara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Calibri" w:hAnsi="Calibri"/>
          <w:color w:val="00000A"/>
        </w:rPr>
      </w:pPr>
      <w:proofErr w:type="spellStart"/>
      <w:proofErr w:type="gram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«Георгиевские изв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стия» от 26 декабря 2020 г. № 98 (15167), газета «Георгиевские известия» от 23 декабря 2020 г. № 97 (15166), газета «Георгиевские известия» от 16 дека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ря 2020 г. № 95 (15164), газета «Георгиевские известия» от 28 ноября 2020 г. № 90 (15159), газета «Георгиевские известия» от  25</w:t>
      </w:r>
      <w:proofErr w:type="gram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2020 г.      № 89 (15158), газета «Георгиевские известия» от 18 ноября 2020 г. № 87 (15156), газета «Георгиевские известия» от 31 октября 2020 г. № 82 (15151), газета «Георгиевские известия» от 24 октября 2020 г. № 80 (15149), газета «Георг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евские известия» от 21 октября 2020 г. № 79 (15148),:</w:t>
      </w:r>
    </w:p>
    <w:p w:rsidR="00B84D98" w:rsidRPr="00B84D98" w:rsidRDefault="00B84D98" w:rsidP="00B84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D98" w:rsidRPr="00B84D98" w:rsidRDefault="00B84D98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A"/>
            </w:rPr>
            <m:t>Цп=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25758+22414+43750+42857+ 43011+35135+24210+ 40000+45455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9</m:t>
              </m:r>
            </m:den>
          </m:f>
          <m:r>
            <w:rPr>
              <w:rFonts w:ascii="Cambria Math" w:hAnsi="Cambria Math"/>
              <w:color w:val="00000A"/>
            </w:rPr>
            <m:t>=35843 руб.</m:t>
          </m:r>
        </m:oMath>
      </m:oMathPara>
    </w:p>
    <w:p w:rsidR="00B84D98" w:rsidRPr="00B84D98" w:rsidRDefault="00B84D98" w:rsidP="00B8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84D98" w:rsidRPr="00B84D98" w:rsidRDefault="00B84D98" w:rsidP="00B84D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2. На основании собранной информации, расчетный показатель сре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</w:t>
      </w:r>
      <w:bookmarkStart w:id="0" w:name="_GoBack"/>
      <w:bookmarkEnd w:id="0"/>
      <w:r w:rsidRPr="00B84D98">
        <w:rPr>
          <w:rFonts w:ascii="Times New Roman" w:eastAsia="Times New Roman" w:hAnsi="Times New Roman" w:cs="Times New Roman"/>
          <w:color w:val="00000A"/>
          <w:sz w:val="28"/>
          <w:szCs w:val="28"/>
        </w:rPr>
        <w:t>яет:</w:t>
      </w:r>
    </w:p>
    <w:p w:rsidR="00B84D98" w:rsidRPr="00B84D98" w:rsidRDefault="00B84D98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84D98" w:rsidRPr="00B84D98" w:rsidRDefault="00B84D98" w:rsidP="00B84D98">
      <w:pPr>
        <w:spacing w:after="0" w:line="240" w:lineRule="auto"/>
        <w:rPr>
          <w:rFonts w:ascii="Calibri" w:hAnsi="Calibri"/>
          <w:color w:val="00000A"/>
        </w:rPr>
      </w:pPr>
      <w:r w:rsidRPr="00B84D98">
        <w:rPr>
          <w:rFonts w:ascii="Times New Roman" w:eastAsia="Times New Roman" w:hAnsi="Times New Roman" w:cs="Times New Roman"/>
          <w:color w:val="00000A"/>
        </w:rPr>
        <w:tab/>
      </w:r>
      <m:oMath>
        <m:r>
          <w:rPr>
            <w:rFonts w:ascii="Cambria Math" w:hAnsi="Cambria Math"/>
            <w:color w:val="00000A"/>
            <w:sz w:val="28"/>
            <w:szCs w:val="28"/>
          </w:rPr>
          <m:t>РПС=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35000+34008,57+35843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=34950 руб.</m:t>
        </m:r>
      </m:oMath>
      <w:r w:rsidRPr="00B8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4D98" w:rsidRPr="00B84D98" w:rsidRDefault="00B84D98" w:rsidP="00B84D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4D98" w:rsidRPr="00B84D98" w:rsidRDefault="00B84D98" w:rsidP="00B84D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D98" w:rsidRPr="00B84D98" w:rsidRDefault="00B84D98" w:rsidP="00B84D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D9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84D98" w:rsidRPr="00B84D98" w:rsidRDefault="00B84D98" w:rsidP="00B84D98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B84D98" w:rsidRPr="00B84D98" w:rsidRDefault="00B84D98" w:rsidP="00B84D98">
      <w:pPr>
        <w:spacing w:after="0" w:line="240" w:lineRule="exac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4D98">
        <w:rPr>
          <w:rFonts w:ascii="Times New Roman" w:hAnsi="Times New Roman" w:cs="Times New Roman"/>
          <w:color w:val="00000A"/>
          <w:sz w:val="28"/>
          <w:szCs w:val="28"/>
        </w:rPr>
        <w:t>Ставропольского края                                                                       А.Н.Савченко</w:t>
      </w:r>
    </w:p>
    <w:p w:rsidR="00146DEB" w:rsidRPr="00A262F5" w:rsidRDefault="00146DEB" w:rsidP="00FA2B6D">
      <w:pPr>
        <w:spacing w:after="0" w:line="240" w:lineRule="exact"/>
        <w:jc w:val="both"/>
      </w:pPr>
    </w:p>
    <w:sectPr w:rsidR="00146DEB" w:rsidRPr="00A262F5" w:rsidSect="005D0D02"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AB" w:rsidRDefault="006759AB" w:rsidP="006F5258">
      <w:pPr>
        <w:spacing w:after="0" w:line="240" w:lineRule="auto"/>
      </w:pPr>
      <w:r>
        <w:separator/>
      </w:r>
    </w:p>
  </w:endnote>
  <w:endnote w:type="continuationSeparator" w:id="0">
    <w:p w:rsidR="006759AB" w:rsidRDefault="006759AB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AB" w:rsidRDefault="006759AB" w:rsidP="006F5258">
      <w:pPr>
        <w:spacing w:after="0" w:line="240" w:lineRule="auto"/>
      </w:pPr>
      <w:r>
        <w:separator/>
      </w:r>
    </w:p>
  </w:footnote>
  <w:footnote w:type="continuationSeparator" w:id="0">
    <w:p w:rsidR="006759AB" w:rsidRDefault="006759AB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4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4B6" w:rsidRDefault="00DC0E72">
        <w:pPr>
          <w:pStyle w:val="af0"/>
          <w:jc w:val="right"/>
        </w:pPr>
        <w:r w:rsidRPr="00C606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06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6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0D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06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4B6" w:rsidRDefault="006759A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5"/>
    <w:rsid w:val="00013132"/>
    <w:rsid w:val="00024365"/>
    <w:rsid w:val="0005206A"/>
    <w:rsid w:val="0007528B"/>
    <w:rsid w:val="00084644"/>
    <w:rsid w:val="000A0AC2"/>
    <w:rsid w:val="000D47CC"/>
    <w:rsid w:val="000E3F40"/>
    <w:rsid w:val="000F0CAC"/>
    <w:rsid w:val="000F1162"/>
    <w:rsid w:val="000F2285"/>
    <w:rsid w:val="000F3ACF"/>
    <w:rsid w:val="00102DFA"/>
    <w:rsid w:val="00107961"/>
    <w:rsid w:val="00113730"/>
    <w:rsid w:val="00146DEB"/>
    <w:rsid w:val="00193952"/>
    <w:rsid w:val="001B16BD"/>
    <w:rsid w:val="001D1BEC"/>
    <w:rsid w:val="001E2F03"/>
    <w:rsid w:val="0022523E"/>
    <w:rsid w:val="0028572B"/>
    <w:rsid w:val="00296D4C"/>
    <w:rsid w:val="002B6F32"/>
    <w:rsid w:val="002D250B"/>
    <w:rsid w:val="002E2FAC"/>
    <w:rsid w:val="00387050"/>
    <w:rsid w:val="003A3BE2"/>
    <w:rsid w:val="003C5790"/>
    <w:rsid w:val="00400F0C"/>
    <w:rsid w:val="0041148B"/>
    <w:rsid w:val="0041669E"/>
    <w:rsid w:val="00426652"/>
    <w:rsid w:val="00437756"/>
    <w:rsid w:val="00461096"/>
    <w:rsid w:val="00466DA7"/>
    <w:rsid w:val="004836DD"/>
    <w:rsid w:val="004A4AD7"/>
    <w:rsid w:val="004B1924"/>
    <w:rsid w:val="005127C2"/>
    <w:rsid w:val="00515784"/>
    <w:rsid w:val="00520EDA"/>
    <w:rsid w:val="005217DD"/>
    <w:rsid w:val="00535246"/>
    <w:rsid w:val="00545A60"/>
    <w:rsid w:val="0056139F"/>
    <w:rsid w:val="00572BDD"/>
    <w:rsid w:val="00574B08"/>
    <w:rsid w:val="005C3F8B"/>
    <w:rsid w:val="005C6FDB"/>
    <w:rsid w:val="005D0D02"/>
    <w:rsid w:val="005F474F"/>
    <w:rsid w:val="00673DA5"/>
    <w:rsid w:val="006759AB"/>
    <w:rsid w:val="006B51EE"/>
    <w:rsid w:val="006C5902"/>
    <w:rsid w:val="006F5258"/>
    <w:rsid w:val="007157D6"/>
    <w:rsid w:val="00751B11"/>
    <w:rsid w:val="007533AF"/>
    <w:rsid w:val="00770483"/>
    <w:rsid w:val="00772876"/>
    <w:rsid w:val="007904D6"/>
    <w:rsid w:val="00795D76"/>
    <w:rsid w:val="007A7044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865BF"/>
    <w:rsid w:val="008962DA"/>
    <w:rsid w:val="008E68A4"/>
    <w:rsid w:val="008F5442"/>
    <w:rsid w:val="008F79EF"/>
    <w:rsid w:val="00907B0C"/>
    <w:rsid w:val="009436B0"/>
    <w:rsid w:val="00957A35"/>
    <w:rsid w:val="00991308"/>
    <w:rsid w:val="009C0B00"/>
    <w:rsid w:val="009C769E"/>
    <w:rsid w:val="009D0503"/>
    <w:rsid w:val="009E3EC1"/>
    <w:rsid w:val="009F5635"/>
    <w:rsid w:val="00A262F5"/>
    <w:rsid w:val="00A30914"/>
    <w:rsid w:val="00A4164A"/>
    <w:rsid w:val="00A93AC8"/>
    <w:rsid w:val="00AA50F6"/>
    <w:rsid w:val="00AB18F8"/>
    <w:rsid w:val="00AB66F4"/>
    <w:rsid w:val="00AD6893"/>
    <w:rsid w:val="00AF36CC"/>
    <w:rsid w:val="00B04E87"/>
    <w:rsid w:val="00B05012"/>
    <w:rsid w:val="00B112C0"/>
    <w:rsid w:val="00B1502D"/>
    <w:rsid w:val="00B2416B"/>
    <w:rsid w:val="00B27E61"/>
    <w:rsid w:val="00B32A6C"/>
    <w:rsid w:val="00B53915"/>
    <w:rsid w:val="00B560F6"/>
    <w:rsid w:val="00B57582"/>
    <w:rsid w:val="00B73F7F"/>
    <w:rsid w:val="00B84D98"/>
    <w:rsid w:val="00C12C3B"/>
    <w:rsid w:val="00C15E08"/>
    <w:rsid w:val="00C3226B"/>
    <w:rsid w:val="00CE03C3"/>
    <w:rsid w:val="00D27AA0"/>
    <w:rsid w:val="00D308CD"/>
    <w:rsid w:val="00D33E05"/>
    <w:rsid w:val="00D4299A"/>
    <w:rsid w:val="00DA372C"/>
    <w:rsid w:val="00DA5505"/>
    <w:rsid w:val="00DC0E72"/>
    <w:rsid w:val="00DD5A7D"/>
    <w:rsid w:val="00DF1D26"/>
    <w:rsid w:val="00E06827"/>
    <w:rsid w:val="00E802C4"/>
    <w:rsid w:val="00E95F6E"/>
    <w:rsid w:val="00EB0693"/>
    <w:rsid w:val="00EB0932"/>
    <w:rsid w:val="00EB2477"/>
    <w:rsid w:val="00EF5993"/>
    <w:rsid w:val="00F1331A"/>
    <w:rsid w:val="00F50097"/>
    <w:rsid w:val="00F87B46"/>
    <w:rsid w:val="00FA2B6D"/>
    <w:rsid w:val="00FB1B12"/>
    <w:rsid w:val="00FC0FFE"/>
    <w:rsid w:val="00FD4DC7"/>
    <w:rsid w:val="00FD7B3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F807-7F2F-4E2D-821B-2F672BBE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12</cp:revision>
  <cp:lastPrinted>2021-02-18T12:08:00Z</cp:lastPrinted>
  <dcterms:created xsi:type="dcterms:W3CDTF">2021-02-12T12:50:00Z</dcterms:created>
  <dcterms:modified xsi:type="dcterms:W3CDTF">2021-03-04T06:34:00Z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