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D1" w:rsidRPr="001C2D4B" w:rsidRDefault="00FC35D1" w:rsidP="00FC35D1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C35D1" w:rsidRPr="001C2D4B" w:rsidRDefault="00FC35D1" w:rsidP="00FC35D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FC35D1" w:rsidRPr="001C2D4B" w:rsidRDefault="00FC35D1" w:rsidP="00FC35D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FC35D1" w:rsidRPr="001C2D4B" w:rsidRDefault="00FC35D1" w:rsidP="00FC35D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FC35D1" w:rsidRPr="001C2D4B" w:rsidRDefault="00FC35D1" w:rsidP="00FC35D1">
      <w:pPr>
        <w:jc w:val="center"/>
        <w:rPr>
          <w:sz w:val="28"/>
          <w:szCs w:val="28"/>
        </w:rPr>
      </w:pPr>
    </w:p>
    <w:p w:rsidR="00FC35D1" w:rsidRPr="00EC6783" w:rsidRDefault="00970EF4" w:rsidP="00FC3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</w:t>
      </w:r>
      <w:r w:rsidR="00FC35D1" w:rsidRPr="00EC6783">
        <w:rPr>
          <w:sz w:val="28"/>
          <w:szCs w:val="28"/>
        </w:rPr>
        <w:t>20</w:t>
      </w:r>
      <w:r w:rsidR="00FC35D1">
        <w:rPr>
          <w:sz w:val="28"/>
          <w:szCs w:val="28"/>
        </w:rPr>
        <w:t>22</w:t>
      </w:r>
      <w:r w:rsidR="00FC35D1" w:rsidRPr="00EC6783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</w:t>
      </w:r>
      <w:r w:rsidR="00FC35D1" w:rsidRPr="00EC6783">
        <w:rPr>
          <w:sz w:val="28"/>
          <w:szCs w:val="28"/>
        </w:rPr>
        <w:t xml:space="preserve">   </w:t>
      </w:r>
      <w:r w:rsidR="00FC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C35D1" w:rsidRPr="00EC6783">
        <w:rPr>
          <w:sz w:val="28"/>
          <w:szCs w:val="28"/>
        </w:rPr>
        <w:t xml:space="preserve">       г. Георгиевск                     </w:t>
      </w:r>
      <w:r>
        <w:rPr>
          <w:sz w:val="28"/>
          <w:szCs w:val="28"/>
        </w:rPr>
        <w:t xml:space="preserve">    </w:t>
      </w:r>
      <w:r w:rsidR="00FC35D1" w:rsidRPr="00EC6783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583</w:t>
      </w:r>
    </w:p>
    <w:p w:rsidR="00424219" w:rsidRDefault="00970EF4" w:rsidP="004242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219" w:rsidRDefault="00424219" w:rsidP="00424219">
      <w:pPr>
        <w:rPr>
          <w:sz w:val="28"/>
          <w:szCs w:val="28"/>
        </w:rPr>
      </w:pPr>
    </w:p>
    <w:p w:rsidR="00424219" w:rsidRPr="00920C61" w:rsidRDefault="00424219" w:rsidP="00424219">
      <w:pPr>
        <w:rPr>
          <w:sz w:val="28"/>
          <w:szCs w:val="28"/>
        </w:rPr>
      </w:pPr>
    </w:p>
    <w:p w:rsidR="00424219" w:rsidRDefault="0032529A" w:rsidP="00650CF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Георгиевского городского округа Ставропольского края от 25 февраля 2022 года №583 «</w:t>
      </w:r>
      <w:r w:rsidR="00424219">
        <w:rPr>
          <w:color w:val="000000"/>
          <w:sz w:val="28"/>
          <w:szCs w:val="28"/>
        </w:rPr>
        <w:t xml:space="preserve">О работе </w:t>
      </w:r>
      <w:r w:rsidR="00AD74B8">
        <w:rPr>
          <w:color w:val="000000"/>
          <w:sz w:val="28"/>
          <w:szCs w:val="28"/>
        </w:rPr>
        <w:t>правового управления</w:t>
      </w:r>
      <w:r>
        <w:rPr>
          <w:color w:val="000000"/>
          <w:sz w:val="28"/>
          <w:szCs w:val="28"/>
        </w:rPr>
        <w:t xml:space="preserve"> </w:t>
      </w:r>
      <w:r w:rsidR="00AD74B8">
        <w:rPr>
          <w:color w:val="000000"/>
          <w:sz w:val="28"/>
          <w:szCs w:val="28"/>
        </w:rPr>
        <w:t>администрации</w:t>
      </w:r>
      <w:r w:rsidR="00424219">
        <w:rPr>
          <w:sz w:val="28"/>
          <w:szCs w:val="28"/>
        </w:rPr>
        <w:t xml:space="preserve"> </w:t>
      </w:r>
      <w:r w:rsidR="00AD74B8">
        <w:rPr>
          <w:color w:val="000000"/>
          <w:sz w:val="28"/>
          <w:szCs w:val="28"/>
        </w:rPr>
        <w:t>Георгиевского городского</w:t>
      </w:r>
      <w:r w:rsidR="00424219">
        <w:rPr>
          <w:color w:val="000000"/>
          <w:sz w:val="28"/>
          <w:szCs w:val="28"/>
        </w:rPr>
        <w:t xml:space="preserve"> округ</w:t>
      </w:r>
      <w:r w:rsidR="00AD74B8">
        <w:rPr>
          <w:color w:val="000000"/>
          <w:sz w:val="28"/>
          <w:szCs w:val="28"/>
        </w:rPr>
        <w:t>а</w:t>
      </w:r>
      <w:r w:rsidR="00424219">
        <w:rPr>
          <w:color w:val="000000"/>
          <w:sz w:val="28"/>
          <w:szCs w:val="28"/>
        </w:rPr>
        <w:t xml:space="preserve"> Ставропольского </w:t>
      </w:r>
      <w:r w:rsidR="00FA5239">
        <w:rPr>
          <w:color w:val="000000"/>
          <w:sz w:val="28"/>
          <w:szCs w:val="28"/>
        </w:rPr>
        <w:t>края</w:t>
      </w:r>
      <w:r w:rsidR="00FC35D1">
        <w:rPr>
          <w:color w:val="000000"/>
          <w:sz w:val="28"/>
          <w:szCs w:val="28"/>
        </w:rPr>
        <w:t xml:space="preserve"> </w:t>
      </w:r>
      <w:r w:rsidR="00AD74B8">
        <w:rPr>
          <w:sz w:val="28"/>
          <w:szCs w:val="28"/>
        </w:rPr>
        <w:t>в</w:t>
      </w:r>
      <w:r w:rsidR="00424219">
        <w:rPr>
          <w:sz w:val="28"/>
          <w:szCs w:val="28"/>
        </w:rPr>
        <w:t xml:space="preserve"> 20</w:t>
      </w:r>
      <w:r w:rsidR="00FD7829">
        <w:rPr>
          <w:sz w:val="28"/>
          <w:szCs w:val="28"/>
        </w:rPr>
        <w:t>2</w:t>
      </w:r>
      <w:r w:rsidR="006D447E">
        <w:rPr>
          <w:sz w:val="28"/>
          <w:szCs w:val="28"/>
        </w:rPr>
        <w:t>1</w:t>
      </w:r>
      <w:r w:rsidR="00424219">
        <w:rPr>
          <w:sz w:val="28"/>
          <w:szCs w:val="28"/>
        </w:rPr>
        <w:t xml:space="preserve"> год</w:t>
      </w:r>
      <w:r w:rsidR="00AD74B8">
        <w:rPr>
          <w:sz w:val="28"/>
          <w:szCs w:val="28"/>
        </w:rPr>
        <w:t>у</w:t>
      </w:r>
      <w:r>
        <w:rPr>
          <w:sz w:val="28"/>
          <w:szCs w:val="28"/>
        </w:rPr>
        <w:t>»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FA5239" w:rsidP="00222D06">
      <w:pPr>
        <w:ind w:firstLine="709"/>
        <w:jc w:val="both"/>
        <w:rPr>
          <w:color w:val="000000"/>
          <w:sz w:val="28"/>
          <w:szCs w:val="28"/>
        </w:rPr>
      </w:pPr>
      <w:r w:rsidRPr="00FA5239">
        <w:rPr>
          <w:color w:val="000000"/>
          <w:sz w:val="28"/>
          <w:szCs w:val="28"/>
        </w:rPr>
        <w:t xml:space="preserve">Заслушав и обсудив информацию </w:t>
      </w:r>
      <w:r w:rsidR="0090514C">
        <w:rPr>
          <w:color w:val="000000"/>
          <w:sz w:val="28"/>
          <w:szCs w:val="28"/>
        </w:rPr>
        <w:t>начальника</w:t>
      </w:r>
      <w:r w:rsidR="00424219">
        <w:rPr>
          <w:color w:val="000000"/>
          <w:sz w:val="28"/>
          <w:szCs w:val="28"/>
        </w:rPr>
        <w:t xml:space="preserve"> </w:t>
      </w:r>
      <w:r w:rsidR="00AD74B8">
        <w:rPr>
          <w:color w:val="000000"/>
          <w:sz w:val="28"/>
          <w:szCs w:val="28"/>
        </w:rPr>
        <w:t>правового управления</w:t>
      </w:r>
      <w:r w:rsidR="00424219">
        <w:rPr>
          <w:color w:val="000000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90514C">
        <w:rPr>
          <w:color w:val="000000"/>
          <w:sz w:val="28"/>
          <w:szCs w:val="28"/>
        </w:rPr>
        <w:t xml:space="preserve"> Кельм И.В.</w:t>
      </w:r>
      <w:r w:rsidR="00AD74B8">
        <w:rPr>
          <w:color w:val="000000"/>
          <w:sz w:val="28"/>
          <w:szCs w:val="28"/>
        </w:rPr>
        <w:t xml:space="preserve"> </w:t>
      </w:r>
      <w:r w:rsidR="0090514C">
        <w:rPr>
          <w:color w:val="000000"/>
          <w:sz w:val="28"/>
          <w:szCs w:val="28"/>
        </w:rPr>
        <w:t xml:space="preserve">о работе правового управления </w:t>
      </w:r>
      <w:r w:rsidR="00AD74B8">
        <w:rPr>
          <w:color w:val="000000"/>
          <w:sz w:val="28"/>
          <w:szCs w:val="28"/>
        </w:rPr>
        <w:t>в 20</w:t>
      </w:r>
      <w:r w:rsidR="00FD7829">
        <w:rPr>
          <w:color w:val="000000"/>
          <w:sz w:val="28"/>
          <w:szCs w:val="28"/>
        </w:rPr>
        <w:t>2</w:t>
      </w:r>
      <w:r w:rsidR="006D447E">
        <w:rPr>
          <w:color w:val="000000"/>
          <w:sz w:val="28"/>
          <w:szCs w:val="28"/>
        </w:rPr>
        <w:t>1</w:t>
      </w:r>
      <w:r w:rsidR="00AD74B8">
        <w:rPr>
          <w:color w:val="000000"/>
          <w:sz w:val="28"/>
          <w:szCs w:val="28"/>
        </w:rPr>
        <w:t xml:space="preserve"> году</w:t>
      </w:r>
      <w:r w:rsidR="00424219">
        <w:rPr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FC35D1">
      <w:pPr>
        <w:spacing w:line="240" w:lineRule="exact"/>
        <w:jc w:val="both"/>
        <w:rPr>
          <w:sz w:val="28"/>
          <w:szCs w:val="28"/>
        </w:rPr>
      </w:pPr>
      <w:r w:rsidRPr="00FC0498">
        <w:rPr>
          <w:sz w:val="28"/>
          <w:szCs w:val="28"/>
        </w:rPr>
        <w:t>ПОСТАНОВЛЯЕТ: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  <w:r w:rsidRPr="00C73683">
        <w:rPr>
          <w:sz w:val="28"/>
          <w:szCs w:val="28"/>
        </w:rPr>
        <w:t>1.</w:t>
      </w:r>
      <w:r w:rsidR="00CE1AD3" w:rsidRPr="00C73683">
        <w:rPr>
          <w:sz w:val="28"/>
          <w:szCs w:val="28"/>
        </w:rPr>
        <w:t xml:space="preserve"> </w:t>
      </w:r>
      <w:r w:rsidR="0090514C">
        <w:rPr>
          <w:sz w:val="28"/>
          <w:szCs w:val="28"/>
        </w:rPr>
        <w:t>И</w:t>
      </w:r>
      <w:r w:rsidRPr="00C73683">
        <w:rPr>
          <w:sz w:val="28"/>
          <w:szCs w:val="28"/>
        </w:rPr>
        <w:t xml:space="preserve">нформацию </w:t>
      </w:r>
      <w:r w:rsidR="0090514C">
        <w:rPr>
          <w:color w:val="000000"/>
          <w:sz w:val="28"/>
          <w:szCs w:val="28"/>
        </w:rPr>
        <w:t>начальника правового управления администрации Георгиевского городского округа Ставропольского края Кельм И.В. о работе правового управления в 20</w:t>
      </w:r>
      <w:r w:rsidR="00FD7829">
        <w:rPr>
          <w:color w:val="000000"/>
          <w:sz w:val="28"/>
          <w:szCs w:val="28"/>
        </w:rPr>
        <w:t>2</w:t>
      </w:r>
      <w:r w:rsidR="006D447E">
        <w:rPr>
          <w:color w:val="000000"/>
          <w:sz w:val="28"/>
          <w:szCs w:val="28"/>
        </w:rPr>
        <w:t>1</w:t>
      </w:r>
      <w:r w:rsidR="0090514C">
        <w:rPr>
          <w:color w:val="000000"/>
          <w:sz w:val="28"/>
          <w:szCs w:val="28"/>
        </w:rPr>
        <w:t xml:space="preserve"> году</w:t>
      </w:r>
      <w:r w:rsidR="0090514C" w:rsidRPr="0090514C">
        <w:rPr>
          <w:sz w:val="28"/>
          <w:szCs w:val="28"/>
        </w:rPr>
        <w:t xml:space="preserve"> </w:t>
      </w:r>
      <w:r w:rsidR="0090514C">
        <w:rPr>
          <w:sz w:val="28"/>
          <w:szCs w:val="28"/>
        </w:rPr>
        <w:t>п</w:t>
      </w:r>
      <w:r w:rsidR="0090514C" w:rsidRPr="00C73683">
        <w:rPr>
          <w:sz w:val="28"/>
          <w:szCs w:val="28"/>
        </w:rPr>
        <w:t>ринять к сведению</w:t>
      </w:r>
      <w:r w:rsidR="00222D06"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74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Правовому управлению администрации Георгиевского городского округа Ставропольского края (Кельм):</w:t>
      </w: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Продолжить контроль за своевременным </w:t>
      </w:r>
      <w:r w:rsidR="00FA5239">
        <w:rPr>
          <w:rFonts w:ascii="Times New Roman" w:hAnsi="Times New Roman"/>
          <w:sz w:val="28"/>
          <w:szCs w:val="28"/>
        </w:rPr>
        <w:t>исполнением структурными подразделениями администрации плана мониторинга нормативных правовых актов администрации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Осуществлять постоянный контроль за качеством подготовки </w:t>
      </w:r>
      <w:r w:rsidR="00952E71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правовых актов </w:t>
      </w:r>
      <w:r w:rsidR="00952E71">
        <w:rPr>
          <w:rFonts w:ascii="Times New Roman" w:hAnsi="Times New Roman"/>
          <w:sz w:val="28"/>
          <w:szCs w:val="28"/>
        </w:rPr>
        <w:t xml:space="preserve">Главы Георгиевского городского округа Ставропольского края 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A523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проводить дальнейшую правовую экспертизу проектов </w:t>
      </w:r>
      <w:r w:rsidR="00001A51">
        <w:rPr>
          <w:rFonts w:ascii="Times New Roman" w:hAnsi="Times New Roman"/>
          <w:sz w:val="28"/>
          <w:szCs w:val="28"/>
        </w:rPr>
        <w:t>решений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3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001A51">
        <w:rPr>
          <w:rFonts w:ascii="Times New Roman" w:hAnsi="Times New Roman"/>
          <w:sz w:val="28"/>
          <w:szCs w:val="28"/>
        </w:rPr>
        <w:t xml:space="preserve">, </w:t>
      </w:r>
      <w:r w:rsidR="00FA5239">
        <w:rPr>
          <w:rFonts w:ascii="Times New Roman" w:hAnsi="Times New Roman"/>
          <w:sz w:val="28"/>
          <w:szCs w:val="28"/>
        </w:rPr>
        <w:t xml:space="preserve">подготовленных </w:t>
      </w:r>
      <w:r w:rsidR="00001A51">
        <w:rPr>
          <w:rFonts w:ascii="Times New Roman" w:hAnsi="Times New Roman"/>
          <w:sz w:val="28"/>
          <w:szCs w:val="28"/>
        </w:rPr>
        <w:t>структурными подразделениями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D447E" w:rsidRDefault="00AD74B8" w:rsidP="006D447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FA5239">
        <w:rPr>
          <w:rFonts w:ascii="Times New Roman" w:hAnsi="Times New Roman"/>
          <w:sz w:val="28"/>
          <w:szCs w:val="28"/>
        </w:rPr>
        <w:t xml:space="preserve"> Обеспечить качественную подготовку и своевременное предоставлени</w:t>
      </w:r>
      <w:r w:rsidR="0090514C">
        <w:rPr>
          <w:rFonts w:ascii="Times New Roman" w:hAnsi="Times New Roman"/>
          <w:sz w:val="28"/>
          <w:szCs w:val="28"/>
        </w:rPr>
        <w:t>е</w:t>
      </w:r>
      <w:r w:rsidR="00FA5239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Георгиевского городского округа Ставропольского края в регистр муниципальных нормативных пра</w:t>
      </w:r>
      <w:r w:rsidR="00FA5239">
        <w:rPr>
          <w:rFonts w:ascii="Times New Roman" w:hAnsi="Times New Roman"/>
          <w:sz w:val="28"/>
          <w:szCs w:val="28"/>
        </w:rPr>
        <w:lastRenderedPageBreak/>
        <w:t>вовых актов Ставропольского края и Георгиевскую межрайонную прокуратуру</w:t>
      </w:r>
      <w:r w:rsidR="006D447E">
        <w:rPr>
          <w:rFonts w:ascii="Times New Roman" w:hAnsi="Times New Roman"/>
          <w:sz w:val="28"/>
          <w:szCs w:val="28"/>
        </w:rPr>
        <w:t>.</w:t>
      </w:r>
    </w:p>
    <w:p w:rsidR="006D447E" w:rsidRDefault="006D447E" w:rsidP="006D447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Обеспечить деятельность комиссии по рассмотрению вопросов правоприменительной практики в администрации Георгиевского городского округа Ставропольского края.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7F1521" w:rsidRPr="00C73683" w:rsidRDefault="00001A51" w:rsidP="00222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521" w:rsidRPr="00C73683">
        <w:rPr>
          <w:sz w:val="28"/>
          <w:szCs w:val="28"/>
        </w:rPr>
        <w:t xml:space="preserve">. Контроль за выполнением настоящего постановления </w:t>
      </w:r>
      <w:r w:rsidR="00FD7829">
        <w:rPr>
          <w:sz w:val="28"/>
          <w:szCs w:val="28"/>
        </w:rPr>
        <w:t>оставляю за собой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7F1521" w:rsidRPr="00C73683" w:rsidRDefault="00001A51" w:rsidP="00222D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F1521" w:rsidRPr="00C73683">
        <w:rPr>
          <w:sz w:val="28"/>
          <w:szCs w:val="28"/>
        </w:rPr>
        <w:t>. Настоящее постановление</w:t>
      </w:r>
      <w:r w:rsidR="007F1521" w:rsidRPr="00C73683">
        <w:rPr>
          <w:color w:val="000000"/>
          <w:sz w:val="28"/>
          <w:szCs w:val="28"/>
        </w:rPr>
        <w:t xml:space="preserve"> вступает в силу со дня его принятия.</w:t>
      </w:r>
    </w:p>
    <w:p w:rsidR="007F1521" w:rsidRDefault="007F1521" w:rsidP="007F1521">
      <w:pPr>
        <w:rPr>
          <w:color w:val="000000"/>
          <w:sz w:val="28"/>
          <w:szCs w:val="28"/>
        </w:rPr>
      </w:pPr>
    </w:p>
    <w:p w:rsidR="007F1521" w:rsidRDefault="007F1521" w:rsidP="007F1521">
      <w:pPr>
        <w:rPr>
          <w:color w:val="000000"/>
          <w:sz w:val="28"/>
          <w:szCs w:val="28"/>
        </w:rPr>
      </w:pPr>
    </w:p>
    <w:p w:rsidR="00650CF6" w:rsidRDefault="00650CF6" w:rsidP="007F1521">
      <w:pPr>
        <w:rPr>
          <w:color w:val="000000"/>
          <w:sz w:val="28"/>
          <w:szCs w:val="28"/>
        </w:rPr>
      </w:pPr>
    </w:p>
    <w:p w:rsidR="00B94967" w:rsidRDefault="007F1521" w:rsidP="00FC35D1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646C70">
        <w:rPr>
          <w:rFonts w:eastAsia="Calibri"/>
          <w:sz w:val="28"/>
          <w:szCs w:val="28"/>
        </w:rPr>
        <w:t>лав</w:t>
      </w:r>
      <w:r w:rsidR="006D447E">
        <w:rPr>
          <w:rFonts w:eastAsia="Calibri"/>
          <w:sz w:val="28"/>
          <w:szCs w:val="28"/>
        </w:rPr>
        <w:t>а</w:t>
      </w:r>
      <w:r w:rsidR="00597048">
        <w:rPr>
          <w:rFonts w:eastAsia="Calibri"/>
          <w:sz w:val="28"/>
          <w:szCs w:val="28"/>
        </w:rPr>
        <w:t xml:space="preserve"> </w:t>
      </w:r>
    </w:p>
    <w:p w:rsidR="007F1521" w:rsidRDefault="00597048" w:rsidP="00FC35D1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Георгиевского</w:t>
      </w:r>
      <w:r w:rsidR="00CE1A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</w:t>
      </w:r>
    </w:p>
    <w:p w:rsidR="00597048" w:rsidRPr="00646C70" w:rsidRDefault="00597048" w:rsidP="00FC35D1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Ставропольского края                                                                     </w:t>
      </w:r>
      <w:r w:rsidR="00FD7829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</w:t>
      </w:r>
      <w:r w:rsidR="006D447E">
        <w:rPr>
          <w:rFonts w:eastAsia="Calibri"/>
          <w:sz w:val="28"/>
          <w:szCs w:val="28"/>
        </w:rPr>
        <w:t>А.В.Зайцев</w:t>
      </w:r>
    </w:p>
    <w:p w:rsidR="007F1521" w:rsidRPr="00646C70" w:rsidRDefault="007F1521" w:rsidP="00597048">
      <w:pPr>
        <w:spacing w:line="240" w:lineRule="exact"/>
        <w:rPr>
          <w:sz w:val="28"/>
          <w:szCs w:val="28"/>
        </w:rPr>
      </w:pPr>
    </w:p>
    <w:p w:rsidR="007F1521" w:rsidRPr="00B94967" w:rsidRDefault="007F1521" w:rsidP="007F1521">
      <w:pPr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597048" w:rsidRDefault="00597048" w:rsidP="00424219">
      <w:pPr>
        <w:jc w:val="both"/>
        <w:rPr>
          <w:sz w:val="28"/>
          <w:szCs w:val="28"/>
        </w:rPr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32529A" w:rsidRDefault="0032529A" w:rsidP="00AD74B8">
      <w:pPr>
        <w:pStyle w:val="a3"/>
        <w:spacing w:line="240" w:lineRule="exact"/>
        <w:ind w:firstLine="0"/>
        <w:jc w:val="both"/>
      </w:pPr>
    </w:p>
    <w:p w:rsidR="0032529A" w:rsidRDefault="0032529A" w:rsidP="00AD74B8">
      <w:pPr>
        <w:pStyle w:val="a3"/>
        <w:spacing w:line="240" w:lineRule="exact"/>
        <w:ind w:firstLine="0"/>
        <w:jc w:val="both"/>
      </w:pPr>
    </w:p>
    <w:p w:rsidR="0032529A" w:rsidRDefault="0032529A" w:rsidP="00AD74B8">
      <w:pPr>
        <w:pStyle w:val="a3"/>
        <w:spacing w:line="240" w:lineRule="exact"/>
        <w:ind w:firstLine="0"/>
        <w:jc w:val="both"/>
      </w:pPr>
    </w:p>
    <w:p w:rsidR="0032529A" w:rsidRDefault="0032529A" w:rsidP="00AD74B8">
      <w:pPr>
        <w:pStyle w:val="a3"/>
        <w:spacing w:line="240" w:lineRule="exact"/>
        <w:ind w:firstLine="0"/>
        <w:jc w:val="both"/>
      </w:pPr>
    </w:p>
    <w:p w:rsidR="0032529A" w:rsidRDefault="0032529A" w:rsidP="00AD74B8">
      <w:pPr>
        <w:pStyle w:val="a3"/>
        <w:spacing w:line="240" w:lineRule="exact"/>
        <w:ind w:firstLine="0"/>
        <w:jc w:val="both"/>
      </w:pPr>
    </w:p>
    <w:p w:rsidR="0032529A" w:rsidRDefault="0032529A" w:rsidP="00AD74B8">
      <w:pPr>
        <w:pStyle w:val="a3"/>
        <w:spacing w:line="240" w:lineRule="exact"/>
        <w:ind w:firstLine="0"/>
        <w:jc w:val="both"/>
      </w:pPr>
    </w:p>
    <w:p w:rsidR="0032529A" w:rsidRDefault="0032529A" w:rsidP="00AD74B8">
      <w:pPr>
        <w:pStyle w:val="a3"/>
        <w:spacing w:line="240" w:lineRule="exact"/>
        <w:ind w:firstLine="0"/>
        <w:jc w:val="both"/>
      </w:pPr>
    </w:p>
    <w:p w:rsidR="0032529A" w:rsidRDefault="0032529A" w:rsidP="00AD74B8">
      <w:pPr>
        <w:pStyle w:val="a3"/>
        <w:spacing w:line="240" w:lineRule="exact"/>
        <w:ind w:firstLine="0"/>
        <w:jc w:val="both"/>
      </w:pPr>
    </w:p>
    <w:p w:rsidR="0032529A" w:rsidRDefault="0032529A" w:rsidP="00AD74B8">
      <w:pPr>
        <w:pStyle w:val="a3"/>
        <w:spacing w:line="240" w:lineRule="exact"/>
        <w:ind w:firstLine="0"/>
        <w:jc w:val="both"/>
      </w:pPr>
      <w:bookmarkStart w:id="0" w:name="_GoBack"/>
      <w:bookmarkEnd w:id="0"/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p w:rsidR="00F35B14" w:rsidRDefault="00F35B14" w:rsidP="00F35B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F35B14" w:rsidRDefault="00F35B14" w:rsidP="00F35B14">
      <w:pPr>
        <w:ind w:firstLine="708"/>
        <w:jc w:val="center"/>
        <w:rPr>
          <w:sz w:val="28"/>
          <w:szCs w:val="28"/>
        </w:rPr>
      </w:pPr>
    </w:p>
    <w:p w:rsidR="00F35B14" w:rsidRDefault="00F35B14" w:rsidP="00F35B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01FA2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правового управления администрации</w:t>
      </w:r>
    </w:p>
    <w:p w:rsidR="00F35B14" w:rsidRDefault="00F35B14" w:rsidP="00F35B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 Ставропольского края в 2021 году</w:t>
      </w:r>
    </w:p>
    <w:p w:rsidR="00F35B14" w:rsidRDefault="00F35B14" w:rsidP="00F35B14">
      <w:pPr>
        <w:jc w:val="center"/>
        <w:rPr>
          <w:sz w:val="28"/>
          <w:szCs w:val="28"/>
        </w:rPr>
      </w:pPr>
    </w:p>
    <w:p w:rsidR="00F35B14" w:rsidRPr="00F01FA2" w:rsidRDefault="00F35B14" w:rsidP="00F35B14">
      <w:pPr>
        <w:jc w:val="center"/>
        <w:rPr>
          <w:sz w:val="28"/>
          <w:szCs w:val="28"/>
        </w:rPr>
      </w:pP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правового управления </w:t>
      </w:r>
      <w:r w:rsidRPr="00F01FA2">
        <w:rPr>
          <w:sz w:val="28"/>
          <w:szCs w:val="28"/>
        </w:rPr>
        <w:t xml:space="preserve">регламентируется Положением о </w:t>
      </w:r>
      <w:r>
        <w:rPr>
          <w:sz w:val="28"/>
          <w:szCs w:val="28"/>
        </w:rPr>
        <w:t>правовом управлении администрации Георгиевского городского округа Ставропольского края</w:t>
      </w:r>
      <w:r w:rsidRPr="00F01FA2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 xml:space="preserve">Георгиевского городского округа Ставропольского края </w:t>
      </w:r>
      <w:r w:rsidRPr="00F01FA2">
        <w:rPr>
          <w:sz w:val="28"/>
          <w:szCs w:val="28"/>
        </w:rPr>
        <w:t xml:space="preserve">от </w:t>
      </w:r>
      <w:r>
        <w:rPr>
          <w:sz w:val="28"/>
          <w:szCs w:val="28"/>
        </w:rPr>
        <w:t>22 февраля</w:t>
      </w:r>
      <w:r w:rsidRPr="002C467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C4678">
        <w:rPr>
          <w:sz w:val="28"/>
          <w:szCs w:val="28"/>
        </w:rPr>
        <w:t xml:space="preserve"> г. № </w:t>
      </w:r>
      <w:r>
        <w:rPr>
          <w:sz w:val="28"/>
          <w:szCs w:val="28"/>
        </w:rPr>
        <w:t>442</w:t>
      </w:r>
      <w:r w:rsidRPr="00F01FA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правовое управление</w:t>
      </w:r>
      <w:r w:rsidRPr="00F01FA2">
        <w:rPr>
          <w:sz w:val="28"/>
          <w:szCs w:val="28"/>
        </w:rPr>
        <w:t>).</w:t>
      </w:r>
    </w:p>
    <w:p w:rsidR="00F35B14" w:rsidRPr="00F01FA2" w:rsidRDefault="00F35B14" w:rsidP="00F35B14">
      <w:pPr>
        <w:ind w:firstLine="709"/>
        <w:jc w:val="both"/>
        <w:rPr>
          <w:sz w:val="28"/>
          <w:szCs w:val="28"/>
        </w:rPr>
      </w:pPr>
      <w:r w:rsidRPr="005236D5">
        <w:rPr>
          <w:sz w:val="28"/>
          <w:szCs w:val="28"/>
        </w:rPr>
        <w:t>Основными задачами правового управления в 20</w:t>
      </w:r>
      <w:r>
        <w:rPr>
          <w:sz w:val="28"/>
          <w:szCs w:val="28"/>
        </w:rPr>
        <w:t>21</w:t>
      </w:r>
      <w:r w:rsidRPr="005236D5">
        <w:rPr>
          <w:sz w:val="28"/>
          <w:szCs w:val="28"/>
        </w:rPr>
        <w:t xml:space="preserve"> году являлись:</w:t>
      </w:r>
    </w:p>
    <w:p w:rsidR="00F35B14" w:rsidRPr="008C211C" w:rsidRDefault="00F35B14" w:rsidP="00F35B14">
      <w:pPr>
        <w:ind w:firstLine="720"/>
        <w:jc w:val="both"/>
        <w:rPr>
          <w:sz w:val="28"/>
          <w:szCs w:val="28"/>
        </w:rPr>
      </w:pPr>
      <w:r w:rsidRPr="008C211C">
        <w:rPr>
          <w:sz w:val="28"/>
          <w:szCs w:val="28"/>
        </w:rPr>
        <w:t>1) правовое обеспечение деятельности администрации по реализации полномочий, предусмотренных Федеральным законом от 06 октября 2003 г. № 131-ФЗ «Об общих принципах организации местного самоуправления в Российской Федерации», иными федеральными законами, законами Ставропольского края, муниципальными правовыми актами Георгиевского городского округа Ставропольского края;</w:t>
      </w:r>
    </w:p>
    <w:p w:rsidR="00F35B14" w:rsidRPr="008C211C" w:rsidRDefault="00F35B14" w:rsidP="00F35B14">
      <w:pPr>
        <w:ind w:firstLine="720"/>
        <w:jc w:val="both"/>
        <w:rPr>
          <w:sz w:val="28"/>
          <w:szCs w:val="28"/>
        </w:rPr>
      </w:pPr>
      <w:r w:rsidRPr="008C211C">
        <w:rPr>
          <w:sz w:val="28"/>
          <w:szCs w:val="28"/>
        </w:rPr>
        <w:t>2) аналитическое обеспечение деятельности администрации, связанно</w:t>
      </w:r>
      <w:r>
        <w:rPr>
          <w:sz w:val="28"/>
          <w:szCs w:val="28"/>
        </w:rPr>
        <w:t>е</w:t>
      </w:r>
      <w:r w:rsidRPr="008C211C">
        <w:rPr>
          <w:sz w:val="28"/>
          <w:szCs w:val="28"/>
        </w:rPr>
        <w:t xml:space="preserve"> с правовыми вопросами;</w:t>
      </w:r>
    </w:p>
    <w:p w:rsidR="00F35B14" w:rsidRPr="008C211C" w:rsidRDefault="00F35B14" w:rsidP="00F35B14">
      <w:pPr>
        <w:ind w:firstLine="720"/>
        <w:jc w:val="both"/>
        <w:rPr>
          <w:sz w:val="28"/>
          <w:szCs w:val="28"/>
        </w:rPr>
      </w:pPr>
      <w:r w:rsidRPr="008C211C">
        <w:rPr>
          <w:sz w:val="28"/>
          <w:szCs w:val="28"/>
        </w:rPr>
        <w:t>3) информационно-справочное обеспечение по правовым вопросам структур</w:t>
      </w:r>
      <w:r>
        <w:rPr>
          <w:sz w:val="28"/>
          <w:szCs w:val="28"/>
        </w:rPr>
        <w:t>ных подразделений администрации.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правовом управлении в 2021 году работало 7 сотрудников. </w:t>
      </w:r>
    </w:p>
    <w:p w:rsidR="00F35B14" w:rsidRPr="00F01FA2" w:rsidRDefault="00F35B14" w:rsidP="00F35B14">
      <w:pPr>
        <w:ind w:firstLine="709"/>
        <w:jc w:val="both"/>
        <w:rPr>
          <w:sz w:val="28"/>
          <w:szCs w:val="28"/>
        </w:rPr>
      </w:pPr>
      <w:r w:rsidRPr="00F01FA2">
        <w:rPr>
          <w:sz w:val="28"/>
          <w:szCs w:val="28"/>
        </w:rPr>
        <w:t xml:space="preserve">В целях обеспечения законности всех принимаемых постановлений и распоряжений </w:t>
      </w:r>
      <w:r>
        <w:rPr>
          <w:sz w:val="28"/>
          <w:szCs w:val="28"/>
        </w:rPr>
        <w:t xml:space="preserve">Главы Георгиевского городского округа Ставропольского края и </w:t>
      </w:r>
      <w:r w:rsidRPr="00F01FA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F01FA2">
        <w:rPr>
          <w:sz w:val="28"/>
          <w:szCs w:val="28"/>
        </w:rPr>
        <w:t>, а также организации деятельности органов местного самоуправления</w:t>
      </w:r>
      <w:r>
        <w:rPr>
          <w:sz w:val="28"/>
          <w:szCs w:val="28"/>
        </w:rPr>
        <w:t xml:space="preserve"> и структурных подразделений</w:t>
      </w:r>
      <w:r w:rsidRPr="00F0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Георгиевского городского округа</w:t>
      </w:r>
      <w:r w:rsidRPr="00F01FA2">
        <w:rPr>
          <w:sz w:val="28"/>
          <w:szCs w:val="28"/>
        </w:rPr>
        <w:t xml:space="preserve"> по предупреждению включения в проекты нормативных правовых актов положений, способствующих созданию условий для проявления коррупции, выявлению и устранению таких положений, руководствуясь Федеральным законом «О противодействии корруп</w:t>
      </w:r>
      <w:r>
        <w:rPr>
          <w:sz w:val="28"/>
          <w:szCs w:val="28"/>
        </w:rPr>
        <w:t>ции» и муниципальными правовыми актами,</w:t>
      </w:r>
      <w:r w:rsidRPr="00F01FA2">
        <w:rPr>
          <w:sz w:val="28"/>
          <w:szCs w:val="28"/>
        </w:rPr>
        <w:t xml:space="preserve"> в обязательном порядке осуществля</w:t>
      </w:r>
      <w:r>
        <w:rPr>
          <w:sz w:val="28"/>
          <w:szCs w:val="28"/>
        </w:rPr>
        <w:t>лась</w:t>
      </w:r>
      <w:r w:rsidRPr="00F01FA2">
        <w:rPr>
          <w:sz w:val="28"/>
          <w:szCs w:val="28"/>
        </w:rPr>
        <w:t xml:space="preserve"> их правовая и антикоррупционная экспертиза.</w:t>
      </w:r>
      <w:r>
        <w:rPr>
          <w:sz w:val="28"/>
          <w:szCs w:val="28"/>
        </w:rPr>
        <w:t xml:space="preserve"> При обнаружении коррупциогенных факторов по результатам проведения антикоррупционной экспертизы подготавливались соответствующие заключения. </w:t>
      </w:r>
    </w:p>
    <w:p w:rsidR="00F35B14" w:rsidRDefault="00F35B14" w:rsidP="00F35B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1FA2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правовым управлением</w:t>
      </w:r>
      <w:r w:rsidRPr="00F01FA2"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>правовая</w:t>
      </w:r>
      <w:r w:rsidRPr="00F01FA2">
        <w:rPr>
          <w:sz w:val="28"/>
          <w:szCs w:val="28"/>
        </w:rPr>
        <w:t xml:space="preserve"> эксперти</w:t>
      </w:r>
      <w:r>
        <w:rPr>
          <w:sz w:val="28"/>
          <w:szCs w:val="28"/>
        </w:rPr>
        <w:t xml:space="preserve">за </w:t>
      </w:r>
      <w:r w:rsidRPr="00A52FFE">
        <w:rPr>
          <w:sz w:val="28"/>
          <w:szCs w:val="28"/>
        </w:rPr>
        <w:t>5526</w:t>
      </w:r>
      <w:r>
        <w:rPr>
          <w:sz w:val="28"/>
          <w:szCs w:val="28"/>
        </w:rPr>
        <w:t xml:space="preserve"> </w:t>
      </w:r>
      <w:r w:rsidRPr="00F01FA2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правовых актов Главы Георгиевского городского округа Ставропольского края  и администрации Георгиевского городского округа Ставропольского края.</w:t>
      </w:r>
      <w:r w:rsidRPr="007B0376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проведения экспертизы в 2021 году было подготовлено 21 заключение.</w:t>
      </w:r>
    </w:p>
    <w:p w:rsidR="00F35B14" w:rsidRDefault="00F35B14" w:rsidP="00F35B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соблюдения требований градостроительного законодательства специалистами правового управления проводится юридическая экспертиза документов, подготовленных управлением архитектуры и градостроитель</w:t>
      </w:r>
      <w:r>
        <w:rPr>
          <w:sz w:val="28"/>
          <w:szCs w:val="28"/>
        </w:rPr>
        <w:lastRenderedPageBreak/>
        <w:t>ства администрации Георгиевского городского округа Ставропольского края. Так, в 2021 году проведена экспертиза 233 разрешений на строительство (уведомлений о соответствии параметров планируемого строительства), 142 разрешений на ввод объекта в эксплуатацию (уведомлений о соответствии построенного объекта), 27 проектов об отказе в предоставлении муниципальной услуги.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 w:rsidRPr="00F01FA2">
        <w:rPr>
          <w:sz w:val="28"/>
          <w:szCs w:val="28"/>
        </w:rPr>
        <w:t>В соответствии с Законом Ставропольского края от 4 декабря 2008 г. № 87-кз «О порядке организации и ведения регистра муниципальных нормативных правов</w:t>
      </w:r>
      <w:r>
        <w:rPr>
          <w:sz w:val="28"/>
          <w:szCs w:val="28"/>
        </w:rPr>
        <w:t>ых актов Ставропольского края»</w:t>
      </w:r>
      <w:r w:rsidRPr="00F01FA2">
        <w:rPr>
          <w:sz w:val="28"/>
          <w:szCs w:val="28"/>
        </w:rPr>
        <w:t xml:space="preserve"> действующие нормативные правовые акты администрации </w:t>
      </w:r>
      <w:r>
        <w:rPr>
          <w:sz w:val="28"/>
          <w:szCs w:val="28"/>
        </w:rPr>
        <w:t xml:space="preserve">Георгиевского городского округа подготавливаются и </w:t>
      </w:r>
      <w:r w:rsidRPr="00F01FA2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правовым управлением</w:t>
      </w:r>
      <w:r w:rsidRPr="00F01FA2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 xml:space="preserve"> по региональной политике аппарата</w:t>
      </w:r>
      <w:r w:rsidRPr="00F01FA2">
        <w:rPr>
          <w:sz w:val="28"/>
          <w:szCs w:val="28"/>
        </w:rPr>
        <w:t xml:space="preserve"> Правительства Ставропольского края.</w:t>
      </w:r>
      <w:r>
        <w:rPr>
          <w:sz w:val="28"/>
          <w:szCs w:val="28"/>
        </w:rPr>
        <w:t xml:space="preserve"> За 2021 год в регистр муниципальных нормативных правовых актов представлено 333 муниципальных нормативных правовых актов Главы Георгиевского городского округа Ставропольского края и администрации Георгиевского городского округа Ставропольского края.</w:t>
      </w:r>
      <w:r w:rsidRPr="00AA097D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принятые нормативные правовые акты направлялись также в Георгиевскую межрайонную прокуратуру.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правовым управлением изучается правоприменительная практика и проводится мониторинг принятых нормативных правовых актов администрации Георгиевского городского округа Ставропольского края, с целью выявления правовых актов, требующих приведения в соответствие с действующим законодательством. Ежеквартально правовым управлением подготавливается проект плана мониторинга </w:t>
      </w:r>
      <w:r w:rsidRPr="00BA3494">
        <w:rPr>
          <w:sz w:val="28"/>
          <w:szCs w:val="28"/>
        </w:rPr>
        <w:t>нормативных правовых актов администрации Георгиевского городского округа Ставропольского края</w:t>
      </w:r>
      <w:r>
        <w:rPr>
          <w:sz w:val="28"/>
          <w:szCs w:val="28"/>
        </w:rPr>
        <w:t xml:space="preserve"> и контролируется исполнение структурными подразделениями администрации утвержденного плана. 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2021 году </w:t>
      </w:r>
      <w:r w:rsidRPr="00BA3494">
        <w:rPr>
          <w:sz w:val="28"/>
          <w:szCs w:val="28"/>
        </w:rPr>
        <w:t xml:space="preserve">проведен мониторинг правоприменения </w:t>
      </w:r>
      <w:r>
        <w:rPr>
          <w:sz w:val="28"/>
          <w:szCs w:val="28"/>
        </w:rPr>
        <w:t>41</w:t>
      </w:r>
      <w:r w:rsidRPr="00BA349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A349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Георгиевского городского округа Ставропольского края</w:t>
      </w:r>
      <w:r w:rsidRPr="00BA3494">
        <w:rPr>
          <w:sz w:val="28"/>
          <w:szCs w:val="28"/>
        </w:rPr>
        <w:t>. По результатам проведения мониторинга</w:t>
      </w:r>
      <w:r>
        <w:rPr>
          <w:sz w:val="28"/>
          <w:szCs w:val="28"/>
        </w:rPr>
        <w:t>: признаны утратившими силу</w:t>
      </w:r>
      <w:r w:rsidRPr="00BA349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A3494">
        <w:rPr>
          <w:sz w:val="28"/>
          <w:szCs w:val="28"/>
        </w:rPr>
        <w:t xml:space="preserve"> постановлений администрации </w:t>
      </w:r>
      <w:r>
        <w:rPr>
          <w:sz w:val="28"/>
          <w:szCs w:val="28"/>
        </w:rPr>
        <w:t>Георгиевского городского округа Ставропольского края; в 5</w:t>
      </w:r>
      <w:r w:rsidRPr="00BA349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BA349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Георгиевского городского округа Ставропольского края </w:t>
      </w:r>
      <w:r w:rsidRPr="00BA3494">
        <w:rPr>
          <w:sz w:val="28"/>
          <w:szCs w:val="28"/>
        </w:rPr>
        <w:t>внесены измене</w:t>
      </w:r>
      <w:r>
        <w:rPr>
          <w:sz w:val="28"/>
          <w:szCs w:val="28"/>
        </w:rPr>
        <w:t xml:space="preserve">ния, 2 постановления администрации Георгиевского городского округа Ставропольского края признаны соответствующими действующему законодательству. 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управления участвовали в совещаниях, проводимых Главой Георгиевского городского округа Ставропольского края, первыми заместителями (заместителями) главы администрации Георгиевского городского округа Ставропольского края по различным вопросам, входящим в полномочия администрации Георгиевского городского округа Ставропольского края, велась консультационная и разъяснительная работа среди сотрудников администрации Георгиевского городского округа Ставропольского края и её структурных подразделений о выполнении требований законодательства Российской Федерации и муниципальных правовых актов.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непосредственном участии сотрудников правового управления в 2021 году были разработаны проекты решений Думы Георгиевского городского округа Ставропольского края «</w:t>
      </w:r>
      <w:r w:rsidRPr="003919EF">
        <w:rPr>
          <w:sz w:val="28"/>
          <w:szCs w:val="28"/>
        </w:rPr>
        <w:t>Об утверждении Порядка выдвижения, внесения, обсуждения,</w:t>
      </w:r>
      <w:r>
        <w:rPr>
          <w:sz w:val="28"/>
          <w:szCs w:val="28"/>
        </w:rPr>
        <w:t xml:space="preserve"> </w:t>
      </w:r>
      <w:r w:rsidRPr="003919EF">
        <w:rPr>
          <w:sz w:val="28"/>
          <w:szCs w:val="28"/>
        </w:rPr>
        <w:t>рассмотрения инициативных проектов, а также проведения их</w:t>
      </w:r>
      <w:r>
        <w:rPr>
          <w:sz w:val="28"/>
          <w:szCs w:val="28"/>
        </w:rPr>
        <w:t xml:space="preserve"> </w:t>
      </w:r>
      <w:r w:rsidRPr="003919EF">
        <w:rPr>
          <w:sz w:val="28"/>
          <w:szCs w:val="28"/>
        </w:rPr>
        <w:t>конкурсного отбора на территории Георгиевского городского округа Ставропольского края</w:t>
      </w:r>
      <w:r>
        <w:rPr>
          <w:sz w:val="28"/>
          <w:szCs w:val="28"/>
        </w:rPr>
        <w:t>»,  «</w:t>
      </w:r>
      <w:r w:rsidRPr="00D64B95">
        <w:rPr>
          <w:sz w:val="28"/>
          <w:szCs w:val="28"/>
        </w:rPr>
        <w:t>Об утверждении Положения о порядке назначения и проведения собраний и конференций (собраний делегатов) граждан в целях рассмотрения</w:t>
      </w:r>
      <w:r>
        <w:rPr>
          <w:sz w:val="28"/>
          <w:szCs w:val="28"/>
        </w:rPr>
        <w:t xml:space="preserve"> </w:t>
      </w:r>
      <w:r w:rsidRPr="00D64B95">
        <w:rPr>
          <w:sz w:val="28"/>
          <w:szCs w:val="28"/>
        </w:rPr>
        <w:t>и обсуждения вопросов внесения инициативных проектов на территории</w:t>
      </w:r>
      <w:r>
        <w:rPr>
          <w:sz w:val="28"/>
          <w:szCs w:val="28"/>
        </w:rPr>
        <w:t xml:space="preserve"> </w:t>
      </w:r>
      <w:r w:rsidRPr="00D64B95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>», проект постановления администрации Георгиевского городского округа Ставропольского края  «</w:t>
      </w:r>
      <w:r w:rsidRPr="00A9109E">
        <w:rPr>
          <w:sz w:val="28"/>
          <w:szCs w:val="28"/>
        </w:rPr>
        <w:t xml:space="preserve">Об осуществлении контроля </w:t>
      </w:r>
      <w:r>
        <w:rPr>
          <w:sz w:val="28"/>
          <w:szCs w:val="28"/>
        </w:rPr>
        <w:t>за деятельностью муниципаль</w:t>
      </w:r>
      <w:r w:rsidRPr="00A9109E">
        <w:rPr>
          <w:sz w:val="28"/>
          <w:szCs w:val="28"/>
        </w:rPr>
        <w:t xml:space="preserve">ных учреждений Георгиевского </w:t>
      </w:r>
      <w:r>
        <w:rPr>
          <w:sz w:val="28"/>
          <w:szCs w:val="28"/>
        </w:rPr>
        <w:t>городского округа Ставропо</w:t>
      </w:r>
      <w:r w:rsidRPr="00A9109E">
        <w:rPr>
          <w:sz w:val="28"/>
          <w:szCs w:val="28"/>
        </w:rPr>
        <w:t>льского края</w:t>
      </w:r>
      <w:r>
        <w:rPr>
          <w:sz w:val="28"/>
          <w:szCs w:val="28"/>
        </w:rPr>
        <w:t>».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 w:rsidRPr="00F01FA2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правового управления</w:t>
      </w:r>
      <w:r w:rsidRPr="00F01FA2">
        <w:rPr>
          <w:sz w:val="28"/>
          <w:szCs w:val="28"/>
        </w:rPr>
        <w:t xml:space="preserve"> постоянно участвуют в судебных заседаниях при рассмотрении гражданских, административных и уголовных дел с участием администрации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F01FA2">
        <w:rPr>
          <w:sz w:val="28"/>
          <w:szCs w:val="28"/>
        </w:rPr>
        <w:t>.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 w:rsidRPr="00812B85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сотрудники правового управления</w:t>
      </w:r>
      <w:r w:rsidRPr="00812B85">
        <w:rPr>
          <w:sz w:val="28"/>
          <w:szCs w:val="28"/>
        </w:rPr>
        <w:t xml:space="preserve"> п</w:t>
      </w:r>
      <w:r>
        <w:rPr>
          <w:sz w:val="28"/>
          <w:szCs w:val="28"/>
        </w:rPr>
        <w:t>риняли непосредственное участие в судебных заседаниях по 141 гражданскому и административному делу, в том числе в 12 гражданских делах в отношении самовольных построек.</w:t>
      </w:r>
    </w:p>
    <w:p w:rsidR="00F35B14" w:rsidRPr="00F01FA2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F01FA2">
        <w:rPr>
          <w:sz w:val="28"/>
          <w:szCs w:val="28"/>
        </w:rPr>
        <w:t xml:space="preserve"> году специалистами </w:t>
      </w:r>
      <w:r>
        <w:rPr>
          <w:sz w:val="28"/>
          <w:szCs w:val="28"/>
        </w:rPr>
        <w:t>правового управления</w:t>
      </w:r>
      <w:r w:rsidRPr="00F01FA2">
        <w:rPr>
          <w:sz w:val="28"/>
          <w:szCs w:val="28"/>
        </w:rPr>
        <w:t xml:space="preserve"> осуществлялась работа по подготовке проектов </w:t>
      </w:r>
      <w:r>
        <w:rPr>
          <w:sz w:val="28"/>
          <w:szCs w:val="28"/>
        </w:rPr>
        <w:t xml:space="preserve">и экспертизе </w:t>
      </w:r>
      <w:r w:rsidRPr="00F01FA2">
        <w:rPr>
          <w:sz w:val="28"/>
          <w:szCs w:val="28"/>
        </w:rPr>
        <w:t>договоров</w:t>
      </w:r>
      <w:r>
        <w:rPr>
          <w:sz w:val="28"/>
          <w:szCs w:val="28"/>
        </w:rPr>
        <w:t>, соглашений</w:t>
      </w:r>
      <w:r w:rsidRPr="00F01FA2">
        <w:rPr>
          <w:sz w:val="28"/>
          <w:szCs w:val="28"/>
        </w:rPr>
        <w:t xml:space="preserve"> с юридическими лицами и индивидуальными предпринимателями на поставку товаров, оказание услуг, выполнение работ для нужд </w:t>
      </w:r>
      <w:r>
        <w:rPr>
          <w:sz w:val="28"/>
          <w:szCs w:val="28"/>
        </w:rPr>
        <w:t>Георгиевского городского округа, а также правовая</w:t>
      </w:r>
      <w:r w:rsidRPr="00F01FA2">
        <w:rPr>
          <w:sz w:val="28"/>
          <w:szCs w:val="28"/>
        </w:rPr>
        <w:t xml:space="preserve"> экспертиза муниципальных контрактов, заключаемых в порядке реализации </w:t>
      </w:r>
      <w:r>
        <w:rPr>
          <w:sz w:val="28"/>
          <w:szCs w:val="28"/>
        </w:rPr>
        <w:t>Федерального</w:t>
      </w:r>
      <w:r w:rsidRPr="00D917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750">
        <w:rPr>
          <w:sz w:val="28"/>
          <w:szCs w:val="28"/>
        </w:rPr>
        <w:t xml:space="preserve"> от 5 апреля 2013 г. </w:t>
      </w:r>
      <w:r>
        <w:rPr>
          <w:sz w:val="28"/>
          <w:szCs w:val="28"/>
        </w:rPr>
        <w:t>№</w:t>
      </w:r>
      <w:r w:rsidRPr="00D91750">
        <w:rPr>
          <w:sz w:val="28"/>
          <w:szCs w:val="28"/>
        </w:rPr>
        <w:t> 44-ФЗ</w:t>
      </w:r>
      <w:r>
        <w:rPr>
          <w:sz w:val="28"/>
          <w:szCs w:val="28"/>
        </w:rPr>
        <w:t xml:space="preserve"> «</w:t>
      </w:r>
      <w:r w:rsidRPr="00D9175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F01FA2">
        <w:rPr>
          <w:sz w:val="28"/>
          <w:szCs w:val="28"/>
        </w:rPr>
        <w:t xml:space="preserve">. </w:t>
      </w:r>
    </w:p>
    <w:p w:rsidR="00F35B14" w:rsidRPr="00F01FA2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отчетный период </w:t>
      </w:r>
      <w:r w:rsidRPr="0096116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Георгиевского городского округа Ставропольского края были заключены </w:t>
      </w:r>
      <w:r w:rsidRPr="0096116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ы, соглашения и </w:t>
      </w:r>
      <w:r w:rsidRPr="00961163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961163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ы, прошедшие юридическую экспертизу, в количестве 258 экз.</w:t>
      </w:r>
    </w:p>
    <w:p w:rsidR="00F35B14" w:rsidRPr="00F01FA2" w:rsidRDefault="00F35B14" w:rsidP="00F35B14">
      <w:pPr>
        <w:ind w:firstLine="709"/>
        <w:jc w:val="both"/>
        <w:rPr>
          <w:sz w:val="28"/>
          <w:szCs w:val="28"/>
        </w:rPr>
      </w:pPr>
      <w:r w:rsidRPr="00F01FA2">
        <w:rPr>
          <w:sz w:val="28"/>
          <w:szCs w:val="28"/>
        </w:rPr>
        <w:t xml:space="preserve">Оказание правовой помощи гражданам специалистами </w:t>
      </w:r>
      <w:r>
        <w:rPr>
          <w:sz w:val="28"/>
          <w:szCs w:val="28"/>
        </w:rPr>
        <w:t>правового управления</w:t>
      </w:r>
      <w:r w:rsidRPr="00F01FA2">
        <w:rPr>
          <w:sz w:val="28"/>
          <w:szCs w:val="28"/>
        </w:rPr>
        <w:t xml:space="preserve"> осуществляется посредством предоставления устных консультаций, </w:t>
      </w:r>
      <w:r>
        <w:rPr>
          <w:sz w:val="28"/>
          <w:szCs w:val="28"/>
        </w:rPr>
        <w:t>подготовки</w:t>
      </w:r>
      <w:r w:rsidRPr="00F01FA2">
        <w:rPr>
          <w:sz w:val="28"/>
          <w:szCs w:val="28"/>
        </w:rPr>
        <w:t xml:space="preserve"> письменных ответов на обращения, </w:t>
      </w:r>
      <w:r>
        <w:rPr>
          <w:sz w:val="28"/>
          <w:szCs w:val="28"/>
        </w:rPr>
        <w:t>проведения регулярных дней оказания бесплатной юридической помощи жителям округа.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 w:rsidRPr="00D52499">
        <w:rPr>
          <w:sz w:val="28"/>
          <w:szCs w:val="28"/>
        </w:rPr>
        <w:t xml:space="preserve">За отчетный период </w:t>
      </w:r>
      <w:r w:rsidRPr="00B438DE">
        <w:rPr>
          <w:sz w:val="28"/>
          <w:szCs w:val="28"/>
        </w:rPr>
        <w:t xml:space="preserve">правовым управлением была оказана консультативная юридическая помощь </w:t>
      </w:r>
      <w:r>
        <w:rPr>
          <w:sz w:val="28"/>
          <w:szCs w:val="28"/>
        </w:rPr>
        <w:t>22</w:t>
      </w:r>
      <w:r w:rsidRPr="00B438DE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ям</w:t>
      </w:r>
      <w:r w:rsidRPr="00B438DE">
        <w:rPr>
          <w:sz w:val="28"/>
          <w:szCs w:val="28"/>
        </w:rPr>
        <w:t xml:space="preserve"> Георгиевского городского округа, даны письменные разъяснения по </w:t>
      </w:r>
      <w:r>
        <w:rPr>
          <w:sz w:val="28"/>
          <w:szCs w:val="28"/>
        </w:rPr>
        <w:t>7</w:t>
      </w:r>
      <w:r w:rsidRPr="00B438DE">
        <w:rPr>
          <w:sz w:val="28"/>
          <w:szCs w:val="28"/>
        </w:rPr>
        <w:t xml:space="preserve"> правовым вопросам</w:t>
      </w:r>
      <w:r>
        <w:rPr>
          <w:sz w:val="28"/>
          <w:szCs w:val="28"/>
        </w:rPr>
        <w:t>.</w:t>
      </w:r>
      <w:r w:rsidRPr="00B438DE">
        <w:rPr>
          <w:sz w:val="28"/>
          <w:szCs w:val="28"/>
        </w:rPr>
        <w:t xml:space="preserve"> 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правового управления принимали участие в работе с гражданами, пострадавшими в результате чрезвычайной ситуации природного характера, произошедшей на территории станицы Незлобной 22 мая 2021 г., - града. Работа заключалась в приеме документов на выдачу шифера постра</w:t>
      </w:r>
      <w:r>
        <w:rPr>
          <w:sz w:val="28"/>
          <w:szCs w:val="28"/>
        </w:rPr>
        <w:lastRenderedPageBreak/>
        <w:t>давшим гражданам, проведении консультаций с пострадавшими гражданами по вопросу оказания мер социальной поддержки, оказание практической помощи пострадавшим гражданам, которым было отказано в предоставлении мер социальной поддержки.</w:t>
      </w:r>
    </w:p>
    <w:p w:rsidR="00F35B14" w:rsidRDefault="00F35B14" w:rsidP="00F3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правового управления активно участвуют в общественной жизни округа, так в 2021 году приняли участие в спортивных мероприятиях, организованных Ставропольской Федерацией профсоюзов.</w:t>
      </w:r>
    </w:p>
    <w:p w:rsidR="00F35B14" w:rsidRDefault="00F35B14" w:rsidP="00F35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задачи, поставленные перед правовым управлением в 2021 году, выполнены в полном объеме. В 2022 году специалистами правового управления продолжается работа по выполнению поставленных задач по основным направлениям деятельности.</w:t>
      </w:r>
    </w:p>
    <w:p w:rsidR="00F35B14" w:rsidRPr="0093384F" w:rsidRDefault="00F35B14" w:rsidP="00F35B14">
      <w:pPr>
        <w:jc w:val="both"/>
        <w:rPr>
          <w:sz w:val="28"/>
          <w:szCs w:val="28"/>
        </w:rPr>
      </w:pPr>
    </w:p>
    <w:p w:rsidR="00F35B14" w:rsidRDefault="00F35B14" w:rsidP="00F35B14">
      <w:pPr>
        <w:ind w:firstLine="709"/>
        <w:jc w:val="both"/>
        <w:rPr>
          <w:sz w:val="28"/>
          <w:szCs w:val="28"/>
        </w:rPr>
      </w:pPr>
    </w:p>
    <w:p w:rsidR="00F35B14" w:rsidRPr="0093384F" w:rsidRDefault="00F35B14" w:rsidP="00F35B14">
      <w:pPr>
        <w:ind w:firstLine="709"/>
        <w:jc w:val="both"/>
        <w:rPr>
          <w:sz w:val="28"/>
          <w:szCs w:val="28"/>
        </w:rPr>
      </w:pPr>
    </w:p>
    <w:p w:rsidR="00F35B14" w:rsidRPr="0093384F" w:rsidRDefault="00F35B14" w:rsidP="00F35B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F35B14" w:rsidRDefault="00F35B14" w:rsidP="00F35B14">
      <w:pPr>
        <w:spacing w:line="240" w:lineRule="exact"/>
        <w:jc w:val="both"/>
        <w:rPr>
          <w:sz w:val="28"/>
          <w:szCs w:val="28"/>
        </w:rPr>
      </w:pPr>
      <w:r w:rsidRPr="0093384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Георгиевского городского</w:t>
      </w:r>
    </w:p>
    <w:p w:rsidR="00F35B14" w:rsidRPr="0093384F" w:rsidRDefault="00F35B14" w:rsidP="00F35B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</w:t>
      </w:r>
      <w:r w:rsidRPr="009338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9338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338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3384F">
        <w:rPr>
          <w:sz w:val="28"/>
          <w:szCs w:val="28"/>
        </w:rPr>
        <w:t xml:space="preserve">  </w:t>
      </w:r>
      <w:r>
        <w:rPr>
          <w:sz w:val="28"/>
          <w:szCs w:val="28"/>
        </w:rPr>
        <w:t>И.В.Кельм</w:t>
      </w:r>
    </w:p>
    <w:p w:rsidR="00F35B14" w:rsidRDefault="00F35B14" w:rsidP="00F35B14">
      <w:pPr>
        <w:spacing w:line="240" w:lineRule="exact"/>
        <w:ind w:firstLine="708"/>
        <w:jc w:val="both"/>
      </w:pPr>
    </w:p>
    <w:p w:rsidR="00F35B14" w:rsidRDefault="00F35B14" w:rsidP="00AD74B8">
      <w:pPr>
        <w:pStyle w:val="a3"/>
        <w:spacing w:line="240" w:lineRule="exact"/>
        <w:ind w:firstLine="0"/>
        <w:jc w:val="both"/>
      </w:pPr>
    </w:p>
    <w:sectPr w:rsidR="00F35B14" w:rsidSect="00FC35D1">
      <w:headerReference w:type="default" r:id="rId6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81" w:rsidRDefault="002B7C81" w:rsidP="00B94967">
      <w:r>
        <w:separator/>
      </w:r>
    </w:p>
  </w:endnote>
  <w:endnote w:type="continuationSeparator" w:id="0">
    <w:p w:rsidR="002B7C81" w:rsidRDefault="002B7C81" w:rsidP="00B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81" w:rsidRDefault="002B7C81" w:rsidP="00B94967">
      <w:r>
        <w:separator/>
      </w:r>
    </w:p>
  </w:footnote>
  <w:footnote w:type="continuationSeparator" w:id="0">
    <w:p w:rsidR="002B7C81" w:rsidRDefault="002B7C81" w:rsidP="00B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6938"/>
      <w:docPartObj>
        <w:docPartGallery w:val="Page Numbers (Top of Page)"/>
        <w:docPartUnique/>
      </w:docPartObj>
    </w:sdtPr>
    <w:sdtEndPr/>
    <w:sdtContent>
      <w:p w:rsidR="00B94967" w:rsidRDefault="00433BF3" w:rsidP="00C73683">
        <w:pPr>
          <w:pStyle w:val="a5"/>
          <w:jc w:val="right"/>
        </w:pPr>
        <w:r w:rsidRPr="00C73683">
          <w:rPr>
            <w:sz w:val="28"/>
            <w:szCs w:val="28"/>
          </w:rPr>
          <w:fldChar w:fldCharType="begin"/>
        </w:r>
        <w:r w:rsidR="00B94967" w:rsidRPr="00C73683">
          <w:rPr>
            <w:sz w:val="28"/>
            <w:szCs w:val="28"/>
          </w:rPr>
          <w:instrText xml:space="preserve"> PAGE   \* MERGEFORMAT </w:instrText>
        </w:r>
        <w:r w:rsidRPr="00C73683">
          <w:rPr>
            <w:sz w:val="28"/>
            <w:szCs w:val="28"/>
          </w:rPr>
          <w:fldChar w:fldCharType="separate"/>
        </w:r>
        <w:r w:rsidR="0032529A">
          <w:rPr>
            <w:noProof/>
            <w:sz w:val="28"/>
            <w:szCs w:val="28"/>
          </w:rPr>
          <w:t>2</w:t>
        </w:r>
        <w:r w:rsidRPr="00C7368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19"/>
    <w:rsid w:val="00001A51"/>
    <w:rsid w:val="000327DC"/>
    <w:rsid w:val="000A4AC8"/>
    <w:rsid w:val="000F4583"/>
    <w:rsid w:val="0011225C"/>
    <w:rsid w:val="001A6974"/>
    <w:rsid w:val="00222D06"/>
    <w:rsid w:val="002510F4"/>
    <w:rsid w:val="002A6D4D"/>
    <w:rsid w:val="002A6F9A"/>
    <w:rsid w:val="002B7C81"/>
    <w:rsid w:val="002C2A8D"/>
    <w:rsid w:val="0032529A"/>
    <w:rsid w:val="003C243E"/>
    <w:rsid w:val="00424219"/>
    <w:rsid w:val="00433BF3"/>
    <w:rsid w:val="00435ADA"/>
    <w:rsid w:val="004424E8"/>
    <w:rsid w:val="00464433"/>
    <w:rsid w:val="005036B8"/>
    <w:rsid w:val="00597048"/>
    <w:rsid w:val="00607993"/>
    <w:rsid w:val="00607CAC"/>
    <w:rsid w:val="00650CF6"/>
    <w:rsid w:val="00652E29"/>
    <w:rsid w:val="006C02F4"/>
    <w:rsid w:val="006C3423"/>
    <w:rsid w:val="006D447E"/>
    <w:rsid w:val="00774E7F"/>
    <w:rsid w:val="007D6723"/>
    <w:rsid w:val="007E7D3E"/>
    <w:rsid w:val="007F1521"/>
    <w:rsid w:val="008031A7"/>
    <w:rsid w:val="00881AF1"/>
    <w:rsid w:val="008A2581"/>
    <w:rsid w:val="008D32E6"/>
    <w:rsid w:val="0090514C"/>
    <w:rsid w:val="00952E71"/>
    <w:rsid w:val="00970EF4"/>
    <w:rsid w:val="009E2B00"/>
    <w:rsid w:val="009E7025"/>
    <w:rsid w:val="00A5600F"/>
    <w:rsid w:val="00A64015"/>
    <w:rsid w:val="00AC12D7"/>
    <w:rsid w:val="00AD74B8"/>
    <w:rsid w:val="00AE7AF4"/>
    <w:rsid w:val="00B75CFA"/>
    <w:rsid w:val="00B94967"/>
    <w:rsid w:val="00B95A01"/>
    <w:rsid w:val="00BA2285"/>
    <w:rsid w:val="00C73683"/>
    <w:rsid w:val="00CA774B"/>
    <w:rsid w:val="00CE1AD3"/>
    <w:rsid w:val="00D37521"/>
    <w:rsid w:val="00D43B95"/>
    <w:rsid w:val="00DF0987"/>
    <w:rsid w:val="00E62710"/>
    <w:rsid w:val="00E75047"/>
    <w:rsid w:val="00ED1F8F"/>
    <w:rsid w:val="00F35B14"/>
    <w:rsid w:val="00F545AB"/>
    <w:rsid w:val="00F94D1D"/>
    <w:rsid w:val="00FA5239"/>
    <w:rsid w:val="00FC35D1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6B39D-2793-4AE5-8098-FCC395A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ВоронковаДело</dc:creator>
  <cp:lastModifiedBy>Admin</cp:lastModifiedBy>
  <cp:revision>3</cp:revision>
  <cp:lastPrinted>2019-02-04T15:21:00Z</cp:lastPrinted>
  <dcterms:created xsi:type="dcterms:W3CDTF">2022-03-09T11:11:00Z</dcterms:created>
  <dcterms:modified xsi:type="dcterms:W3CDTF">2022-03-10T13:26:00Z</dcterms:modified>
</cp:coreProperties>
</file>