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0FE" w:rsidRDefault="006660FE" w:rsidP="006660FE">
      <w:pPr>
        <w:pStyle w:val="a3"/>
        <w:jc w:val="center"/>
      </w:pPr>
      <w:r>
        <w:rPr>
          <w:b/>
          <w:bCs/>
        </w:rPr>
        <w:t xml:space="preserve">Итоги работы за 2017 год </w:t>
      </w:r>
    </w:p>
    <w:p w:rsidR="006660FE" w:rsidRDefault="006660FE" w:rsidP="006660FE">
      <w:pPr>
        <w:pStyle w:val="a3"/>
        <w:jc w:val="both"/>
      </w:pPr>
      <w:r>
        <w:t xml:space="preserve">Отдел торговли и перерабатывающей промышленности управления экономического развития и торговли администрации Георгиевского городского округа Ставропольского края (далее - отдел) координировал, в пределах своей компетенции, деятельность организаций пищевой и перерабатывающей промышленности, торговли, общественного питания и бытового обслуживания населения, рынков независимо от форм собственности и ведомственной принадлежности. </w:t>
      </w:r>
    </w:p>
    <w:p w:rsidR="006660FE" w:rsidRDefault="006660FE" w:rsidP="006660FE">
      <w:pPr>
        <w:pStyle w:val="a3"/>
        <w:jc w:val="both"/>
      </w:pPr>
      <w:r>
        <w:t xml:space="preserve">          С целью создания полной и достоверной базы данных об объектах пищевой и перерабатывающей промышленности, торговли, общественного питания и службы быта отделом велся реестр действующих предприятий. </w:t>
      </w:r>
    </w:p>
    <w:p w:rsidR="006660FE" w:rsidRDefault="006660FE" w:rsidP="006660FE">
      <w:pPr>
        <w:pStyle w:val="a3"/>
        <w:jc w:val="both"/>
      </w:pPr>
      <w:r>
        <w:t>          В 2017 году подготовлено 36 проектов постанов</w:t>
      </w:r>
      <w:r>
        <w:softHyphen/>
        <w:t>лений и распоряже</w:t>
      </w:r>
      <w:r>
        <w:softHyphen/>
        <w:t xml:space="preserve">ний администрации города Георгиевска и Георгиевского городского округа, регулирующих организацию торгового и бытового обслуживания населения на территории округа. </w:t>
      </w:r>
    </w:p>
    <w:p w:rsidR="006660FE" w:rsidRDefault="006660FE" w:rsidP="006660FE">
      <w:pPr>
        <w:pStyle w:val="a3"/>
        <w:jc w:val="both"/>
      </w:pPr>
      <w:r>
        <w:t xml:space="preserve">          В течение года специалистами отдела своевременно подготовлено 357 информаций на 19 контрольных   документов (протоколы поручений по итогам заседаний Правительства Ставропольского края, контрольные письма комитета Ставропольского края по пищевой и перерабатывающей промышленности, торговле и лицензированию, министерства здравоохранения, прокуратуры, </w:t>
      </w:r>
      <w:proofErr w:type="spellStart"/>
      <w:r>
        <w:t>Роспотребнадзора</w:t>
      </w:r>
      <w:proofErr w:type="spellEnd"/>
      <w:r>
        <w:t xml:space="preserve"> и т.д.). </w:t>
      </w:r>
    </w:p>
    <w:p w:rsidR="006660FE" w:rsidRDefault="006660FE" w:rsidP="006660FE">
      <w:pPr>
        <w:pStyle w:val="a3"/>
        <w:jc w:val="both"/>
      </w:pPr>
      <w:r>
        <w:t xml:space="preserve">          Специалисты отдела являлись членами 4 рабочих групп (по стихийной торговле; алкоголю; контролю за ввозом и реализацией мяса; неформальной занятости) и постоянной комиссии по вопросу упорядочения размещения нестационарных торговых объектов (объектов по предоставлению услуг) на территории Георгиевского городского округа. </w:t>
      </w:r>
    </w:p>
    <w:p w:rsidR="006660FE" w:rsidRDefault="006660FE" w:rsidP="006660FE">
      <w:pPr>
        <w:pStyle w:val="a3"/>
        <w:jc w:val="both"/>
      </w:pPr>
      <w:r>
        <w:t xml:space="preserve">Сформированы дислокации предприятий пищевой и перерабатывающей промышленности, объектов торговли, общественного питания, бытового обслуживания населения, аптек и аптечных пунктов, осуществляющих деятельность на территории округа. </w:t>
      </w:r>
    </w:p>
    <w:p w:rsidR="006660FE" w:rsidRDefault="006660FE" w:rsidP="006660FE">
      <w:pPr>
        <w:pStyle w:val="a3"/>
        <w:jc w:val="both"/>
      </w:pPr>
      <w:r>
        <w:t xml:space="preserve">          В 2017 году проведена инвентаризация нестационарных объектов, размещенных на территории округа. </w:t>
      </w:r>
    </w:p>
    <w:p w:rsidR="006660FE" w:rsidRDefault="006660FE" w:rsidP="006660FE">
      <w:pPr>
        <w:pStyle w:val="a3"/>
        <w:jc w:val="both"/>
      </w:pPr>
      <w:r>
        <w:t xml:space="preserve">          Проведено 16 заседаний комиссии по вопросу упорядочения размещения нестационарных торговых объектов (объектов по предоставлению услуг) на территории округа, на которых рассмотрено 121заявление предпринимателей. Заключено 97 договоров. В консолидированный бюджет Георгиевского городского округа поступило 936,0 тыс. рублей от их деятельности. </w:t>
      </w:r>
    </w:p>
    <w:p w:rsidR="006660FE" w:rsidRDefault="006660FE" w:rsidP="006660FE">
      <w:pPr>
        <w:pStyle w:val="a3"/>
        <w:jc w:val="both"/>
      </w:pPr>
      <w:r>
        <w:t>          По поручению Губернатора Ставропольского края Владимирова В.В., комитета Ставропольского края по пищевой и перерабатывающей промышленности, торговле и лицензированию, министерства здравоохранения Ставропольского края, Федерального государственного бюджетного учреждения «Специали</w:t>
      </w:r>
      <w:r>
        <w:softHyphen/>
        <w:t xml:space="preserve">зированный центр учёта в Агропромышленном комплексе», с целью проведения своевременного анализа цен, сложившихся на потребительском рынке округа и принятия своевременных </w:t>
      </w:r>
      <w:proofErr w:type="gramStart"/>
      <w:r>
        <w:t>превентивных</w:t>
      </w:r>
      <w:proofErr w:type="gramEnd"/>
      <w:r>
        <w:t xml:space="preserve"> мер проведено: </w:t>
      </w:r>
    </w:p>
    <w:p w:rsidR="006660FE" w:rsidRDefault="006660FE" w:rsidP="006660FE">
      <w:pPr>
        <w:pStyle w:val="a3"/>
        <w:jc w:val="both"/>
      </w:pPr>
      <w:r>
        <w:t xml:space="preserve">48 мониторингов по 99 наименованиям на лекарственные средства, не включенных в Перечень жизненно необходимых и важнейших лекарственных препаратов; </w:t>
      </w:r>
    </w:p>
    <w:p w:rsidR="006660FE" w:rsidRDefault="006660FE" w:rsidP="006660FE">
      <w:pPr>
        <w:pStyle w:val="a3"/>
        <w:jc w:val="both"/>
      </w:pPr>
      <w:r>
        <w:lastRenderedPageBreak/>
        <w:t xml:space="preserve">48 мониторингов на розничные цены на фиксированный набор социально-значимых продовольственных товаров; </w:t>
      </w:r>
    </w:p>
    <w:p w:rsidR="006660FE" w:rsidRDefault="006660FE" w:rsidP="006660FE">
      <w:pPr>
        <w:pStyle w:val="a3"/>
        <w:jc w:val="both"/>
      </w:pPr>
      <w:r>
        <w:t xml:space="preserve">148 мониторингов по ценам на мясо, </w:t>
      </w:r>
    </w:p>
    <w:p w:rsidR="006660FE" w:rsidRDefault="006660FE" w:rsidP="006660FE">
      <w:pPr>
        <w:pStyle w:val="a3"/>
        <w:jc w:val="both"/>
      </w:pPr>
      <w:r>
        <w:t>          12 м</w:t>
      </w:r>
      <w:bookmarkStart w:id="0" w:name="_GoBack"/>
      <w:bookmarkEnd w:id="0"/>
      <w:r>
        <w:t xml:space="preserve">ониторингов по форме 1-АПК-цены.   </w:t>
      </w:r>
    </w:p>
    <w:p w:rsidR="006660FE" w:rsidRDefault="006660FE" w:rsidP="006660FE">
      <w:pPr>
        <w:pStyle w:val="a3"/>
        <w:jc w:val="both"/>
      </w:pPr>
      <w:r>
        <w:t xml:space="preserve">Ежемесячно проводился анализ средних цен на основные продукты питания, сложившихся в округе. Цены на основные продукты питания на территории округа стабильно ниже </w:t>
      </w:r>
      <w:proofErr w:type="spellStart"/>
      <w:r>
        <w:t>среднекраевых</w:t>
      </w:r>
      <w:proofErr w:type="spellEnd"/>
      <w:r>
        <w:t xml:space="preserve">. </w:t>
      </w:r>
    </w:p>
    <w:p w:rsidR="006660FE" w:rsidRDefault="006660FE" w:rsidP="006660FE">
      <w:pPr>
        <w:pStyle w:val="a3"/>
        <w:jc w:val="both"/>
      </w:pPr>
      <w:r>
        <w:t xml:space="preserve">          Вся информация о проводимых мониторингах размещалась на официальном сайте Георгиевского городского округа. </w:t>
      </w:r>
    </w:p>
    <w:p w:rsidR="006660FE" w:rsidRDefault="006660FE" w:rsidP="006660FE">
      <w:pPr>
        <w:pStyle w:val="a3"/>
        <w:jc w:val="both"/>
      </w:pPr>
      <w:r>
        <w:t>          В течение года осуществлялся мониторинг за организацией торгового обслуживания малоимущих граждан по социальным картам в 5 торговых точках ООО «Георгиевск-</w:t>
      </w:r>
      <w:proofErr w:type="spellStart"/>
      <w:r>
        <w:t>Хеб</w:t>
      </w:r>
      <w:proofErr w:type="spellEnd"/>
      <w:r>
        <w:t xml:space="preserve">». </w:t>
      </w:r>
    </w:p>
    <w:p w:rsidR="006660FE" w:rsidRDefault="006660FE" w:rsidP="006660FE">
      <w:pPr>
        <w:pStyle w:val="a3"/>
        <w:jc w:val="both"/>
      </w:pPr>
      <w:r>
        <w:t xml:space="preserve">          Предприятиями бытового обслуживания населения, аптеками округа оказывались услуги с предоставлением скидок инвалидам и участникам Великой Отечественной войны, детям сиротам, пенсионерам (химчистка, стирка, мелкий ремонт одежды, ремонт обуви, ремонт часов). </w:t>
      </w:r>
    </w:p>
    <w:p w:rsidR="006660FE" w:rsidRDefault="006660FE" w:rsidP="006660FE">
      <w:pPr>
        <w:pStyle w:val="a3"/>
        <w:jc w:val="both"/>
      </w:pPr>
      <w:r>
        <w:t xml:space="preserve">          Проводилась организационная работа по регулированию рынка алкогольной продукции. На всей территории округа в торговых точках, осуществляющих продажу алкогольной продукции, полностью внедрена версия ЕГАИС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в Российской Федерации. Организовано 5 встреч и обучение заинтересованных лиц с представителями федеральной службы по регулированию алкогольного рынка. </w:t>
      </w:r>
    </w:p>
    <w:p w:rsidR="006660FE" w:rsidRDefault="006660FE" w:rsidP="006660FE">
      <w:pPr>
        <w:pStyle w:val="a3"/>
        <w:jc w:val="both"/>
      </w:pPr>
      <w:r>
        <w:t xml:space="preserve">          В соответствии с утвержденным графиком, специалистами, в составе рабочей группы, проведено 177 рейдов по ликвидации стихийной торговли. Составлено 220 протоколов (191,3% к уровню 2016 года) по ст.9.4 «Самовольное осуществление деятельности в сфере торговли» Закона Ставропольского края № 20-кз на сумму 527,0 тысяч рублей. Отделу удалось ликвидировать стихийную торговлю на придорожной полосе автомобильной дороги «Кочубей - Минеральные Воды». </w:t>
      </w:r>
    </w:p>
    <w:p w:rsidR="006660FE" w:rsidRDefault="006660FE" w:rsidP="006660FE">
      <w:pPr>
        <w:pStyle w:val="a3"/>
        <w:jc w:val="both"/>
      </w:pPr>
      <w:r>
        <w:t xml:space="preserve">          В рамках краевой акции «Покупай ставропольское!» проделана следующая работа: </w:t>
      </w:r>
    </w:p>
    <w:p w:rsidR="006660FE" w:rsidRDefault="006660FE" w:rsidP="006660FE">
      <w:pPr>
        <w:pStyle w:val="a3"/>
        <w:jc w:val="both"/>
      </w:pPr>
      <w:r>
        <w:t xml:space="preserve">в течение года проводился мониторинг ассортимента краевой продукции, реализуемой в торговых предприятиях округа, удельный вес которой составляет 55%; </w:t>
      </w:r>
    </w:p>
    <w:p w:rsidR="006660FE" w:rsidRDefault="006660FE" w:rsidP="006660FE">
      <w:pPr>
        <w:pStyle w:val="a3"/>
        <w:jc w:val="both"/>
      </w:pPr>
      <w:r>
        <w:t xml:space="preserve">для более полного удовлетворения потребностей населения в приобретении сельхозпродукции в течение года продолжалась доступная для населения города акция «Овощи к подъезду». Для этих целей в схеме размещения нестационарных объектов предусмотрено 43 места (25% от общего количества мест схемы размещения нестационарных торговых объектов на территории округа). В ней приняли участие 38 индивидуальных предпринимателей округа. Все заявления индивидуальных предпринимателей, поступающие в администрацию округа по поводу организации ими торговли овощами и фруктами, удовлетворены полностью; </w:t>
      </w:r>
    </w:p>
    <w:p w:rsidR="006660FE" w:rsidRDefault="006660FE" w:rsidP="006660FE">
      <w:pPr>
        <w:pStyle w:val="a3"/>
        <w:jc w:val="both"/>
      </w:pPr>
      <w:r>
        <w:lastRenderedPageBreak/>
        <w:t>на территории округа действуют 36 фирменных магазинов и павильонов местных товаропроизводителей (ОАО «</w:t>
      </w:r>
      <w:proofErr w:type="spellStart"/>
      <w:r>
        <w:t>Хлебокомбинат</w:t>
      </w:r>
      <w:proofErr w:type="spellEnd"/>
      <w:r>
        <w:t xml:space="preserve"> «Георгиевский», ООО «Бригантина», сельскохозяйственная артель «Птицефабрика «</w:t>
      </w:r>
      <w:proofErr w:type="spellStart"/>
      <w:r>
        <w:t>Кумская</w:t>
      </w:r>
      <w:proofErr w:type="spellEnd"/>
      <w:r>
        <w:t>», СХП «</w:t>
      </w:r>
      <w:proofErr w:type="spellStart"/>
      <w:r>
        <w:t>Незлобненский</w:t>
      </w:r>
      <w:proofErr w:type="spellEnd"/>
      <w:r>
        <w:t xml:space="preserve">», ООО «Гео-простор» и др.); </w:t>
      </w:r>
    </w:p>
    <w:p w:rsidR="006660FE" w:rsidRDefault="006660FE" w:rsidP="006660FE">
      <w:pPr>
        <w:pStyle w:val="a3"/>
        <w:jc w:val="both"/>
      </w:pPr>
      <w:r>
        <w:t>организованы 2 торгово-закупочные сессии у товаропроизводителей округа ООО «Мясокомбинат «Олимпия» и АО «</w:t>
      </w:r>
      <w:proofErr w:type="spellStart"/>
      <w:r>
        <w:t>Хлебокомбинат</w:t>
      </w:r>
      <w:proofErr w:type="spellEnd"/>
      <w:r>
        <w:t xml:space="preserve"> «Георгиевский», где для предпринимателей округа проведены презентация и дегустация выпускаемой предприятиями продукции. Данную работу планируется расширять с целью оказания практической помощи товаропроизводителям округа; </w:t>
      </w:r>
    </w:p>
    <w:p w:rsidR="006660FE" w:rsidRDefault="006660FE" w:rsidP="006660FE">
      <w:pPr>
        <w:pStyle w:val="a3"/>
        <w:jc w:val="both"/>
      </w:pPr>
      <w:r>
        <w:t xml:space="preserve">в средствах массовой информации опубликовано 5 статей под рубрикой «Покупай ставропольское!». </w:t>
      </w:r>
    </w:p>
    <w:p w:rsidR="006660FE" w:rsidRDefault="006660FE" w:rsidP="006660FE">
      <w:pPr>
        <w:pStyle w:val="a3"/>
        <w:jc w:val="both"/>
      </w:pPr>
      <w:r>
        <w:t xml:space="preserve">          На территории округа осуществляют деятельность 7 ярмарок: 3 - на территории города Георгиевска, а также, в ст. Незлобной, с. Обильном, </w:t>
      </w:r>
    </w:p>
    <w:p w:rsidR="006660FE" w:rsidRDefault="006660FE" w:rsidP="006660FE">
      <w:pPr>
        <w:pStyle w:val="a3"/>
        <w:jc w:val="both"/>
      </w:pPr>
      <w:r>
        <w:t xml:space="preserve">с. Новозаведенном, ст. </w:t>
      </w:r>
      <w:proofErr w:type="spellStart"/>
      <w:r>
        <w:t>Урухской</w:t>
      </w:r>
      <w:proofErr w:type="spellEnd"/>
      <w:r>
        <w:t xml:space="preserve">. Ярмарки в с. Обильном и с. Новозаведенном организованы в 2017 году. </w:t>
      </w:r>
    </w:p>
    <w:p w:rsidR="006660FE" w:rsidRDefault="006660FE" w:rsidP="006660FE">
      <w:pPr>
        <w:pStyle w:val="a3"/>
        <w:jc w:val="both"/>
      </w:pPr>
      <w:r>
        <w:t xml:space="preserve">          За истекший год на территории округа проведено 169 ярмарок различной направленности, объем реализованной продукции населению составил более 206 млн. рублей. </w:t>
      </w:r>
    </w:p>
    <w:p w:rsidR="006660FE" w:rsidRDefault="006660FE" w:rsidP="006660FE">
      <w:pPr>
        <w:pStyle w:val="a3"/>
        <w:jc w:val="both"/>
      </w:pPr>
      <w:r>
        <w:t xml:space="preserve">          Также, на территории округа проведено 16 праздничных ярмарок: ярмарка цветов, меда, пасхальная ярмарка, школьный базар, елочные базары, посвященные Дню города и сельских поселений и многие другие. Приоритетная задача отдела - расширение ярмарочной торговли. </w:t>
      </w:r>
    </w:p>
    <w:p w:rsidR="006660FE" w:rsidRDefault="006660FE" w:rsidP="006660FE">
      <w:pPr>
        <w:pStyle w:val="a3"/>
        <w:jc w:val="both"/>
      </w:pPr>
      <w:r>
        <w:t xml:space="preserve">          Отдел осуществлял организацию </w:t>
      </w:r>
      <w:proofErr w:type="spellStart"/>
      <w:r>
        <w:t>выставочно</w:t>
      </w:r>
      <w:proofErr w:type="spellEnd"/>
      <w:r>
        <w:t xml:space="preserve">-ярмарочной и презентационной деятельности на территории округа. Организовано участие предприятий пищевой и перерабатывающей промышленности Георгиевского городского округа более чем в 40 ярмарках выходного дня, проводимых на территории Ставропольского края. </w:t>
      </w:r>
    </w:p>
    <w:p w:rsidR="006660FE" w:rsidRDefault="006660FE" w:rsidP="006660FE">
      <w:pPr>
        <w:pStyle w:val="a3"/>
        <w:jc w:val="both"/>
      </w:pPr>
      <w:r>
        <w:t xml:space="preserve">          В </w:t>
      </w:r>
      <w:proofErr w:type="spellStart"/>
      <w:r>
        <w:t>выставочно</w:t>
      </w:r>
      <w:proofErr w:type="spellEnd"/>
      <w:r>
        <w:t xml:space="preserve">-презентационной деятельности на всех уровнях Георгиевский городской округ занимает свое достойное место. </w:t>
      </w:r>
    </w:p>
    <w:p w:rsidR="006660FE" w:rsidRDefault="006660FE" w:rsidP="006660FE">
      <w:pPr>
        <w:pStyle w:val="a3"/>
        <w:jc w:val="both"/>
      </w:pPr>
      <w:r>
        <w:t>На территории Георгиевского городского округа реали</w:t>
      </w:r>
      <w:r>
        <w:softHyphen/>
        <w:t>зуют экспортные товары перерабатывающие предприятия: ООО «Гео-Простор» и Георгиевская пло</w:t>
      </w:r>
      <w:r>
        <w:softHyphen/>
        <w:t>щадка АО «</w:t>
      </w:r>
      <w:proofErr w:type="spellStart"/>
      <w:r>
        <w:t>Макфа</w:t>
      </w:r>
      <w:proofErr w:type="spellEnd"/>
      <w:r>
        <w:t xml:space="preserve">». </w:t>
      </w:r>
    </w:p>
    <w:p w:rsidR="006660FE" w:rsidRDefault="006660FE" w:rsidP="006660FE">
      <w:pPr>
        <w:pStyle w:val="a3"/>
        <w:jc w:val="both"/>
      </w:pPr>
      <w:proofErr w:type="spellStart"/>
      <w:r>
        <w:t>Импортозамещение</w:t>
      </w:r>
      <w:proofErr w:type="spellEnd"/>
      <w:r>
        <w:t xml:space="preserve"> потребительских товаров осуществляют около 27 предприятий, в том числе: ЗАО «Хайнц-Георгиевск», Георгиевская пло</w:t>
      </w:r>
      <w:r>
        <w:softHyphen/>
        <w:t>щадка ОАО «</w:t>
      </w:r>
      <w:proofErr w:type="spellStart"/>
      <w:r>
        <w:t>Макфа</w:t>
      </w:r>
      <w:proofErr w:type="spellEnd"/>
      <w:r>
        <w:t>», ООО «Ге</w:t>
      </w:r>
      <w:r>
        <w:softHyphen/>
        <w:t>оргиевский птицекомбинат» (</w:t>
      </w:r>
      <w:proofErr w:type="spellStart"/>
      <w:r>
        <w:t>Байсад</w:t>
      </w:r>
      <w:proofErr w:type="spellEnd"/>
      <w:r>
        <w:t>), ООО «Винзавод Надежда», ООО «Мясоперерабатывающий комбинат «Георгиевский», ООО «Мясо</w:t>
      </w:r>
      <w:r>
        <w:softHyphen/>
        <w:t xml:space="preserve">комбинат «Олимпия», ООО «Гео-Простор» и др. </w:t>
      </w:r>
    </w:p>
    <w:p w:rsidR="006660FE" w:rsidRDefault="006660FE" w:rsidP="006660FE">
      <w:pPr>
        <w:pStyle w:val="a3"/>
        <w:jc w:val="both"/>
      </w:pPr>
      <w:r>
        <w:t xml:space="preserve">          Отделом осуществлялось информационное обеспечение и организационная работа по участию предприятий округа в краевых, межрегиональных и международных форумах, выставках, смотрах, ярмарках. </w:t>
      </w:r>
    </w:p>
    <w:p w:rsidR="006660FE" w:rsidRDefault="006660FE" w:rsidP="006660FE">
      <w:pPr>
        <w:pStyle w:val="a3"/>
        <w:jc w:val="both"/>
      </w:pPr>
      <w:r>
        <w:lastRenderedPageBreak/>
        <w:t xml:space="preserve">          Так, в 2017 году округ был представлен на международной выставке «ПРОДЭКСПО-2017», Российской агропромышленной выставке «Золотая осень-2017», 26 международной выставке продуктов питания </w:t>
      </w:r>
      <w:proofErr w:type="spellStart"/>
      <w:r>
        <w:t>WorldFood</w:t>
      </w:r>
      <w:proofErr w:type="spellEnd"/>
      <w:r>
        <w:t xml:space="preserve"> </w:t>
      </w:r>
      <w:proofErr w:type="spellStart"/>
      <w:r>
        <w:t>Moskow</w:t>
      </w:r>
      <w:proofErr w:type="spellEnd"/>
      <w:r>
        <w:t>, III Международной специализированной выставке «</w:t>
      </w:r>
      <w:proofErr w:type="spellStart"/>
      <w:r>
        <w:t>Импортозамещение</w:t>
      </w:r>
      <w:proofErr w:type="spellEnd"/>
      <w:r>
        <w:t>», 78-ой Венгерской национальной сельскохозяйственной и продовольственной выставке ОМЕК-2017 (Венгрия), международной выставке «VINITALY-2017» (Верона), специализированной выставке российских производителей «</w:t>
      </w:r>
      <w:proofErr w:type="spellStart"/>
      <w:r>
        <w:t>ПродЭкспоКрым</w:t>
      </w:r>
      <w:proofErr w:type="spellEnd"/>
      <w:r>
        <w:t>» (Крым), международной выставке «</w:t>
      </w:r>
      <w:proofErr w:type="spellStart"/>
      <w:r>
        <w:t>WorldFood</w:t>
      </w:r>
      <w:proofErr w:type="spellEnd"/>
      <w:r>
        <w:t xml:space="preserve"> Баку -2017»(Баку), российской хлебопекар</w:t>
      </w:r>
      <w:r>
        <w:softHyphen/>
        <w:t>ной выставке, выставке «Пищевая индустрия Ставрополья-2017», меж</w:t>
      </w:r>
      <w:r>
        <w:softHyphen/>
        <w:t>дународной агропромышленной выставке оборудования для сель</w:t>
      </w:r>
      <w:r>
        <w:softHyphen/>
        <w:t>хозпроиз</w:t>
      </w:r>
      <w:r>
        <w:softHyphen/>
        <w:t xml:space="preserve">водства «Агроуниверсал-2017» (г. Ставрополь), круглых столах сессии проекта «Италия встречает Кавказ», VII международном конкурсе «Праздник хлеба на юге России» (г. Ставрополь), форуме «Неделя инноваций - 2017» </w:t>
      </w:r>
    </w:p>
    <w:p w:rsidR="006660FE" w:rsidRDefault="006660FE" w:rsidP="006660FE">
      <w:pPr>
        <w:pStyle w:val="a3"/>
        <w:jc w:val="both"/>
      </w:pPr>
      <w:r>
        <w:t xml:space="preserve">(г. </w:t>
      </w:r>
      <w:proofErr w:type="spellStart"/>
      <w:r>
        <w:t>Cтаврополь</w:t>
      </w:r>
      <w:proofErr w:type="spellEnd"/>
      <w:r>
        <w:t xml:space="preserve">), съезде производителей коньяков субъектов Южного и </w:t>
      </w:r>
      <w:proofErr w:type="gramStart"/>
      <w:r>
        <w:t>Северо-Кавказского</w:t>
      </w:r>
      <w:proofErr w:type="gramEnd"/>
      <w:r>
        <w:t xml:space="preserve"> федеральных округов (Буденновский район), бизнес-форуме «Ставрополье бизнесу - бизнес Ставрополью» (</w:t>
      </w:r>
      <w:proofErr w:type="spellStart"/>
      <w:r>
        <w:t>г.Ставрополь</w:t>
      </w:r>
      <w:proofErr w:type="spellEnd"/>
      <w:r>
        <w:t xml:space="preserve">), выставке- ярмарке «Молодое вино» (г. Кисловодск) и др. </w:t>
      </w:r>
    </w:p>
    <w:p w:rsidR="006660FE" w:rsidRDefault="006660FE" w:rsidP="006660FE">
      <w:pPr>
        <w:pStyle w:val="a3"/>
        <w:jc w:val="both"/>
      </w:pPr>
      <w:r>
        <w:t>          Во всех вышеперечисленных выставках наши предприятия занимали высшие места. Это: ООО «Мясокомбинат «Олимпия», ООО «Винзавод «Надежда», ООО «Гео-Простор», АО «</w:t>
      </w:r>
      <w:proofErr w:type="spellStart"/>
      <w:r>
        <w:t>Хлебокомбинат</w:t>
      </w:r>
      <w:proofErr w:type="spellEnd"/>
      <w:r>
        <w:t xml:space="preserve"> «Георгиевский». </w:t>
      </w:r>
    </w:p>
    <w:p w:rsidR="006660FE" w:rsidRDefault="006660FE" w:rsidP="006660FE">
      <w:pPr>
        <w:pStyle w:val="a3"/>
        <w:jc w:val="both"/>
      </w:pPr>
      <w:r>
        <w:t>          В апреле 2017 года, пищеперерабатывающие предприятия Георгиевского городского округа были участниками краевой ярмарки «</w:t>
      </w:r>
      <w:proofErr w:type="spellStart"/>
      <w:r>
        <w:t>Агрика</w:t>
      </w:r>
      <w:proofErr w:type="spellEnd"/>
      <w:r>
        <w:t xml:space="preserve">» в </w:t>
      </w:r>
    </w:p>
    <w:p w:rsidR="006660FE" w:rsidRDefault="006660FE" w:rsidP="006660FE">
      <w:pPr>
        <w:pStyle w:val="a3"/>
        <w:jc w:val="both"/>
      </w:pPr>
      <w:r>
        <w:t xml:space="preserve">г. Минеральные Воды. Работа администрации округа в данном направлении получила высокую оценку Правительства Ставропольского края и комитета Ставропольского края по пищевой и перерабатывающей промышленности, торговле и лицензированию. </w:t>
      </w:r>
    </w:p>
    <w:p w:rsidR="006660FE" w:rsidRDefault="006660FE" w:rsidP="006660FE">
      <w:pPr>
        <w:pStyle w:val="a3"/>
        <w:jc w:val="both"/>
      </w:pPr>
      <w:r>
        <w:t xml:space="preserve">             Специалисты вели работу с руководителями предприятий бытового обслуживания населения по вопросам участия в региональных и краевых чемпионатах по парикмахерскому искусству, ногтевому дизайну. </w:t>
      </w:r>
    </w:p>
    <w:p w:rsidR="006660FE" w:rsidRDefault="006660FE" w:rsidP="006660FE">
      <w:pPr>
        <w:pStyle w:val="a3"/>
        <w:jc w:val="both"/>
      </w:pPr>
      <w:r>
        <w:t xml:space="preserve">Отдел обеспечил организацию торговых ярмарок и праздничной торговли во время проведения городских культурно-массовых мероприятий. </w:t>
      </w:r>
    </w:p>
    <w:p w:rsidR="006660FE" w:rsidRDefault="006660FE" w:rsidP="006660FE">
      <w:pPr>
        <w:pStyle w:val="a3"/>
        <w:jc w:val="both"/>
      </w:pPr>
      <w:r>
        <w:t xml:space="preserve">          Отдел обеспечил продовольственными наборами участников Великой Отечественной войны и приготовление «Солдатской каши». </w:t>
      </w:r>
    </w:p>
    <w:p w:rsidR="006660FE" w:rsidRDefault="006660FE" w:rsidP="006660FE">
      <w:pPr>
        <w:pStyle w:val="a3"/>
        <w:jc w:val="both"/>
      </w:pPr>
      <w:r>
        <w:t xml:space="preserve">          На официальном сайте Георгиевского городского округа на электронной карте были нанесены все объекты предприятий торговли, общественного питания и бытового обслуживания населения. В настоящее время данная работа продолжается. </w:t>
      </w:r>
    </w:p>
    <w:p w:rsidR="006660FE" w:rsidRDefault="006660FE" w:rsidP="006660FE">
      <w:pPr>
        <w:pStyle w:val="a3"/>
        <w:jc w:val="both"/>
      </w:pPr>
      <w:r>
        <w:t xml:space="preserve">          Отдел предоставлял услуги в соответствии с разработанным регламентом предоставления муниципальной услуги «Выдача, переоформление, продление срока действия разрешения на право организации розничного рынка на территории города Георгиевска». Выданы разрешения двум универсальным рынкам, действующим на территории Георгиевского городского округа: ООО «Гербера» и ООО «Содружество». </w:t>
      </w:r>
    </w:p>
    <w:p w:rsidR="006660FE" w:rsidRDefault="006660FE" w:rsidP="006660FE">
      <w:pPr>
        <w:pStyle w:val="a3"/>
        <w:jc w:val="both"/>
      </w:pPr>
      <w:r>
        <w:t xml:space="preserve">          Специалисты отдела осуществляли размещение сведений о начислении платежей физическим и юридическим лицам в ГИС ГМП (государственной информационной системе о государственных и муниципальных платежах). </w:t>
      </w:r>
    </w:p>
    <w:p w:rsidR="006660FE" w:rsidRDefault="006660FE" w:rsidP="006660FE">
      <w:pPr>
        <w:pStyle w:val="a3"/>
        <w:jc w:val="both"/>
      </w:pPr>
      <w:r>
        <w:lastRenderedPageBreak/>
        <w:t xml:space="preserve">В рамках мероприятий по снижению неформальной занятости, отдел проводил целенаправленную работу по выявлению лиц, осуществляющих деятельность без оформления трудовых отношений. В управление труда и социальной защиты населения переданы материалы на 1164 человека. </w:t>
      </w:r>
    </w:p>
    <w:p w:rsidR="006660FE" w:rsidRDefault="006660FE" w:rsidP="006660FE">
      <w:pPr>
        <w:pStyle w:val="a3"/>
        <w:jc w:val="both"/>
      </w:pPr>
      <w:r>
        <w:t>В соответствии с требованиями Федеральных законов «О мобили</w:t>
      </w:r>
      <w:r>
        <w:softHyphen/>
        <w:t>зационной подготовке и мобилизации в Российской федерации», «О граждан</w:t>
      </w:r>
      <w:r>
        <w:softHyphen/>
        <w:t xml:space="preserve">ской обороне» и «О защите населения и территорий от чрезвычайных ситуаций природного и техногенного характера», отдел организовывал работу спасательной службы торговли и питания, продовольственного и вещевого снабжения. </w:t>
      </w:r>
    </w:p>
    <w:p w:rsidR="006660FE" w:rsidRDefault="006660FE" w:rsidP="006660FE">
      <w:pPr>
        <w:pStyle w:val="a3"/>
        <w:jc w:val="both"/>
      </w:pPr>
      <w:r>
        <w:t xml:space="preserve">В 2017 году отдел, как служба торговли и питания во время чрезвычайной ситуации, возникшей в результате паводка на территории округа, провел работу по обеспечению продуктами питания населения из зон затопления. </w:t>
      </w:r>
    </w:p>
    <w:p w:rsidR="006660FE" w:rsidRDefault="006660FE" w:rsidP="006660FE">
      <w:pPr>
        <w:pStyle w:val="a3"/>
        <w:jc w:val="both"/>
      </w:pPr>
      <w:r>
        <w:t xml:space="preserve">2 специалиста отдела повысили квалификацию по вопросам организации нормированного снабжения населения и гражданской обороны. </w:t>
      </w:r>
    </w:p>
    <w:p w:rsidR="006660FE" w:rsidRDefault="006660FE" w:rsidP="006660FE">
      <w:pPr>
        <w:pStyle w:val="a3"/>
        <w:jc w:val="both"/>
      </w:pPr>
      <w:r>
        <w:t xml:space="preserve">          Продолжалась работа с письменными обращениями граждан, которых в 2017 году поступило для рассмотрения 38 (2016 г. - 39). Обращения касались работы нестационарных объектов, торговли алкогольной продукцией, работы сезонных ярмарок. Все обращения и жалобы рассматривались отделом в пределах своих полномочий, а при необходимости привлекались специалисты контрольных и правоохранительных органов. </w:t>
      </w:r>
    </w:p>
    <w:p w:rsidR="006D53ED" w:rsidRDefault="006D53ED"/>
    <w:sectPr w:rsidR="006D53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FE"/>
    <w:rsid w:val="006660FE"/>
    <w:rsid w:val="006D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61B57-EA59-432F-818A-12F0D645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0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10718</Characters>
  <Application>Microsoft Office Word</Application>
  <DocSecurity>0</DocSecurity>
  <Lines>89</Lines>
  <Paragraphs>25</Paragraphs>
  <ScaleCrop>false</ScaleCrop>
  <Company/>
  <LinksUpToDate>false</LinksUpToDate>
  <CharactersWithSpaces>12573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2019-06-05T14:37:00Z</dcterms:created>
  <dcterms:modified xsi:type="dcterms:W3CDTF">2019-06-05T14:37:00Z</dcterms:modified>
</cp:coreProperties>
</file>