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85" w:rsidRDefault="00813A85" w:rsidP="00813A85">
      <w:pPr>
        <w:pStyle w:val="3"/>
        <w:jc w:val="center"/>
      </w:pPr>
      <w:r w:rsidRPr="00813A85">
        <w:t>Информация</w:t>
      </w:r>
    </w:p>
    <w:p w:rsidR="00813A85" w:rsidRPr="00813A85" w:rsidRDefault="00813A85" w:rsidP="00813A85">
      <w:pPr>
        <w:pStyle w:val="3"/>
        <w:jc w:val="both"/>
        <w:rPr>
          <w:b w:val="0"/>
        </w:rPr>
      </w:pPr>
      <w:proofErr w:type="gramStart"/>
      <w:r w:rsidRPr="00813A85">
        <w:rPr>
          <w:b w:val="0"/>
        </w:rPr>
        <w:t xml:space="preserve">о результатах контрольного мероприятия </w:t>
      </w:r>
      <w:r w:rsidRPr="00813A85">
        <w:rPr>
          <w:b w:val="0"/>
          <w:sz w:val="28"/>
          <w:szCs w:val="28"/>
        </w:rPr>
        <w:t>«Проверка законности, результативности (эффективности и экономности) использования средств бюджета Георгиевского городского округа Ставропольского края, выделенных на финансирование расходов по уличному освещению в рамках подпрограммы «Благоустройство Георгиевского городского округа Ставропольского края» муниципальной программы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 в 2018 году»</w:t>
      </w:r>
      <w:proofErr w:type="gramEnd"/>
    </w:p>
    <w:p w:rsidR="00813A85" w:rsidRPr="00813A85" w:rsidRDefault="00813A85" w:rsidP="00813A85">
      <w:pPr>
        <w:pStyle w:val="a3"/>
        <w:shd w:val="clear" w:color="auto" w:fill="FFFFFF"/>
        <w:jc w:val="both"/>
        <w:rPr>
          <w:sz w:val="28"/>
          <w:szCs w:val="28"/>
        </w:rPr>
      </w:pPr>
      <w:r w:rsidRPr="00813A85">
        <w:rPr>
          <w:rStyle w:val="a4"/>
          <w:b w:val="0"/>
          <w:sz w:val="28"/>
          <w:szCs w:val="28"/>
        </w:rPr>
        <w:t>Основание для проведения контрольного мероприятия:</w:t>
      </w:r>
      <w:r w:rsidRPr="00813A85">
        <w:rPr>
          <w:b/>
          <w:sz w:val="28"/>
          <w:szCs w:val="28"/>
        </w:rPr>
        <w:t xml:space="preserve"> </w:t>
      </w:r>
      <w:r w:rsidRPr="00813A85">
        <w:rPr>
          <w:sz w:val="28"/>
          <w:szCs w:val="28"/>
        </w:rPr>
        <w:t>планы работы контрольно-счетной палаты Георгиевского городского округа Ставропольского края на 2019 год и I квартал 2019 года </w:t>
      </w:r>
    </w:p>
    <w:p w:rsidR="00813A85" w:rsidRPr="00813A85" w:rsidRDefault="00813A85" w:rsidP="009F7C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813A85">
        <w:rPr>
          <w:rStyle w:val="a4"/>
          <w:b w:val="0"/>
          <w:sz w:val="28"/>
          <w:szCs w:val="28"/>
        </w:rPr>
        <w:t>Цель контрольного мероприятия</w:t>
      </w:r>
      <w:r w:rsidRPr="00813A85">
        <w:rPr>
          <w:rStyle w:val="a4"/>
          <w:sz w:val="28"/>
          <w:szCs w:val="28"/>
        </w:rPr>
        <w:t>:</w:t>
      </w:r>
      <w:r>
        <w:rPr>
          <w:rStyle w:val="a4"/>
          <w:rFonts w:ascii="Arial" w:hAnsi="Arial" w:cs="Arial"/>
        </w:rPr>
        <w:t xml:space="preserve"> </w:t>
      </w:r>
      <w:r w:rsidRPr="00813A85">
        <w:rPr>
          <w:kern w:val="2"/>
          <w:sz w:val="28"/>
          <w:szCs w:val="28"/>
        </w:rPr>
        <w:t>о</w:t>
      </w:r>
      <w:r w:rsidRPr="00813A85">
        <w:rPr>
          <w:sz w:val="28"/>
          <w:szCs w:val="28"/>
        </w:rPr>
        <w:t>пределение достаточности нормативно-правовой базы муниципального образования для решения вопросов местного значения по уличному освещению; законодательное (нормативно-правовое) основание расходования средств местного бюджета, выделенных на финансирование расходов по уличному освещению в рамках подпрограммы «Благоустройство Георгиевского городского округа Ставропольского края» муниципальной программы Георгиевского городского округа Ставропольского края «Развитие жилищно-коммунального и дорожного хозяйства, благоустройство Георгиевского городского округа Ставропольского края»</w:t>
      </w:r>
      <w:r w:rsidRPr="00813A85">
        <w:rPr>
          <w:color w:val="000000"/>
          <w:sz w:val="28"/>
          <w:szCs w:val="28"/>
        </w:rPr>
        <w:t>;</w:t>
      </w:r>
      <w:proofErr w:type="gramEnd"/>
      <w:r w:rsidRPr="00813A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813A85">
        <w:rPr>
          <w:color w:val="000000"/>
          <w:sz w:val="28"/>
          <w:szCs w:val="28"/>
        </w:rPr>
        <w:t>а</w:t>
      </w:r>
      <w:r w:rsidRPr="00813A85">
        <w:rPr>
          <w:sz w:val="28"/>
          <w:szCs w:val="28"/>
        </w:rPr>
        <w:t xml:space="preserve">нализ выполнения условий выделения, получения и использования средств бюджета </w:t>
      </w:r>
      <w:r>
        <w:rPr>
          <w:sz w:val="28"/>
          <w:szCs w:val="28"/>
        </w:rPr>
        <w:t xml:space="preserve">округа </w:t>
      </w:r>
      <w:r w:rsidRPr="00813A85">
        <w:rPr>
          <w:sz w:val="28"/>
          <w:szCs w:val="28"/>
        </w:rPr>
        <w:t xml:space="preserve">на финансирование расходов по уличному освещению; определение достаточности мер, принимаемых управлением жилищно-коммунального хозяйства администрации Георгиевского городского округа Ставропольского края по сохранению, развитию и содержанию сетей уличного освещения; аудит </w:t>
      </w:r>
      <w:r w:rsidRPr="00813A85">
        <w:rPr>
          <w:color w:val="000000"/>
          <w:sz w:val="28"/>
          <w:szCs w:val="28"/>
        </w:rPr>
        <w:t xml:space="preserve">в сфере закупок в части расходов на уличное освещение в рамках </w:t>
      </w:r>
      <w:r w:rsidRPr="00813A85">
        <w:rPr>
          <w:sz w:val="28"/>
          <w:szCs w:val="28"/>
        </w:rPr>
        <w:t>подпрограммы «Благоустройство Георгиевского городского округа Ставропольского края»;</w:t>
      </w:r>
      <w:proofErr w:type="gramEnd"/>
      <w:r w:rsidRPr="00813A85">
        <w:rPr>
          <w:sz w:val="28"/>
          <w:szCs w:val="28"/>
        </w:rPr>
        <w:t xml:space="preserve"> о</w:t>
      </w:r>
      <w:r w:rsidRPr="00813A85">
        <w:rPr>
          <w:color w:val="000000"/>
          <w:sz w:val="28"/>
          <w:szCs w:val="28"/>
        </w:rPr>
        <w:t xml:space="preserve">рганизация внутреннего контроля в управлении </w:t>
      </w:r>
      <w:r w:rsidRPr="00813A85">
        <w:rPr>
          <w:sz w:val="28"/>
          <w:szCs w:val="28"/>
        </w:rPr>
        <w:t>жилищно-коммунального хозяйства администрации Георгиевского городского округа Ставропольского края</w:t>
      </w:r>
      <w:r w:rsidRPr="00813A85">
        <w:rPr>
          <w:color w:val="000000"/>
          <w:sz w:val="28"/>
          <w:szCs w:val="28"/>
        </w:rPr>
        <w:t xml:space="preserve"> в части вопроса касающегося уличного освещения.</w:t>
      </w:r>
      <w:r w:rsidRPr="00813A85">
        <w:rPr>
          <w:b/>
          <w:sz w:val="28"/>
          <w:szCs w:val="28"/>
        </w:rPr>
        <w:t xml:space="preserve">      </w:t>
      </w:r>
    </w:p>
    <w:p w:rsidR="009F7C47" w:rsidRDefault="009F7C47" w:rsidP="009F7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A85" w:rsidRPr="00813A85" w:rsidRDefault="00813A85" w:rsidP="009F7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A85">
        <w:rPr>
          <w:rFonts w:ascii="Times New Roman" w:hAnsi="Times New Roman" w:cs="Times New Roman"/>
          <w:sz w:val="28"/>
          <w:szCs w:val="28"/>
        </w:rPr>
        <w:t>Объектом контрольного мероприятия являлось Управление жилищно-коммунального хозяйства администрации Георгиевского городского округа Ставропольского края (далее – Управление ЖКХ).</w:t>
      </w:r>
    </w:p>
    <w:p w:rsidR="009F7C47" w:rsidRDefault="009F7C47" w:rsidP="009F7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A85" w:rsidRPr="00813A85" w:rsidRDefault="00813A85" w:rsidP="009F7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A85"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 с 22 января 2019 года по 26 марта 2019 года.</w:t>
      </w:r>
    </w:p>
    <w:p w:rsidR="009F7C47" w:rsidRDefault="009F7C47" w:rsidP="009F7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3A85" w:rsidRPr="00813A85" w:rsidRDefault="00813A85" w:rsidP="009F7C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A85">
        <w:rPr>
          <w:rFonts w:ascii="Times New Roman" w:hAnsi="Times New Roman" w:cs="Times New Roman"/>
          <w:sz w:val="28"/>
          <w:szCs w:val="28"/>
        </w:rPr>
        <w:t>Проверяемый период деятельности – 2018 год.</w:t>
      </w:r>
    </w:p>
    <w:p w:rsidR="009F7C47" w:rsidRDefault="009F7C47" w:rsidP="009F7C47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813A85" w:rsidRPr="00B54402" w:rsidRDefault="009F7C47" w:rsidP="009F7C47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Основные в</w:t>
      </w:r>
      <w:r w:rsidR="00813A85" w:rsidRPr="00B54402">
        <w:rPr>
          <w:rStyle w:val="a4"/>
          <w:b w:val="0"/>
          <w:sz w:val="28"/>
          <w:szCs w:val="28"/>
        </w:rPr>
        <w:t>ыявленные нарушения</w:t>
      </w:r>
      <w:r>
        <w:rPr>
          <w:rStyle w:val="a4"/>
          <w:b w:val="0"/>
          <w:sz w:val="28"/>
          <w:szCs w:val="28"/>
        </w:rPr>
        <w:t xml:space="preserve"> и недостатки</w:t>
      </w:r>
      <w:r w:rsidR="00813A85" w:rsidRPr="00B54402">
        <w:rPr>
          <w:rStyle w:val="a4"/>
          <w:b w:val="0"/>
          <w:sz w:val="28"/>
          <w:szCs w:val="28"/>
        </w:rPr>
        <w:t>:</w:t>
      </w:r>
    </w:p>
    <w:p w:rsidR="00813A85" w:rsidRDefault="00813A85" w:rsidP="008C253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4402">
        <w:rPr>
          <w:sz w:val="28"/>
          <w:szCs w:val="28"/>
        </w:rPr>
        <w:t>В соответствии с Классификатором нарушений, выявляемых в ходе внешнего государственного аудита (контроля), одобренным Советом контрольно-счетных органов при Счетной палате Российской Федерации 17.12.2014 (протокол № 2-СКСО) (далее – Классификатор нарушений), выявлено</w:t>
      </w:r>
      <w:r w:rsidR="009C3140">
        <w:rPr>
          <w:sz w:val="28"/>
          <w:szCs w:val="28"/>
        </w:rPr>
        <w:t>:</w:t>
      </w:r>
    </w:p>
    <w:p w:rsidR="009C3140" w:rsidRPr="009F7C47" w:rsidRDefault="00B54402" w:rsidP="009F7C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C47">
        <w:rPr>
          <w:sz w:val="28"/>
          <w:szCs w:val="28"/>
        </w:rPr>
        <w:t xml:space="preserve">-  </w:t>
      </w:r>
      <w:r w:rsidR="009C3140" w:rsidRPr="009F7C47">
        <w:rPr>
          <w:sz w:val="28"/>
          <w:szCs w:val="28"/>
        </w:rPr>
        <w:t>нарушение порядка применения бюджетной классификации Российской Федерации (пункты 1.1.2 и 1.2.6 Классификатора нарушений);</w:t>
      </w:r>
    </w:p>
    <w:p w:rsidR="009C3140" w:rsidRPr="009F7C47" w:rsidRDefault="002319DB" w:rsidP="009F7C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C47">
        <w:rPr>
          <w:sz w:val="28"/>
          <w:szCs w:val="28"/>
        </w:rPr>
        <w:t>- нарушение требований, предъявляемых к оформлению фактов хозяйственной жизни экономического субъекта первичными учетными документами (пункт 2,2 Классификатора нарушений);</w:t>
      </w:r>
    </w:p>
    <w:p w:rsidR="009F7C47" w:rsidRPr="009F7C47" w:rsidRDefault="009F7C47" w:rsidP="009F7C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C47">
        <w:rPr>
          <w:sz w:val="28"/>
          <w:szCs w:val="28"/>
        </w:rPr>
        <w:t xml:space="preserve">- нарушения </w:t>
      </w:r>
      <w:r w:rsidRPr="009F7C47">
        <w:rPr>
          <w:bCs/>
          <w:color w:val="26282F"/>
          <w:sz w:val="28"/>
          <w:szCs w:val="28"/>
        </w:rPr>
        <w:t>при осуществлении муниципальных закупок</w:t>
      </w:r>
      <w:r w:rsidRPr="009F7C47">
        <w:rPr>
          <w:b/>
          <w:bCs/>
          <w:color w:val="26282F"/>
          <w:sz w:val="28"/>
          <w:szCs w:val="28"/>
        </w:rPr>
        <w:t xml:space="preserve"> </w:t>
      </w:r>
      <w:r w:rsidRPr="009F7C47">
        <w:rPr>
          <w:sz w:val="28"/>
          <w:szCs w:val="28"/>
        </w:rPr>
        <w:t>(пункты 4.21, 4.28 и 4.44 Классификатора нарушений);</w:t>
      </w:r>
    </w:p>
    <w:p w:rsidR="009F7C47" w:rsidRPr="009F7C47" w:rsidRDefault="009F7C47" w:rsidP="009F7C4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F7C47">
        <w:rPr>
          <w:b/>
          <w:bCs/>
          <w:color w:val="26282F"/>
          <w:sz w:val="28"/>
          <w:szCs w:val="28"/>
        </w:rPr>
        <w:t>-</w:t>
      </w:r>
      <w:r w:rsidRPr="009F7C47">
        <w:rPr>
          <w:sz w:val="28"/>
          <w:szCs w:val="28"/>
        </w:rPr>
        <w:t>нарушения Правил осуществления внутреннего финансового контроля и внутреннего финансового аудита (пункт 7.14 Классификатора нарушений).</w:t>
      </w:r>
    </w:p>
    <w:p w:rsidR="009C3140" w:rsidRDefault="008C2538" w:rsidP="004A7D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8"/>
          <w:szCs w:val="28"/>
        </w:rPr>
      </w:pPr>
      <w:r w:rsidRPr="00D41824">
        <w:rPr>
          <w:rFonts w:ascii="Times New Roman" w:hAnsi="Times New Roman" w:cs="Times New Roman"/>
          <w:sz w:val="28"/>
          <w:szCs w:val="28"/>
        </w:rPr>
        <w:t xml:space="preserve">Кроме того, выявлены нарушения </w:t>
      </w:r>
      <w:r w:rsidR="00D41824" w:rsidRPr="00D41824">
        <w:rPr>
          <w:rFonts w:ascii="Times New Roman" w:hAnsi="Times New Roman" w:cs="Times New Roman"/>
          <w:sz w:val="28"/>
          <w:szCs w:val="28"/>
        </w:rPr>
        <w:t xml:space="preserve">Гражданского кодекса Российской Федерации, </w:t>
      </w:r>
      <w:r w:rsidR="00D41824">
        <w:rPr>
          <w:rFonts w:ascii="Times New Roman" w:hAnsi="Times New Roman" w:cs="Times New Roman"/>
          <w:sz w:val="28"/>
          <w:szCs w:val="28"/>
        </w:rPr>
        <w:t xml:space="preserve">Правил благоустройства округа и прочие. По оценке контрольного органа неэффективные расходы составили </w:t>
      </w:r>
    </w:p>
    <w:p w:rsidR="00B54402" w:rsidRPr="004A7D82" w:rsidRDefault="00D41824" w:rsidP="004A7D8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2">
        <w:rPr>
          <w:rFonts w:ascii="Times New Roman" w:hAnsi="Times New Roman" w:cs="Times New Roman"/>
          <w:sz w:val="28"/>
          <w:szCs w:val="28"/>
        </w:rPr>
        <w:t xml:space="preserve">По акту </w:t>
      </w:r>
      <w:r w:rsidR="00B54402" w:rsidRPr="004A7D82">
        <w:rPr>
          <w:rFonts w:ascii="Times New Roman" w:hAnsi="Times New Roman" w:cs="Times New Roman"/>
          <w:sz w:val="28"/>
          <w:szCs w:val="28"/>
        </w:rPr>
        <w:t xml:space="preserve">контрольного мероприятия от руководителя объекта </w:t>
      </w:r>
      <w:r w:rsidRPr="004A7D82">
        <w:rPr>
          <w:rFonts w:ascii="Times New Roman" w:hAnsi="Times New Roman" w:cs="Times New Roman"/>
          <w:sz w:val="28"/>
          <w:szCs w:val="28"/>
        </w:rPr>
        <w:t>контроля</w:t>
      </w:r>
      <w:r w:rsidR="00B54402" w:rsidRPr="004A7D82">
        <w:rPr>
          <w:rFonts w:ascii="Times New Roman" w:hAnsi="Times New Roman" w:cs="Times New Roman"/>
          <w:sz w:val="28"/>
          <w:szCs w:val="28"/>
        </w:rPr>
        <w:t xml:space="preserve"> поступали разногласия</w:t>
      </w:r>
      <w:r w:rsidRPr="004A7D82">
        <w:rPr>
          <w:rFonts w:ascii="Times New Roman" w:hAnsi="Times New Roman" w:cs="Times New Roman"/>
          <w:sz w:val="28"/>
          <w:szCs w:val="28"/>
        </w:rPr>
        <w:t>, которые рассмотрены</w:t>
      </w:r>
      <w:r w:rsidR="004A7D82">
        <w:rPr>
          <w:rFonts w:ascii="Times New Roman" w:hAnsi="Times New Roman" w:cs="Times New Roman"/>
          <w:sz w:val="28"/>
          <w:szCs w:val="28"/>
        </w:rPr>
        <w:t xml:space="preserve"> </w:t>
      </w:r>
      <w:r w:rsidRPr="004A7D82">
        <w:rPr>
          <w:rFonts w:ascii="Times New Roman" w:hAnsi="Times New Roman" w:cs="Times New Roman"/>
          <w:sz w:val="28"/>
          <w:szCs w:val="28"/>
        </w:rPr>
        <w:t>Контрольно-счётной палатой</w:t>
      </w:r>
      <w:r w:rsidR="00C57225">
        <w:rPr>
          <w:rFonts w:ascii="Times New Roman" w:hAnsi="Times New Roman" w:cs="Times New Roman"/>
          <w:sz w:val="28"/>
          <w:szCs w:val="28"/>
        </w:rPr>
        <w:t xml:space="preserve"> округа. Контрольным органом п</w:t>
      </w:r>
      <w:r w:rsidRPr="004A7D82">
        <w:rPr>
          <w:rFonts w:ascii="Times New Roman" w:hAnsi="Times New Roman" w:cs="Times New Roman"/>
          <w:sz w:val="28"/>
          <w:szCs w:val="28"/>
        </w:rPr>
        <w:t xml:space="preserve">ринято </w:t>
      </w:r>
      <w:r w:rsidR="004A7D82" w:rsidRPr="004A7D82">
        <w:rPr>
          <w:rFonts w:ascii="Times New Roman" w:hAnsi="Times New Roman" w:cs="Times New Roman"/>
          <w:sz w:val="28"/>
          <w:szCs w:val="28"/>
        </w:rPr>
        <w:t xml:space="preserve">решение по 1 пункту, еще </w:t>
      </w:r>
      <w:r w:rsidR="00B54402" w:rsidRPr="004A7D82">
        <w:rPr>
          <w:rFonts w:ascii="Times New Roman" w:hAnsi="Times New Roman" w:cs="Times New Roman"/>
          <w:sz w:val="28"/>
          <w:szCs w:val="28"/>
        </w:rPr>
        <w:t>по 1 пункту учтены частичные возражения.</w:t>
      </w:r>
    </w:p>
    <w:p w:rsidR="004A7D82" w:rsidRPr="00C57225" w:rsidRDefault="004A7D82" w:rsidP="004A7D82">
      <w:pPr>
        <w:pStyle w:val="a3"/>
        <w:rPr>
          <w:b/>
          <w:sz w:val="28"/>
          <w:szCs w:val="28"/>
        </w:rPr>
      </w:pPr>
      <w:r w:rsidRPr="00C57225">
        <w:rPr>
          <w:rStyle w:val="a4"/>
          <w:b w:val="0"/>
          <w:sz w:val="28"/>
          <w:szCs w:val="28"/>
        </w:rPr>
        <w:t>Внесено представление:</w:t>
      </w:r>
    </w:p>
    <w:p w:rsidR="004A7D82" w:rsidRPr="00C57225" w:rsidRDefault="004A7D82" w:rsidP="004A7D82">
      <w:pPr>
        <w:pStyle w:val="a3"/>
        <w:jc w:val="both"/>
        <w:rPr>
          <w:sz w:val="28"/>
          <w:szCs w:val="28"/>
        </w:rPr>
      </w:pPr>
      <w:r w:rsidRPr="00C57225">
        <w:rPr>
          <w:sz w:val="28"/>
          <w:szCs w:val="28"/>
        </w:rPr>
        <w:t xml:space="preserve">Для принятия мер по устранению выявленных в ходе проведения контрольного мероприятия нарушений и недостатков направлено представление Контрольно-счетной палаты округа </w:t>
      </w:r>
      <w:r w:rsidRPr="00C57225">
        <w:rPr>
          <w:rStyle w:val="a4"/>
          <w:sz w:val="28"/>
          <w:szCs w:val="28"/>
        </w:rPr>
        <w:t> </w:t>
      </w:r>
      <w:r w:rsidR="00C57225" w:rsidRPr="00C57225">
        <w:rPr>
          <w:sz w:val="28"/>
          <w:szCs w:val="28"/>
        </w:rPr>
        <w:t>в  Управление ЖКХ.</w:t>
      </w:r>
      <w:r w:rsidRPr="00C57225">
        <w:rPr>
          <w:sz w:val="28"/>
          <w:szCs w:val="28"/>
        </w:rPr>
        <w:t xml:space="preserve"> </w:t>
      </w:r>
    </w:p>
    <w:p w:rsidR="004A7D82" w:rsidRPr="00C57225" w:rsidRDefault="004A7D82" w:rsidP="004A7D82">
      <w:pPr>
        <w:pStyle w:val="a3"/>
        <w:rPr>
          <w:b/>
          <w:sz w:val="28"/>
          <w:szCs w:val="28"/>
        </w:rPr>
      </w:pPr>
      <w:r w:rsidRPr="00C57225">
        <w:rPr>
          <w:rStyle w:val="a4"/>
          <w:b w:val="0"/>
          <w:sz w:val="28"/>
          <w:szCs w:val="28"/>
        </w:rPr>
        <w:t>Предложения (рекомендации):</w:t>
      </w:r>
    </w:p>
    <w:p w:rsidR="004A7D82" w:rsidRPr="004A7D82" w:rsidRDefault="004A7D82" w:rsidP="004A7D82">
      <w:pPr>
        <w:pStyle w:val="a3"/>
        <w:numPr>
          <w:ilvl w:val="0"/>
          <w:numId w:val="1"/>
        </w:numPr>
        <w:ind w:left="0" w:firstLine="840"/>
        <w:jc w:val="both"/>
      </w:pPr>
      <w:r w:rsidRPr="004A7D82">
        <w:rPr>
          <w:sz w:val="28"/>
          <w:szCs w:val="28"/>
        </w:rPr>
        <w:t xml:space="preserve">Направить информацию о результатах контрольного мероприятия в Думу </w:t>
      </w:r>
      <w:r>
        <w:rPr>
          <w:sz w:val="28"/>
          <w:szCs w:val="28"/>
        </w:rPr>
        <w:t xml:space="preserve">Георгиевского </w:t>
      </w:r>
      <w:r w:rsidRPr="004A7D82">
        <w:rPr>
          <w:sz w:val="28"/>
          <w:szCs w:val="28"/>
        </w:rPr>
        <w:t>городского округа Ставропольского края, Главе Георгиевского городского округа Ставропольского края с рекомендациями</w:t>
      </w:r>
      <w:r>
        <w:rPr>
          <w:rFonts w:ascii="Arial" w:hAnsi="Arial" w:cs="Arial"/>
        </w:rPr>
        <w:t>.</w:t>
      </w:r>
    </w:p>
    <w:p w:rsidR="004A7D82" w:rsidRDefault="004A7D82" w:rsidP="004A7D82">
      <w:pPr>
        <w:pStyle w:val="a3"/>
        <w:numPr>
          <w:ilvl w:val="0"/>
          <w:numId w:val="1"/>
        </w:numPr>
        <w:ind w:left="0" w:firstLine="851"/>
        <w:jc w:val="both"/>
      </w:pPr>
      <w:r w:rsidRPr="004A7D82">
        <w:rPr>
          <w:sz w:val="28"/>
          <w:szCs w:val="28"/>
        </w:rPr>
        <w:t xml:space="preserve">Направить письмо в </w:t>
      </w:r>
      <w:r w:rsidR="00C57225">
        <w:rPr>
          <w:sz w:val="28"/>
          <w:szCs w:val="28"/>
        </w:rPr>
        <w:t>Управление ЖКХ</w:t>
      </w:r>
      <w:r w:rsidR="00C57225" w:rsidRPr="004A7D82">
        <w:rPr>
          <w:sz w:val="28"/>
          <w:szCs w:val="28"/>
        </w:rPr>
        <w:t xml:space="preserve"> </w:t>
      </w:r>
      <w:r w:rsidRPr="00C57225">
        <w:rPr>
          <w:sz w:val="28"/>
          <w:szCs w:val="28"/>
        </w:rPr>
        <w:t>с рекомендациями по устранению выявленных в ходе контрольного меропр</w:t>
      </w:r>
      <w:r w:rsidRPr="004A7D82">
        <w:rPr>
          <w:sz w:val="28"/>
          <w:szCs w:val="28"/>
        </w:rPr>
        <w:t>иятия нарушений и недопущению их в дальнейшем</w:t>
      </w:r>
      <w:r w:rsidRPr="004A7D82">
        <w:t>.</w:t>
      </w:r>
    </w:p>
    <w:p w:rsidR="00C57225" w:rsidRDefault="00C57225" w:rsidP="00C57225">
      <w:pPr>
        <w:spacing w:after="0" w:line="240" w:lineRule="auto"/>
        <w:ind w:right="-284" w:hanging="6"/>
        <w:rPr>
          <w:rFonts w:ascii="Times New Roman" w:hAnsi="Times New Roman" w:cs="Times New Roman"/>
          <w:sz w:val="28"/>
          <w:szCs w:val="28"/>
        </w:rPr>
      </w:pPr>
    </w:p>
    <w:p w:rsidR="00B54402" w:rsidRPr="00C57225" w:rsidRDefault="00B54402" w:rsidP="00C57225">
      <w:pPr>
        <w:spacing w:after="0" w:line="240" w:lineRule="auto"/>
        <w:ind w:right="-284" w:hanging="6"/>
        <w:rPr>
          <w:rFonts w:ascii="Times New Roman" w:hAnsi="Times New Roman" w:cs="Times New Roman"/>
          <w:sz w:val="28"/>
          <w:szCs w:val="28"/>
        </w:rPr>
      </w:pPr>
      <w:r w:rsidRPr="00C5722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54402" w:rsidRPr="00C57225" w:rsidRDefault="00B54402" w:rsidP="00C57225">
      <w:pPr>
        <w:spacing w:after="0" w:line="240" w:lineRule="auto"/>
        <w:ind w:right="-284" w:hanging="6"/>
        <w:rPr>
          <w:rFonts w:ascii="Times New Roman" w:hAnsi="Times New Roman" w:cs="Times New Roman"/>
        </w:rPr>
      </w:pPr>
      <w:r w:rsidRPr="00C57225">
        <w:rPr>
          <w:rFonts w:ascii="Times New Roman" w:hAnsi="Times New Roman" w:cs="Times New Roman"/>
          <w:sz w:val="28"/>
          <w:szCs w:val="28"/>
        </w:rPr>
        <w:t xml:space="preserve">контрольно-счётной   палаты                                                               Н.П.Мальнева </w:t>
      </w:r>
    </w:p>
    <w:p w:rsidR="00B54402" w:rsidRPr="00B54402" w:rsidRDefault="00B54402" w:rsidP="00B54402">
      <w:pPr>
        <w:pStyle w:val="a3"/>
        <w:shd w:val="clear" w:color="auto" w:fill="FFFFFF"/>
        <w:jc w:val="both"/>
        <w:rPr>
          <w:sz w:val="28"/>
          <w:szCs w:val="28"/>
        </w:rPr>
      </w:pPr>
    </w:p>
    <w:sectPr w:rsidR="00B54402" w:rsidRPr="00B54402" w:rsidSect="0038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37124"/>
    <w:multiLevelType w:val="hybridMultilevel"/>
    <w:tmpl w:val="EF3EB23E"/>
    <w:lvl w:ilvl="0" w:tplc="6A10491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CBF6217"/>
    <w:multiLevelType w:val="hybridMultilevel"/>
    <w:tmpl w:val="D0D4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3A85"/>
    <w:rsid w:val="002319DB"/>
    <w:rsid w:val="0038085D"/>
    <w:rsid w:val="004A7D82"/>
    <w:rsid w:val="00813A85"/>
    <w:rsid w:val="008C2538"/>
    <w:rsid w:val="009C3140"/>
    <w:rsid w:val="009F7C47"/>
    <w:rsid w:val="00B54402"/>
    <w:rsid w:val="00C57225"/>
    <w:rsid w:val="00D4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5D"/>
  </w:style>
  <w:style w:type="paragraph" w:styleId="3">
    <w:name w:val="heading 3"/>
    <w:basedOn w:val="a"/>
    <w:link w:val="30"/>
    <w:uiPriority w:val="9"/>
    <w:qFormat/>
    <w:rsid w:val="00813A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3A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1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A85"/>
    <w:rPr>
      <w:b/>
      <w:bCs/>
    </w:rPr>
  </w:style>
  <w:style w:type="paragraph" w:customStyle="1" w:styleId="ConsPlusNormal">
    <w:name w:val="ConsPlusNormal"/>
    <w:link w:val="ConsPlusNormal0"/>
    <w:rsid w:val="00B54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54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54402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A7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КСП</dc:creator>
  <cp:keywords/>
  <dc:description/>
  <cp:lastModifiedBy>Председатель КСП</cp:lastModifiedBy>
  <cp:revision>3</cp:revision>
  <cp:lastPrinted>2019-05-15T09:35:00Z</cp:lastPrinted>
  <dcterms:created xsi:type="dcterms:W3CDTF">2019-05-15T09:09:00Z</dcterms:created>
  <dcterms:modified xsi:type="dcterms:W3CDTF">2019-05-15T13:14:00Z</dcterms:modified>
</cp:coreProperties>
</file>