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82" w:rsidRPr="00CC3482" w:rsidRDefault="00CC3482" w:rsidP="00CC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CC3482" w:rsidRPr="00CC3482" w:rsidRDefault="00CC3482" w:rsidP="00CC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ОСНОВНЫХ ИТОГАХ КОНТРОЛЬНОГО МЕРОПРИЯТИЯ</w:t>
      </w:r>
    </w:p>
    <w:p w:rsidR="00CC3482" w:rsidRPr="00CC3482" w:rsidRDefault="00CC3482" w:rsidP="00CC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6DF4" w:rsidRPr="00BA16C0" w:rsidRDefault="00506DF4" w:rsidP="00ED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плана работы контрольно-сч</w:t>
      </w:r>
      <w:r w:rsidR="009E434E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тной палаты Георгиевского городского округа Ставропольского края на </w:t>
      </w:r>
      <w:r w:rsidR="00B7686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85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</w:t>
      </w: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852A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F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</w:t>
      </w:r>
      <w:r w:rsidR="00FC6B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r w:rsidR="00FC6BEB" w:rsidRPr="00FC6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Георгиевской межрайонной прокуратуры (письмо от 18.10.2019 г. № 7/1-84-2019)</w:t>
      </w:r>
      <w:r w:rsidR="00FC6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43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управлении имущественных и земельных отношений администрации Георгиевского городского округа</w:t>
      </w:r>
      <w:r w:rsidR="001F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Управление)</w:t>
      </w: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контрольное мероприятие: «</w:t>
      </w:r>
      <w:r w:rsidR="00063398" w:rsidRPr="000633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поступления доходов от продажи приватизируемого муниципального имущества, включая проверку расходов, связанных с приватизацией муниципального имущества за 2018 год и истекший период 2019 года</w:t>
      </w: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52B3C" w:rsidRDefault="00506DF4" w:rsidP="00ED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контрольного мероприятия:</w:t>
      </w:r>
      <w:r w:rsidR="00152B3C" w:rsidRPr="00152B3C">
        <w:t xml:space="preserve"> </w:t>
      </w:r>
      <w:r w:rsidR="00063398" w:rsidRPr="00973CD7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за поступлением доходов от продажи приватизируемого муниципального имущества, включая проверку расходов, связанных с приватизацией муниципального имущества</w:t>
      </w:r>
      <w:r w:rsidR="000633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686E" w:rsidRDefault="00506DF4" w:rsidP="00ED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проведённого контрольного мероприятия установлен</w:t>
      </w:r>
      <w:r w:rsidR="000633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A1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следующее: </w:t>
      </w:r>
    </w:p>
    <w:p w:rsidR="00063398" w:rsidRDefault="00F21986" w:rsidP="00ED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F21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 торгов по продаже муниципального имущества в проверяемом периоде осуществлялось 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действующим законодательством;</w:t>
      </w:r>
    </w:p>
    <w:p w:rsidR="00506711" w:rsidRDefault="00506711" w:rsidP="00ED07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Pr="0050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оговора купли-продажи арендуемого имущества, находящегося в муниципальной собственности Георгиевского городского округа, заключены в </w:t>
      </w:r>
      <w:r w:rsidR="00253A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Законом № 159-ФЗ;</w:t>
      </w:r>
    </w:p>
    <w:p w:rsidR="00B7686E" w:rsidRDefault="00F21986" w:rsidP="00ED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86"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="00063398" w:rsidRPr="00F21986">
        <w:rPr>
          <w:rFonts w:ascii="Times New Roman" w:hAnsi="Times New Roman" w:cs="Times New Roman"/>
          <w:sz w:val="28"/>
          <w:szCs w:val="28"/>
        </w:rPr>
        <w:t>п.1 ст.10 Федерального закона от 21 декабря 2001 г.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D09" w:rsidRDefault="00253A57" w:rsidP="00ED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A57">
        <w:rPr>
          <w:rFonts w:ascii="Times New Roman" w:hAnsi="Times New Roman" w:cs="Times New Roman"/>
          <w:sz w:val="28"/>
          <w:szCs w:val="28"/>
        </w:rPr>
        <w:t>не обеспечена результативность использования бюджетных асс</w:t>
      </w:r>
      <w:r>
        <w:rPr>
          <w:rFonts w:ascii="Times New Roman" w:hAnsi="Times New Roman" w:cs="Times New Roman"/>
          <w:sz w:val="28"/>
          <w:szCs w:val="28"/>
        </w:rPr>
        <w:t>игнований</w:t>
      </w:r>
      <w:r w:rsidR="00EC0FE9">
        <w:rPr>
          <w:rFonts w:ascii="Times New Roman" w:hAnsi="Times New Roman" w:cs="Times New Roman"/>
          <w:sz w:val="28"/>
          <w:szCs w:val="28"/>
        </w:rPr>
        <w:t xml:space="preserve"> в 2019 году на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EC0F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9900,00 руб.</w:t>
      </w:r>
      <w:r w:rsidR="00EC0FE9">
        <w:rPr>
          <w:rFonts w:ascii="Times New Roman" w:hAnsi="Times New Roman" w:cs="Times New Roman"/>
          <w:sz w:val="28"/>
          <w:szCs w:val="28"/>
        </w:rPr>
        <w:t xml:space="preserve"> (</w:t>
      </w:r>
      <w:r w:rsidR="00553D09" w:rsidRPr="00553D09">
        <w:rPr>
          <w:rFonts w:ascii="Times New Roman" w:hAnsi="Times New Roman" w:cs="Times New Roman"/>
          <w:sz w:val="28"/>
          <w:szCs w:val="28"/>
        </w:rPr>
        <w:t>ст. 34 Бюджетного кодекса РФ «Принцип эффективности использования бюджетных средств</w:t>
      </w:r>
      <w:r w:rsidR="00EC0FE9">
        <w:rPr>
          <w:rFonts w:ascii="Times New Roman" w:hAnsi="Times New Roman" w:cs="Times New Roman"/>
          <w:sz w:val="28"/>
          <w:szCs w:val="28"/>
        </w:rPr>
        <w:t>»);</w:t>
      </w:r>
    </w:p>
    <w:p w:rsidR="00FE75B0" w:rsidRDefault="00EC0FE9" w:rsidP="00ED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искажение</w:t>
      </w:r>
      <w:r w:rsidR="00FE75B0" w:rsidRPr="00FE75B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F78A1">
        <w:rPr>
          <w:rFonts w:ascii="Times New Roman" w:hAnsi="Times New Roman" w:cs="Times New Roman"/>
          <w:sz w:val="28"/>
          <w:szCs w:val="28"/>
        </w:rPr>
        <w:t>е</w:t>
      </w:r>
      <w:r w:rsidR="00FE75B0" w:rsidRPr="00FE75B0">
        <w:rPr>
          <w:rFonts w:ascii="Times New Roman" w:hAnsi="Times New Roman" w:cs="Times New Roman"/>
          <w:sz w:val="28"/>
          <w:szCs w:val="28"/>
        </w:rPr>
        <w:t>й формы бухгалтерской отчётности (ф. 0503169) за 2018 год более чем на 10 %, что является грубым нарушением требований к бухгалтерскому учёту и содержит признаки административного правонарушения, предусмотренного Кодексом Российской Федерации об а</w:t>
      </w:r>
      <w:r w:rsidR="00C81D4C">
        <w:rPr>
          <w:rFonts w:ascii="Times New Roman" w:hAnsi="Times New Roman" w:cs="Times New Roman"/>
          <w:sz w:val="28"/>
          <w:szCs w:val="28"/>
        </w:rPr>
        <w:t>дминистративных правон</w:t>
      </w:r>
      <w:bookmarkStart w:id="0" w:name="_GoBack"/>
      <w:bookmarkEnd w:id="0"/>
      <w:r w:rsidR="00C81D4C">
        <w:rPr>
          <w:rFonts w:ascii="Times New Roman" w:hAnsi="Times New Roman" w:cs="Times New Roman"/>
          <w:sz w:val="28"/>
          <w:szCs w:val="28"/>
        </w:rPr>
        <w:t>арушениях;</w:t>
      </w:r>
    </w:p>
    <w:p w:rsidR="00FE75B0" w:rsidRDefault="009E434E" w:rsidP="00ED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34E">
        <w:rPr>
          <w:rFonts w:ascii="Times New Roman" w:hAnsi="Times New Roman" w:cs="Times New Roman"/>
          <w:sz w:val="28"/>
          <w:szCs w:val="28"/>
        </w:rPr>
        <w:t>полномочия главного администратора доходов бюджета, предусмотренные п.2 ст.160.1 Б</w:t>
      </w:r>
      <w:r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Pr="009E43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</w:t>
      </w:r>
      <w:r w:rsidRPr="009E434E">
        <w:rPr>
          <w:rFonts w:ascii="Times New Roman" w:hAnsi="Times New Roman" w:cs="Times New Roman"/>
          <w:sz w:val="28"/>
          <w:szCs w:val="28"/>
        </w:rPr>
        <w:t>РФ, Управлением осуществлял</w:t>
      </w:r>
      <w:r w:rsidR="001F78A1">
        <w:rPr>
          <w:rFonts w:ascii="Times New Roman" w:hAnsi="Times New Roman" w:cs="Times New Roman"/>
          <w:sz w:val="28"/>
          <w:szCs w:val="28"/>
        </w:rPr>
        <w:t>и</w:t>
      </w:r>
      <w:r w:rsidRPr="009E434E">
        <w:rPr>
          <w:rFonts w:ascii="Times New Roman" w:hAnsi="Times New Roman" w:cs="Times New Roman"/>
          <w:sz w:val="28"/>
          <w:szCs w:val="28"/>
        </w:rPr>
        <w:t>сь недостаточно качествен</w:t>
      </w:r>
      <w:r>
        <w:rPr>
          <w:rFonts w:ascii="Times New Roman" w:hAnsi="Times New Roman" w:cs="Times New Roman"/>
          <w:sz w:val="28"/>
          <w:szCs w:val="28"/>
        </w:rPr>
        <w:t>но и эффективно, что</w:t>
      </w:r>
      <w:r w:rsidRPr="009E434E">
        <w:rPr>
          <w:rFonts w:ascii="Times New Roman" w:hAnsi="Times New Roman" w:cs="Times New Roman"/>
          <w:sz w:val="28"/>
          <w:szCs w:val="28"/>
        </w:rPr>
        <w:t xml:space="preserve"> привело к увеличению дебиторской задолженности по доходам от реализации муниципального имущества (по пеням).</w:t>
      </w:r>
    </w:p>
    <w:p w:rsidR="00CA1C9E" w:rsidRDefault="00F041BF" w:rsidP="00ED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проверки, для принятия мер и в целях исключения подобных нарушений </w:t>
      </w:r>
      <w:r w:rsidR="009E4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Управление </w:t>
      </w:r>
      <w:r w:rsidRPr="00F041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</w:t>
      </w:r>
      <w:r w:rsidR="00CA1C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</w:t>
      </w:r>
      <w:r w:rsidR="00CA1C9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A7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материалы проверки направлены </w:t>
      </w:r>
      <w:r w:rsidR="00B107EE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Георгиевскую межрайонную прокуратуру.</w:t>
      </w:r>
    </w:p>
    <w:p w:rsidR="004D455A" w:rsidRDefault="004D455A" w:rsidP="00ED0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55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предоставлена без мер реагирования Георгиевской межрайонной прокуратуры.</w:t>
      </w:r>
    </w:p>
    <w:p w:rsidR="00F041BF" w:rsidRDefault="00F041BF" w:rsidP="003E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CA1C9E" w:rsidRDefault="00CA1C9E" w:rsidP="003E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AC2CB4" w:rsidRPr="00AC2CB4" w:rsidRDefault="00AC2CB4" w:rsidP="00ED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B4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AC2CB4" w:rsidRPr="00AC2CB4" w:rsidRDefault="00AC2CB4" w:rsidP="00ED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B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AC2CB4" w:rsidRPr="00AC2CB4" w:rsidRDefault="00AC2CB4" w:rsidP="00ED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B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CB4">
        <w:rPr>
          <w:rFonts w:ascii="Times New Roman" w:hAnsi="Times New Roman" w:cs="Times New Roman"/>
          <w:sz w:val="28"/>
          <w:szCs w:val="28"/>
        </w:rPr>
        <w:t xml:space="preserve">                    Н.П. Мальнева</w:t>
      </w:r>
    </w:p>
    <w:sectPr w:rsidR="00AC2CB4" w:rsidRPr="00AC2CB4" w:rsidSect="00BA16C0">
      <w:headerReference w:type="default" r:id="rId8"/>
      <w:pgSz w:w="11906" w:h="16838"/>
      <w:pgMar w:top="1021" w:right="794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8C" w:rsidRDefault="0077048C" w:rsidP="00665ADD">
      <w:pPr>
        <w:spacing w:after="0" w:line="240" w:lineRule="auto"/>
      </w:pPr>
      <w:r>
        <w:separator/>
      </w:r>
    </w:p>
  </w:endnote>
  <w:endnote w:type="continuationSeparator" w:id="0">
    <w:p w:rsidR="0077048C" w:rsidRDefault="0077048C" w:rsidP="0066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8C" w:rsidRDefault="0077048C" w:rsidP="00665ADD">
      <w:pPr>
        <w:spacing w:after="0" w:line="240" w:lineRule="auto"/>
      </w:pPr>
      <w:r>
        <w:separator/>
      </w:r>
    </w:p>
  </w:footnote>
  <w:footnote w:type="continuationSeparator" w:id="0">
    <w:p w:rsidR="0077048C" w:rsidRDefault="0077048C" w:rsidP="0066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165235"/>
      <w:docPartObj>
        <w:docPartGallery w:val="Page Numbers (Top of Page)"/>
        <w:docPartUnique/>
      </w:docPartObj>
    </w:sdtPr>
    <w:sdtEndPr/>
    <w:sdtContent>
      <w:p w:rsidR="00665ADD" w:rsidRDefault="00422E33">
        <w:pPr>
          <w:pStyle w:val="a8"/>
          <w:jc w:val="center"/>
        </w:pPr>
        <w:r>
          <w:fldChar w:fldCharType="begin"/>
        </w:r>
        <w:r w:rsidR="00665ADD">
          <w:instrText>PAGE   \* MERGEFORMAT</w:instrText>
        </w:r>
        <w:r>
          <w:fldChar w:fldCharType="separate"/>
        </w:r>
        <w:r w:rsidR="00EC0FE9">
          <w:rPr>
            <w:noProof/>
          </w:rPr>
          <w:t>2</w:t>
        </w:r>
        <w:r>
          <w:fldChar w:fldCharType="end"/>
        </w:r>
      </w:p>
    </w:sdtContent>
  </w:sdt>
  <w:p w:rsidR="00665ADD" w:rsidRDefault="00665A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C2"/>
    <w:rsid w:val="000017DD"/>
    <w:rsid w:val="00021F0D"/>
    <w:rsid w:val="00023D6F"/>
    <w:rsid w:val="000259D1"/>
    <w:rsid w:val="00032DD0"/>
    <w:rsid w:val="000375B5"/>
    <w:rsid w:val="00043628"/>
    <w:rsid w:val="000457F8"/>
    <w:rsid w:val="00050051"/>
    <w:rsid w:val="00063398"/>
    <w:rsid w:val="00064761"/>
    <w:rsid w:val="00070470"/>
    <w:rsid w:val="00083802"/>
    <w:rsid w:val="000978D9"/>
    <w:rsid w:val="000A1474"/>
    <w:rsid w:val="000B44AE"/>
    <w:rsid w:val="000B57F5"/>
    <w:rsid w:val="000C3533"/>
    <w:rsid w:val="000E34A5"/>
    <w:rsid w:val="000F0D81"/>
    <w:rsid w:val="000F6B60"/>
    <w:rsid w:val="00117BB3"/>
    <w:rsid w:val="00146FC8"/>
    <w:rsid w:val="00152B3C"/>
    <w:rsid w:val="00164324"/>
    <w:rsid w:val="00165FB9"/>
    <w:rsid w:val="001A7772"/>
    <w:rsid w:val="001B3330"/>
    <w:rsid w:val="001C70C5"/>
    <w:rsid w:val="001D35D4"/>
    <w:rsid w:val="001D3929"/>
    <w:rsid w:val="001D65FA"/>
    <w:rsid w:val="001E13EF"/>
    <w:rsid w:val="001E30AC"/>
    <w:rsid w:val="001E6C98"/>
    <w:rsid w:val="001F78A1"/>
    <w:rsid w:val="00213AB7"/>
    <w:rsid w:val="00240388"/>
    <w:rsid w:val="002473A9"/>
    <w:rsid w:val="00253A57"/>
    <w:rsid w:val="00255169"/>
    <w:rsid w:val="0027557F"/>
    <w:rsid w:val="002852A4"/>
    <w:rsid w:val="002860FC"/>
    <w:rsid w:val="00292AB6"/>
    <w:rsid w:val="002D1C59"/>
    <w:rsid w:val="002D73F6"/>
    <w:rsid w:val="00312E39"/>
    <w:rsid w:val="00322E05"/>
    <w:rsid w:val="003354A8"/>
    <w:rsid w:val="0035259E"/>
    <w:rsid w:val="00393D1A"/>
    <w:rsid w:val="003940C2"/>
    <w:rsid w:val="003B68CB"/>
    <w:rsid w:val="003D1D56"/>
    <w:rsid w:val="003D6104"/>
    <w:rsid w:val="003E3AEC"/>
    <w:rsid w:val="003F6A6D"/>
    <w:rsid w:val="004014E5"/>
    <w:rsid w:val="0040218E"/>
    <w:rsid w:val="00402C2E"/>
    <w:rsid w:val="00405CCD"/>
    <w:rsid w:val="00407592"/>
    <w:rsid w:val="00422E33"/>
    <w:rsid w:val="0042786E"/>
    <w:rsid w:val="0043002D"/>
    <w:rsid w:val="00432EC0"/>
    <w:rsid w:val="00444C0C"/>
    <w:rsid w:val="00474FEA"/>
    <w:rsid w:val="0048146B"/>
    <w:rsid w:val="00485163"/>
    <w:rsid w:val="004C0769"/>
    <w:rsid w:val="004C1D50"/>
    <w:rsid w:val="004D455A"/>
    <w:rsid w:val="004D6A28"/>
    <w:rsid w:val="004E2AD6"/>
    <w:rsid w:val="00504F24"/>
    <w:rsid w:val="00506711"/>
    <w:rsid w:val="00506DF4"/>
    <w:rsid w:val="0051430D"/>
    <w:rsid w:val="005405BE"/>
    <w:rsid w:val="00553D09"/>
    <w:rsid w:val="00577725"/>
    <w:rsid w:val="00580359"/>
    <w:rsid w:val="005A2064"/>
    <w:rsid w:val="005C17F2"/>
    <w:rsid w:val="005D5713"/>
    <w:rsid w:val="005F06A1"/>
    <w:rsid w:val="00603A31"/>
    <w:rsid w:val="0060528A"/>
    <w:rsid w:val="0062000D"/>
    <w:rsid w:val="00620258"/>
    <w:rsid w:val="00622EBD"/>
    <w:rsid w:val="00630461"/>
    <w:rsid w:val="006477A1"/>
    <w:rsid w:val="00647CE9"/>
    <w:rsid w:val="00665ADD"/>
    <w:rsid w:val="00665C42"/>
    <w:rsid w:val="006905FA"/>
    <w:rsid w:val="006939E1"/>
    <w:rsid w:val="006B2674"/>
    <w:rsid w:val="006C2702"/>
    <w:rsid w:val="006E1EF7"/>
    <w:rsid w:val="006F6A91"/>
    <w:rsid w:val="00703620"/>
    <w:rsid w:val="00705B42"/>
    <w:rsid w:val="00726C46"/>
    <w:rsid w:val="007349ED"/>
    <w:rsid w:val="00766EF5"/>
    <w:rsid w:val="0077046E"/>
    <w:rsid w:val="0077048C"/>
    <w:rsid w:val="007955A3"/>
    <w:rsid w:val="007A7469"/>
    <w:rsid w:val="007D7A8F"/>
    <w:rsid w:val="00846792"/>
    <w:rsid w:val="00861FB4"/>
    <w:rsid w:val="008702C5"/>
    <w:rsid w:val="00871D82"/>
    <w:rsid w:val="0087490E"/>
    <w:rsid w:val="00877A39"/>
    <w:rsid w:val="008839B3"/>
    <w:rsid w:val="0089486E"/>
    <w:rsid w:val="00897939"/>
    <w:rsid w:val="008D7F53"/>
    <w:rsid w:val="008F6AB2"/>
    <w:rsid w:val="0091422A"/>
    <w:rsid w:val="00915A76"/>
    <w:rsid w:val="00934662"/>
    <w:rsid w:val="00940C11"/>
    <w:rsid w:val="00967392"/>
    <w:rsid w:val="00971592"/>
    <w:rsid w:val="009A09A5"/>
    <w:rsid w:val="009E02C9"/>
    <w:rsid w:val="009E3427"/>
    <w:rsid w:val="009E434E"/>
    <w:rsid w:val="009E6277"/>
    <w:rsid w:val="00A01C9F"/>
    <w:rsid w:val="00A02E47"/>
    <w:rsid w:val="00A064B3"/>
    <w:rsid w:val="00A10D02"/>
    <w:rsid w:val="00A4101D"/>
    <w:rsid w:val="00A439DA"/>
    <w:rsid w:val="00A55E63"/>
    <w:rsid w:val="00A87FA9"/>
    <w:rsid w:val="00AC2CB4"/>
    <w:rsid w:val="00AC5332"/>
    <w:rsid w:val="00AE3442"/>
    <w:rsid w:val="00AF3332"/>
    <w:rsid w:val="00B107EE"/>
    <w:rsid w:val="00B218A8"/>
    <w:rsid w:val="00B25D06"/>
    <w:rsid w:val="00B41C01"/>
    <w:rsid w:val="00B5464D"/>
    <w:rsid w:val="00B7686E"/>
    <w:rsid w:val="00B912D9"/>
    <w:rsid w:val="00BA16C0"/>
    <w:rsid w:val="00BC29F4"/>
    <w:rsid w:val="00BE4DA3"/>
    <w:rsid w:val="00C04B21"/>
    <w:rsid w:val="00C13B89"/>
    <w:rsid w:val="00C81D4C"/>
    <w:rsid w:val="00C911DA"/>
    <w:rsid w:val="00CA1C9E"/>
    <w:rsid w:val="00CC3482"/>
    <w:rsid w:val="00CD47FD"/>
    <w:rsid w:val="00CE16D1"/>
    <w:rsid w:val="00CE697E"/>
    <w:rsid w:val="00CF63C5"/>
    <w:rsid w:val="00D11458"/>
    <w:rsid w:val="00D23447"/>
    <w:rsid w:val="00D322BF"/>
    <w:rsid w:val="00D42792"/>
    <w:rsid w:val="00D52F6D"/>
    <w:rsid w:val="00D857BF"/>
    <w:rsid w:val="00DB3B2D"/>
    <w:rsid w:val="00DC6A76"/>
    <w:rsid w:val="00DD4733"/>
    <w:rsid w:val="00DE220E"/>
    <w:rsid w:val="00DE6C6A"/>
    <w:rsid w:val="00DF0C45"/>
    <w:rsid w:val="00E02D3B"/>
    <w:rsid w:val="00E162B3"/>
    <w:rsid w:val="00E30BEB"/>
    <w:rsid w:val="00E543B2"/>
    <w:rsid w:val="00E72BB8"/>
    <w:rsid w:val="00E754F7"/>
    <w:rsid w:val="00EB6269"/>
    <w:rsid w:val="00EC0FE9"/>
    <w:rsid w:val="00ED0797"/>
    <w:rsid w:val="00F041BF"/>
    <w:rsid w:val="00F16EB8"/>
    <w:rsid w:val="00F21986"/>
    <w:rsid w:val="00F2382B"/>
    <w:rsid w:val="00F61310"/>
    <w:rsid w:val="00F908DD"/>
    <w:rsid w:val="00FB0D9B"/>
    <w:rsid w:val="00FB3E17"/>
    <w:rsid w:val="00FC6BEB"/>
    <w:rsid w:val="00FE14BE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5A496-69A0-4283-96C0-8C6BF916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6D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D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A0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0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5ADD"/>
  </w:style>
  <w:style w:type="paragraph" w:styleId="aa">
    <w:name w:val="footer"/>
    <w:basedOn w:val="a"/>
    <w:link w:val="ab"/>
    <w:uiPriority w:val="99"/>
    <w:unhideWhenUsed/>
    <w:rsid w:val="0066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CAEEA-5C38-4AE1-8EE0-F6E4F889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KSP87</dc:creator>
  <cp:keywords/>
  <dc:description/>
  <cp:lastModifiedBy>Admin</cp:lastModifiedBy>
  <cp:revision>17</cp:revision>
  <cp:lastPrinted>2019-11-29T14:01:00Z</cp:lastPrinted>
  <dcterms:created xsi:type="dcterms:W3CDTF">2019-11-29T09:43:00Z</dcterms:created>
  <dcterms:modified xsi:type="dcterms:W3CDTF">2019-11-29T14:06:00Z</dcterms:modified>
</cp:coreProperties>
</file>