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D4" w:rsidRPr="007F10AD" w:rsidRDefault="001F52D4" w:rsidP="001F52D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1F52D4" w:rsidRPr="009B40CF" w:rsidRDefault="001F52D4" w:rsidP="001F52D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:rsidR="001F52D4" w:rsidRPr="007F10AD" w:rsidRDefault="001F52D4" w:rsidP="001F52D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1F52D4" w:rsidRPr="009B40CF" w:rsidRDefault="001F52D4" w:rsidP="001F52D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B40CF">
        <w:rPr>
          <w:rFonts w:ascii="Times New Roman" w:hAnsi="Times New Roman"/>
          <w:sz w:val="24"/>
          <w:szCs w:val="24"/>
        </w:rPr>
        <w:t>Победы пл., 1, г. Георгиевск, Ставропольский край, 357820</w:t>
      </w:r>
    </w:p>
    <w:p w:rsidR="001F52D4" w:rsidRPr="009B40CF" w:rsidRDefault="001F52D4" w:rsidP="001F52D4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B40CF">
        <w:rPr>
          <w:rFonts w:ascii="Times New Roman" w:hAnsi="Times New Roman"/>
          <w:sz w:val="24"/>
          <w:szCs w:val="24"/>
        </w:rPr>
        <w:t>тел. (87951) 5-01-</w:t>
      </w:r>
      <w:proofErr w:type="gramStart"/>
      <w:r w:rsidRPr="009B40CF">
        <w:rPr>
          <w:rFonts w:ascii="Times New Roman" w:hAnsi="Times New Roman"/>
          <w:sz w:val="24"/>
          <w:szCs w:val="24"/>
        </w:rPr>
        <w:t xml:space="preserve">19,  </w:t>
      </w:r>
      <w:r w:rsidRPr="009B40CF">
        <w:rPr>
          <w:rFonts w:ascii="Times New Roman" w:hAnsi="Times New Roman"/>
          <w:sz w:val="24"/>
          <w:szCs w:val="24"/>
          <w:lang w:val="en-US"/>
        </w:rPr>
        <w:t>e</w:t>
      </w:r>
      <w:r w:rsidRPr="009B40CF">
        <w:rPr>
          <w:rFonts w:ascii="Times New Roman" w:hAnsi="Times New Roman"/>
          <w:sz w:val="24"/>
          <w:szCs w:val="24"/>
        </w:rPr>
        <w:t>-</w:t>
      </w:r>
      <w:r w:rsidRPr="009B40C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B40CF">
        <w:rPr>
          <w:rFonts w:ascii="Times New Roman" w:hAnsi="Times New Roman"/>
          <w:sz w:val="24"/>
          <w:szCs w:val="24"/>
        </w:rPr>
        <w:t>:</w:t>
      </w:r>
      <w:r w:rsidRPr="009B40CF">
        <w:rPr>
          <w:rFonts w:ascii="Times New Roman" w:hAnsi="Times New Roman"/>
          <w:sz w:val="24"/>
          <w:szCs w:val="24"/>
          <w:lang w:val="en-US"/>
        </w:rPr>
        <w:t>ksp</w:t>
      </w:r>
      <w:r w:rsidRPr="009B40CF">
        <w:rPr>
          <w:rFonts w:ascii="Times New Roman" w:hAnsi="Times New Roman"/>
          <w:sz w:val="24"/>
          <w:szCs w:val="24"/>
        </w:rPr>
        <w:t>-</w:t>
      </w:r>
      <w:r w:rsidRPr="009B40CF">
        <w:rPr>
          <w:rFonts w:ascii="Times New Roman" w:hAnsi="Times New Roman"/>
          <w:sz w:val="24"/>
          <w:szCs w:val="24"/>
          <w:lang w:val="en-US"/>
        </w:rPr>
        <w:t>ggo</w:t>
      </w:r>
      <w:r w:rsidRPr="009B40CF">
        <w:rPr>
          <w:rFonts w:ascii="Times New Roman" w:hAnsi="Times New Roman"/>
          <w:sz w:val="24"/>
          <w:szCs w:val="24"/>
        </w:rPr>
        <w:t>@</w:t>
      </w:r>
      <w:r w:rsidRPr="009B40CF">
        <w:rPr>
          <w:rFonts w:ascii="Times New Roman" w:hAnsi="Times New Roman"/>
          <w:sz w:val="24"/>
          <w:szCs w:val="24"/>
          <w:lang w:val="en-US"/>
        </w:rPr>
        <w:t>mail</w:t>
      </w:r>
      <w:r w:rsidRPr="009B40CF">
        <w:rPr>
          <w:rFonts w:ascii="Times New Roman" w:hAnsi="Times New Roman"/>
          <w:sz w:val="24"/>
          <w:szCs w:val="24"/>
        </w:rPr>
        <w:t>.</w:t>
      </w:r>
      <w:proofErr w:type="spellStart"/>
      <w:r w:rsidRPr="009B40C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F5B03" w:rsidRPr="008D4C11" w:rsidRDefault="003F5B03" w:rsidP="003F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3F5B03" w:rsidRDefault="003F5B03" w:rsidP="001F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1F52D4" w:rsidRDefault="001F52D4" w:rsidP="001F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F52D4">
        <w:rPr>
          <w:rFonts w:ascii="Times New Roman" w:hAnsi="Times New Roman"/>
          <w:bCs/>
          <w:sz w:val="28"/>
          <w:szCs w:val="28"/>
        </w:rPr>
        <w:t>23.08.2023 г.</w:t>
      </w:r>
    </w:p>
    <w:p w:rsidR="001F52D4" w:rsidRPr="001F52D4" w:rsidRDefault="001F52D4" w:rsidP="001F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5B03" w:rsidRPr="000A13FE" w:rsidRDefault="003F5B03" w:rsidP="005F6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5074864"/>
      <w:r w:rsidRPr="00985616">
        <w:rPr>
          <w:rFonts w:ascii="Times New Roman" w:hAnsi="Times New Roman"/>
          <w:kern w:val="1"/>
          <w:sz w:val="28"/>
          <w:szCs w:val="28"/>
          <w:lang w:eastAsia="ar-SA"/>
        </w:rPr>
        <w:t xml:space="preserve">В соответствии с </w:t>
      </w:r>
      <w:bookmarkEnd w:id="1"/>
      <w:r>
        <w:rPr>
          <w:rFonts w:ascii="Times New Roman" w:hAnsi="Times New Roman"/>
          <w:kern w:val="1"/>
          <w:sz w:val="28"/>
          <w:szCs w:val="28"/>
          <w:lang w:eastAsia="ar-SA"/>
        </w:rPr>
        <w:t>под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ом 1.2. раздела 1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плана работы контрольно-счётной палаты Георгиевск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ого городского округа Ставропольского края </w:t>
      </w:r>
      <w:r w:rsidRPr="00D96C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6C72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Pr="000E4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6C72">
        <w:rPr>
          <w:rFonts w:ascii="Times New Roman" w:hAnsi="Times New Roman" w:cs="Times New Roman"/>
          <w:sz w:val="28"/>
          <w:szCs w:val="28"/>
        </w:rPr>
        <w:t>года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6663">
        <w:rPr>
          <w:rFonts w:ascii="Times New Roman" w:hAnsi="Times New Roman" w:cs="Times New Roman"/>
          <w:sz w:val="28"/>
          <w:szCs w:val="28"/>
        </w:rPr>
        <w:t xml:space="preserve">утверждённого распоряжением контрольно-счётной палаты Георгиевского городского округа Ставропольского края от </w:t>
      </w:r>
      <w:r w:rsidRPr="00362EF3">
        <w:rPr>
          <w:rFonts w:ascii="Times New Roman" w:hAnsi="Times New Roman" w:cs="Times New Roman"/>
          <w:sz w:val="28"/>
          <w:szCs w:val="28"/>
        </w:rPr>
        <w:t>29</w:t>
      </w:r>
      <w:r w:rsidRPr="007D6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7D666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7D66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D6663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, проведено контрольное мероприятие: </w:t>
      </w:r>
      <w:bookmarkStart w:id="2" w:name="_Hlk141085271"/>
      <w:bookmarkStart w:id="3" w:name="_Hlk20388106"/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«</w:t>
      </w:r>
      <w:r w:rsidRPr="000A13FE">
        <w:rPr>
          <w:rFonts w:ascii="Times New Roman" w:eastAsia="Calibri" w:hAnsi="Times New Roman" w:cs="Times New Roman"/>
          <w:sz w:val="28"/>
          <w:szCs w:val="28"/>
        </w:rPr>
        <w:t xml:space="preserve">Проверка результативности, адресности и целевого характера использования бюджетных </w:t>
      </w:r>
      <w:bookmarkStart w:id="4" w:name="_Hlk143267124"/>
      <w:r w:rsidRPr="000A13FE">
        <w:rPr>
          <w:rFonts w:ascii="Times New Roman" w:eastAsia="Calibri" w:hAnsi="Times New Roman" w:cs="Times New Roman"/>
          <w:sz w:val="28"/>
          <w:szCs w:val="28"/>
        </w:rPr>
        <w:t xml:space="preserve">средств, предусмотренных на </w:t>
      </w:r>
      <w:bookmarkStart w:id="5" w:name="_Hlk140489276"/>
      <w:r w:rsidRPr="000A13FE">
        <w:rPr>
          <w:rFonts w:ascii="Times New Roman" w:eastAsia="Calibri" w:hAnsi="Times New Roman" w:cs="Times New Roman"/>
          <w:sz w:val="28"/>
          <w:szCs w:val="28"/>
        </w:rPr>
        <w:t>организацию культурно-массовых мероприятий</w:t>
      </w:r>
      <w:bookmarkEnd w:id="2"/>
      <w:bookmarkEnd w:id="5"/>
      <w:r w:rsidRPr="000A1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"/>
      <w:r w:rsidRPr="000A13FE">
        <w:rPr>
          <w:rFonts w:ascii="Times New Roman" w:eastAsia="Calibri" w:hAnsi="Times New Roman" w:cs="Times New Roman"/>
          <w:sz w:val="28"/>
          <w:szCs w:val="28"/>
        </w:rPr>
        <w:t>муниципальной программой Георгиевского городского округа «Развитие культуры, туризма и спорта» в 2021-2022 гг. и муниципальной программой Георгиевского городского округа «Развитие культуры и туризма» в текущем периоде 2023 г.»</w:t>
      </w:r>
    </w:p>
    <w:bookmarkEnd w:id="3"/>
    <w:p w:rsidR="003F5B03" w:rsidRDefault="003F5B03" w:rsidP="005F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21">
        <w:rPr>
          <w:rFonts w:ascii="Times New Roman" w:hAnsi="Times New Roman"/>
          <w:kern w:val="1"/>
          <w:sz w:val="28"/>
          <w:szCs w:val="28"/>
          <w:lang w:eastAsia="ar-SA"/>
        </w:rPr>
        <w:t xml:space="preserve">Целью контрольного мероприятия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являлась п</w:t>
      </w:r>
      <w:r w:rsidRPr="00B21321">
        <w:rPr>
          <w:rFonts w:ascii="Times New Roman" w:hAnsi="Times New Roman"/>
          <w:kern w:val="1"/>
          <w:sz w:val="28"/>
          <w:szCs w:val="28"/>
          <w:lang w:eastAsia="ar-SA"/>
        </w:rPr>
        <w:t>роверка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использования</w:t>
      </w:r>
      <w:r w:rsidRPr="00B2132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бюджетных средств,</w:t>
      </w:r>
      <w:r w:rsidRPr="00852C67">
        <w:rPr>
          <w:rFonts w:ascii="Times New Roman" w:eastAsia="Calibri" w:hAnsi="Times New Roman" w:cs="Times New Roman"/>
          <w:sz w:val="28"/>
          <w:szCs w:val="28"/>
        </w:rPr>
        <w:t xml:space="preserve"> выделенны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852C67">
        <w:rPr>
          <w:rFonts w:ascii="Times New Roman" w:eastAsia="Calibri" w:hAnsi="Times New Roman" w:cs="Times New Roman"/>
          <w:sz w:val="28"/>
          <w:szCs w:val="28"/>
        </w:rPr>
        <w:t>на организацию культурно-массовых мероприятий в рамках муниципальной программы Георгиевского городского округа «Развитие культуры, туризма и спорта» в 2021-2022 гг. и муниципальной программы Георгиевского городского округа «Развитие культуры и туризма» в текущем периоде 2023 г.».</w:t>
      </w:r>
    </w:p>
    <w:p w:rsidR="003F5B03" w:rsidRPr="006A3E18" w:rsidRDefault="003F5B03" w:rsidP="005F647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3F52">
        <w:rPr>
          <w:rFonts w:ascii="Times New Roman" w:hAnsi="Times New Roman"/>
          <w:sz w:val="28"/>
          <w:szCs w:val="28"/>
          <w:lang w:eastAsia="ar-SA"/>
        </w:rPr>
        <w:t>Объект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6F3F52">
        <w:rPr>
          <w:rFonts w:ascii="Times New Roman" w:hAnsi="Times New Roman"/>
          <w:sz w:val="28"/>
          <w:szCs w:val="28"/>
          <w:lang w:eastAsia="ar-SA"/>
        </w:rPr>
        <w:t xml:space="preserve"> контрольного мероприятия:</w:t>
      </w:r>
      <w:r>
        <w:rPr>
          <w:rFonts w:ascii="Times New Roman" w:hAnsi="Times New Roman"/>
          <w:sz w:val="28"/>
          <w:szCs w:val="28"/>
          <w:lang w:eastAsia="ar-SA"/>
        </w:rPr>
        <w:t xml:space="preserve"> управление культуры и туризма администрации Георгиевского городского округа Ставропольского края</w:t>
      </w:r>
      <w:r w:rsidR="005F647E">
        <w:rPr>
          <w:rFonts w:ascii="Times New Roman" w:hAnsi="Times New Roman"/>
          <w:sz w:val="28"/>
          <w:szCs w:val="28"/>
          <w:lang w:eastAsia="ar-SA"/>
        </w:rPr>
        <w:t xml:space="preserve"> (далее – Управление культуры)</w:t>
      </w:r>
      <w:r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6A3E18">
        <w:rPr>
          <w:rFonts w:ascii="Times New Roman" w:hAnsi="Times New Roman"/>
          <w:sz w:val="28"/>
          <w:szCs w:val="28"/>
          <w:lang w:eastAsia="ar-SA"/>
        </w:rPr>
        <w:t>муниципальное бюджетное учреждение культуры «Централизованная клубная система Георгиевского городского округа»</w:t>
      </w:r>
      <w:r w:rsidR="005F647E">
        <w:rPr>
          <w:rFonts w:ascii="Times New Roman" w:hAnsi="Times New Roman"/>
          <w:sz w:val="28"/>
          <w:szCs w:val="28"/>
          <w:lang w:eastAsia="ar-SA"/>
        </w:rPr>
        <w:t xml:space="preserve"> (далее – МБУК «ЦКС»)</w:t>
      </w:r>
      <w:r w:rsidRPr="006A3E18">
        <w:rPr>
          <w:rFonts w:ascii="Times New Roman" w:hAnsi="Times New Roman"/>
          <w:sz w:val="28"/>
          <w:szCs w:val="28"/>
          <w:lang w:eastAsia="ar-SA"/>
        </w:rPr>
        <w:t>.</w:t>
      </w:r>
    </w:p>
    <w:p w:rsidR="003F5B03" w:rsidRDefault="003F5B03" w:rsidP="005F6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11AE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</w:t>
      </w:r>
      <w:r w:rsidRPr="00E711AE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на объектах:</w:t>
      </w:r>
      <w:r w:rsidRPr="009566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66D1">
        <w:rPr>
          <w:rFonts w:ascii="Times New Roman" w:hAnsi="Times New Roman"/>
          <w:sz w:val="28"/>
          <w:szCs w:val="28"/>
          <w:lang w:eastAsia="ru-RU"/>
        </w:rPr>
        <w:t>Управление культуры</w:t>
      </w:r>
      <w:r w:rsidR="005F647E">
        <w:rPr>
          <w:rFonts w:ascii="Times New Roman" w:hAnsi="Times New Roman"/>
          <w:sz w:val="28"/>
          <w:szCs w:val="28"/>
          <w:lang w:eastAsia="ru-RU"/>
        </w:rPr>
        <w:t>,</w:t>
      </w:r>
      <w:r w:rsidRPr="009566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47E">
        <w:rPr>
          <w:rFonts w:ascii="Times New Roman" w:hAnsi="Times New Roman"/>
          <w:sz w:val="28"/>
          <w:szCs w:val="28"/>
          <w:lang w:eastAsia="ru-RU"/>
        </w:rPr>
        <w:t xml:space="preserve">МБУК «ЦКС» </w:t>
      </w:r>
      <w:r w:rsidRPr="00E711AE">
        <w:rPr>
          <w:rFonts w:ascii="Times New Roman" w:hAnsi="Times New Roman"/>
          <w:sz w:val="28"/>
          <w:szCs w:val="28"/>
        </w:rPr>
        <w:t>подписан</w:t>
      </w:r>
      <w:r>
        <w:rPr>
          <w:rFonts w:ascii="Times New Roman" w:hAnsi="Times New Roman"/>
          <w:sz w:val="28"/>
          <w:szCs w:val="28"/>
        </w:rPr>
        <w:t>ы</w:t>
      </w:r>
      <w:r w:rsidRPr="00E711AE">
        <w:rPr>
          <w:rFonts w:ascii="Times New Roman" w:hAnsi="Times New Roman"/>
          <w:sz w:val="28"/>
          <w:szCs w:val="28"/>
        </w:rPr>
        <w:t xml:space="preserve"> </w:t>
      </w:r>
      <w:r w:rsidRPr="000741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07414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74145">
        <w:rPr>
          <w:rFonts w:ascii="Times New Roman" w:hAnsi="Times New Roman"/>
          <w:sz w:val="28"/>
          <w:szCs w:val="28"/>
        </w:rPr>
        <w:t>.2023</w:t>
      </w:r>
      <w:r w:rsidRPr="00E711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без разногласий.</w:t>
      </w:r>
    </w:p>
    <w:p w:rsidR="003F5B03" w:rsidRDefault="003F5B03" w:rsidP="005F647E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В результате контрольного мероприятия установлено следующее</w:t>
      </w:r>
      <w:r w:rsidR="005F647E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:rsidR="003F5B03" w:rsidRDefault="003F5B03" w:rsidP="005F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_Hlk143254215"/>
      <w:r>
        <w:rPr>
          <w:rFonts w:ascii="Times New Roman" w:hAnsi="Times New Roman"/>
          <w:bCs/>
          <w:sz w:val="28"/>
          <w:szCs w:val="28"/>
        </w:rPr>
        <w:t xml:space="preserve">В бюджете Георгиевского городского округа на 2021 год на обеспечение </w:t>
      </w:r>
      <w:r w:rsidRPr="00BF0C59">
        <w:rPr>
          <w:rFonts w:ascii="Times New Roman" w:hAnsi="Times New Roman"/>
          <w:sz w:val="28"/>
          <w:szCs w:val="28"/>
        </w:rPr>
        <w:t>организации культурно-массовых мероприятий</w:t>
      </w:r>
      <w:r>
        <w:rPr>
          <w:rFonts w:ascii="Times New Roman" w:hAnsi="Times New Roman"/>
          <w:sz w:val="28"/>
          <w:szCs w:val="28"/>
        </w:rPr>
        <w:t xml:space="preserve"> утверждены расходы в объеме</w:t>
      </w:r>
      <w:r w:rsidRPr="00852C6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52C67">
        <w:rPr>
          <w:rFonts w:ascii="Times New Roman" w:eastAsia="Calibri" w:hAnsi="Times New Roman" w:cs="Times New Roman"/>
          <w:sz w:val="28"/>
          <w:szCs w:val="28"/>
        </w:rPr>
        <w:t>548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52C67">
        <w:rPr>
          <w:rFonts w:ascii="Times New Roman" w:eastAsia="Calibri" w:hAnsi="Times New Roman" w:cs="Times New Roman"/>
          <w:sz w:val="28"/>
          <w:szCs w:val="28"/>
        </w:rPr>
        <w:t>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852C67">
        <w:rPr>
          <w:rFonts w:ascii="Times New Roman" w:eastAsia="Calibri" w:hAnsi="Times New Roman" w:cs="Times New Roman"/>
          <w:sz w:val="28"/>
          <w:szCs w:val="28"/>
        </w:rPr>
        <w:t xml:space="preserve"> руб., </w:t>
      </w:r>
      <w:bookmarkEnd w:id="6"/>
      <w:r>
        <w:rPr>
          <w:rFonts w:ascii="Times New Roman" w:hAnsi="Times New Roman"/>
          <w:bCs/>
          <w:sz w:val="28"/>
          <w:szCs w:val="28"/>
        </w:rPr>
        <w:t xml:space="preserve">на 2022 год - </w:t>
      </w:r>
      <w:r w:rsidRPr="006B26B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B26B9">
        <w:rPr>
          <w:rFonts w:ascii="Times New Roman" w:eastAsia="Calibri" w:hAnsi="Times New Roman" w:cs="Times New Roman"/>
          <w:sz w:val="28"/>
          <w:szCs w:val="28"/>
        </w:rPr>
        <w:t>773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B26B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6 тыс.</w:t>
      </w:r>
      <w:r w:rsidRPr="00852C67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852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Исполнение составило более 90 %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5B03" w:rsidRDefault="003F5B03" w:rsidP="005F6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основных культурно-массовых мероприятий Георгиевского городского округа на 2021 и на 2022 год, составленные</w:t>
      </w:r>
      <w:r w:rsidR="005F647E">
        <w:rPr>
          <w:rFonts w:ascii="Times New Roman" w:hAnsi="Times New Roman"/>
          <w:sz w:val="28"/>
          <w:szCs w:val="28"/>
        </w:rPr>
        <w:t xml:space="preserve"> объектами </w:t>
      </w:r>
      <w:proofErr w:type="gramStart"/>
      <w:r w:rsidR="005F647E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 раскрывают перечень мероприятий, проводимых по факту. </w:t>
      </w:r>
    </w:p>
    <w:p w:rsidR="00293674" w:rsidRPr="00293674" w:rsidRDefault="00293674" w:rsidP="00293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3674">
        <w:rPr>
          <w:rFonts w:ascii="Times New Roman" w:hAnsi="Times New Roman"/>
          <w:bCs/>
          <w:sz w:val="28"/>
          <w:szCs w:val="28"/>
        </w:rPr>
        <w:t xml:space="preserve">План культурно-массовых мероприятий МБУК «ЦКС» на 2022 год содержит 17 мероприятий. В Плане на 2022 г. на мероприятие: «День семьи, любви и верности» определена предполагаемая сумма расходов до 200,00 тыс. </w:t>
      </w:r>
      <w:r w:rsidRPr="00293674">
        <w:rPr>
          <w:rFonts w:ascii="Times New Roman" w:hAnsi="Times New Roman"/>
          <w:bCs/>
          <w:sz w:val="28"/>
          <w:szCs w:val="28"/>
        </w:rPr>
        <w:lastRenderedPageBreak/>
        <w:t xml:space="preserve">руб., на мероприятие «День матери» до 140,00 тыс. руб., </w:t>
      </w:r>
      <w:r w:rsidRPr="005F647E">
        <w:rPr>
          <w:rFonts w:ascii="Times New Roman" w:hAnsi="Times New Roman"/>
          <w:sz w:val="28"/>
          <w:szCs w:val="28"/>
        </w:rPr>
        <w:t>что противоречит пункту 2</w:t>
      </w:r>
      <w:r w:rsidRPr="002936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расходования средств бюджета Георгиевского городского округа Ставропольского края на проведение и участие в культурно-массовых мероприятиях, утверждён</w:t>
      </w:r>
      <w:r w:rsidR="005F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29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674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 от 28 июля 2021 г. № 2353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="005F6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расходования </w:t>
      </w:r>
      <w:r w:rsidR="005F647E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№ 2353)</w:t>
      </w:r>
      <w:r w:rsidRPr="00293674">
        <w:rPr>
          <w:rFonts w:ascii="Times New Roman" w:hAnsi="Times New Roman"/>
          <w:bCs/>
          <w:sz w:val="28"/>
          <w:szCs w:val="28"/>
        </w:rPr>
        <w:t>, следует до 100,00 тыс. руб.</w:t>
      </w:r>
    </w:p>
    <w:p w:rsidR="003F5B03" w:rsidRPr="00EF13FB" w:rsidRDefault="003F5B03" w:rsidP="005F647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F13FB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</w:t>
      </w:r>
      <w:r w:rsidRPr="00EF1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_Hlk143267891"/>
      <w:r w:rsidRPr="00EF13FB">
        <w:rPr>
          <w:rFonts w:ascii="Times New Roman" w:hAnsi="Times New Roman"/>
          <w:bCs/>
          <w:sz w:val="28"/>
          <w:szCs w:val="28"/>
        </w:rPr>
        <w:t xml:space="preserve">п.4 ст.298 Гражданского Кодекса РФ, п.2.4 Положения о порядке управления и распоряжения имуществом, находящимся в муниципальной собственности Георгиевского городского округа, утверждённого решением Думы ГГО СК от 27.03.2019 г. № 496-27, </w:t>
      </w:r>
      <w:bookmarkEnd w:id="7"/>
      <w:r w:rsidRPr="00EF13FB">
        <w:rPr>
          <w:rFonts w:ascii="Times New Roman" w:hAnsi="Times New Roman"/>
          <w:bCs/>
          <w:sz w:val="28"/>
          <w:szCs w:val="28"/>
        </w:rPr>
        <w:t xml:space="preserve">передача имущества от Управления культуры подведомственным учреждениям на сумму 110,4 </w:t>
      </w:r>
      <w:proofErr w:type="spellStart"/>
      <w:r w:rsidRPr="00EF13FB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EF13FB">
        <w:rPr>
          <w:rFonts w:ascii="Times New Roman" w:hAnsi="Times New Roman"/>
          <w:bCs/>
          <w:sz w:val="28"/>
          <w:szCs w:val="28"/>
        </w:rPr>
        <w:t>. осуществлена без согласования с Управлением имущественных и земельных отношений администрации ГГО СК.</w:t>
      </w:r>
    </w:p>
    <w:p w:rsidR="005F647E" w:rsidRDefault="003F5B03" w:rsidP="005F6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3FB">
        <w:rPr>
          <w:rFonts w:ascii="Times New Roman" w:hAnsi="Times New Roman"/>
          <w:bCs/>
          <w:sz w:val="28"/>
          <w:szCs w:val="28"/>
        </w:rPr>
        <w:t>В нарушение</w:t>
      </w:r>
      <w:r w:rsidRPr="00EF13FB">
        <w:rPr>
          <w:rFonts w:ascii="Times New Roman" w:hAnsi="Times New Roman"/>
          <w:sz w:val="28"/>
          <w:szCs w:val="28"/>
        </w:rPr>
        <w:t xml:space="preserve"> </w:t>
      </w:r>
      <w:r w:rsidRPr="00EF13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ст. 9 </w:t>
      </w:r>
      <w:r w:rsidRPr="00EF13FB">
        <w:rPr>
          <w:rFonts w:ascii="Times New Roman" w:hAnsi="Times New Roman"/>
          <w:sz w:val="28"/>
          <w:szCs w:val="28"/>
          <w:lang w:eastAsia="ar-SA"/>
        </w:rPr>
        <w:t>Федерального закона</w:t>
      </w:r>
      <w:r w:rsidRPr="00EF13F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F13FB">
        <w:rPr>
          <w:rFonts w:ascii="Times New Roman" w:hAnsi="Times New Roman"/>
          <w:sz w:val="28"/>
          <w:szCs w:val="28"/>
        </w:rPr>
        <w:t>от 06.11.2011г. № 402-ФЗ «О бухгалтерском учёте»</w:t>
      </w:r>
      <w:r w:rsidR="005F647E">
        <w:rPr>
          <w:rFonts w:ascii="Times New Roman" w:hAnsi="Times New Roman"/>
          <w:sz w:val="28"/>
          <w:szCs w:val="28"/>
        </w:rPr>
        <w:t xml:space="preserve"> (далее – Закон № 402-ФЗ)</w:t>
      </w:r>
      <w:r w:rsidRPr="00EF13FB">
        <w:rPr>
          <w:rFonts w:ascii="Times New Roman" w:hAnsi="Times New Roman"/>
          <w:sz w:val="28"/>
          <w:szCs w:val="28"/>
        </w:rPr>
        <w:t xml:space="preserve">, </w:t>
      </w:r>
      <w:r w:rsidRPr="00EF13FB">
        <w:rPr>
          <w:rFonts w:ascii="Times New Roman" w:hAnsi="Times New Roman"/>
          <w:bCs/>
          <w:sz w:val="28"/>
          <w:szCs w:val="28"/>
        </w:rPr>
        <w:t xml:space="preserve">во всех проверенных ведомостях выдачи подарков в </w:t>
      </w:r>
      <w:r w:rsidR="005F647E">
        <w:rPr>
          <w:rFonts w:ascii="Times New Roman" w:hAnsi="Times New Roman"/>
          <w:bCs/>
          <w:sz w:val="28"/>
          <w:szCs w:val="28"/>
        </w:rPr>
        <w:t xml:space="preserve">МБУК «ЦКС» </w:t>
      </w:r>
      <w:r w:rsidRPr="00EF13FB">
        <w:rPr>
          <w:rFonts w:ascii="Times New Roman" w:hAnsi="Times New Roman"/>
          <w:sz w:val="28"/>
          <w:szCs w:val="28"/>
        </w:rPr>
        <w:t xml:space="preserve"> </w:t>
      </w:r>
      <w:r w:rsidRPr="00EF13FB">
        <w:rPr>
          <w:rFonts w:ascii="Times New Roman" w:hAnsi="Times New Roman"/>
          <w:bCs/>
          <w:sz w:val="28"/>
          <w:szCs w:val="28"/>
        </w:rPr>
        <w:t>отсутству</w:t>
      </w:r>
      <w:r w:rsidR="005F647E">
        <w:rPr>
          <w:rFonts w:ascii="Times New Roman" w:hAnsi="Times New Roman"/>
          <w:bCs/>
          <w:sz w:val="28"/>
          <w:szCs w:val="28"/>
        </w:rPr>
        <w:t>е</w:t>
      </w:r>
      <w:r w:rsidRPr="00EF13FB">
        <w:rPr>
          <w:rFonts w:ascii="Times New Roman" w:hAnsi="Times New Roman"/>
          <w:bCs/>
          <w:sz w:val="28"/>
          <w:szCs w:val="28"/>
        </w:rPr>
        <w:t>т обязательны</w:t>
      </w:r>
      <w:r w:rsidR="005F647E">
        <w:rPr>
          <w:rFonts w:ascii="Times New Roman" w:hAnsi="Times New Roman"/>
          <w:bCs/>
          <w:sz w:val="28"/>
          <w:szCs w:val="28"/>
        </w:rPr>
        <w:t>й</w:t>
      </w:r>
      <w:r w:rsidRPr="00EF13FB">
        <w:rPr>
          <w:rFonts w:ascii="Times New Roman" w:hAnsi="Times New Roman"/>
          <w:bCs/>
          <w:sz w:val="28"/>
          <w:szCs w:val="28"/>
        </w:rPr>
        <w:t xml:space="preserve"> реквизит первичного учётного документа - дата составления документа</w:t>
      </w:r>
      <w:r w:rsidR="005F647E">
        <w:rPr>
          <w:rFonts w:ascii="Times New Roman" w:hAnsi="Times New Roman"/>
          <w:bCs/>
          <w:sz w:val="28"/>
          <w:szCs w:val="28"/>
        </w:rPr>
        <w:t>.</w:t>
      </w:r>
      <w:r w:rsidRPr="00EF13FB">
        <w:rPr>
          <w:rFonts w:ascii="Times New Roman" w:hAnsi="Times New Roman"/>
          <w:bCs/>
          <w:sz w:val="28"/>
          <w:szCs w:val="28"/>
        </w:rPr>
        <w:t xml:space="preserve"> </w:t>
      </w:r>
    </w:p>
    <w:p w:rsidR="005F647E" w:rsidRPr="005F647E" w:rsidRDefault="005F647E" w:rsidP="005F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_Hlk143599420"/>
      <w:r w:rsidRPr="005F647E">
        <w:rPr>
          <w:rFonts w:ascii="Times New Roman" w:eastAsia="Calibri" w:hAnsi="Times New Roman" w:cs="Times New Roman"/>
          <w:sz w:val="28"/>
          <w:szCs w:val="28"/>
        </w:rPr>
        <w:t xml:space="preserve">В нарушение ч.1 ст.10 Закона № 402-ФЗ, абз.24. п.11 </w:t>
      </w:r>
      <w:r w:rsidRPr="005F647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Инструкции по применению </w:t>
      </w:r>
      <w:hyperlink r:id="rId5" w:anchor="/document/99/902249301/XA00LVS2MC/" w:tgtFrame="_self" w:history="1">
        <w:r w:rsidRPr="005F6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  </w:r>
      </w:hyperlink>
      <w:r w:rsidRPr="005F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Приказом Минфина России от 01.12.2010 № 157н (далее - </w:t>
      </w:r>
      <w:r w:rsidRPr="005F647E">
        <w:rPr>
          <w:rFonts w:ascii="Times New Roman" w:eastAsia="Calibri" w:hAnsi="Times New Roman" w:cs="Times New Roman"/>
          <w:sz w:val="28"/>
          <w:szCs w:val="28"/>
        </w:rPr>
        <w:t>Инструкция № 157н)</w:t>
      </w:r>
      <w:r w:rsidRPr="005F647E">
        <w:rPr>
          <w:rFonts w:ascii="Times New Roman" w:eastAsia="Calibri" w:hAnsi="Times New Roman" w:cs="Times New Roman"/>
          <w:bCs/>
          <w:sz w:val="28"/>
          <w:szCs w:val="28"/>
        </w:rPr>
        <w:t xml:space="preserve"> часть ведомостей на выдачу материальных ценностей (призов, подарков) в 2021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2022</w:t>
      </w:r>
      <w:r w:rsidRPr="005F647E">
        <w:rPr>
          <w:rFonts w:ascii="Times New Roman" w:eastAsia="Calibri" w:hAnsi="Times New Roman" w:cs="Times New Roman"/>
          <w:bCs/>
          <w:sz w:val="28"/>
          <w:szCs w:val="28"/>
        </w:rPr>
        <w:t xml:space="preserve"> году, в регистрах бухгалтерского учёта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МБУК «ЦКС»</w:t>
      </w:r>
      <w:r w:rsidRPr="005F647E">
        <w:rPr>
          <w:rFonts w:ascii="Times New Roman" w:eastAsia="Calibri" w:hAnsi="Times New Roman" w:cs="Times New Roman"/>
          <w:bCs/>
          <w:sz w:val="28"/>
          <w:szCs w:val="28"/>
        </w:rPr>
        <w:t xml:space="preserve"> (журнале операций № 7) отражены несвоевременно, с задержкой от 2-х месяцев до 1 года, что влечёт за собой искажение данных бухгалтерской отчётности</w:t>
      </w:r>
      <w:bookmarkEnd w:id="8"/>
      <w:r w:rsidRPr="005F647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5B03" w:rsidRPr="00EF13FB" w:rsidRDefault="003F5B03" w:rsidP="006C38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13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случаи нарушения п.9 Порядка расходования средств </w:t>
      </w:r>
      <w:r w:rsidRPr="00EF13FB">
        <w:rPr>
          <w:rFonts w:ascii="Times New Roman" w:hAnsi="Times New Roman"/>
          <w:sz w:val="28"/>
          <w:szCs w:val="28"/>
        </w:rPr>
        <w:t>№ 2353,</w:t>
      </w:r>
      <w:r w:rsidRPr="00EF13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44,14 тыс. руб.</w:t>
      </w:r>
      <w:r w:rsidRPr="00EF13FB">
        <w:rPr>
          <w:rFonts w:ascii="Times New Roman" w:eastAsia="Times New Roman" w:hAnsi="Times New Roman"/>
          <w:bCs/>
          <w:sz w:val="28"/>
          <w:szCs w:val="28"/>
          <w:lang w:eastAsia="ru-RU"/>
        </w:rPr>
        <w:t>, выразившееся в представлении в Управление культуры неполного пакета необходимых документов от подведомственных учреждений при проведении культурно-массовых мероприятий.</w:t>
      </w:r>
    </w:p>
    <w:p w:rsidR="003F5B03" w:rsidRPr="00EF13FB" w:rsidRDefault="003F5B03" w:rsidP="006C3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13FB">
        <w:rPr>
          <w:rFonts w:ascii="Times New Roman" w:eastAsia="Calibri" w:hAnsi="Times New Roman" w:cs="Times New Roman"/>
          <w:sz w:val="28"/>
          <w:szCs w:val="28"/>
        </w:rPr>
        <w:t>Установлен факт не</w:t>
      </w:r>
      <w:r w:rsidRPr="00EF13FB">
        <w:rPr>
          <w:rFonts w:ascii="Times New Roman" w:hAnsi="Times New Roman"/>
          <w:sz w:val="28"/>
          <w:szCs w:val="28"/>
        </w:rPr>
        <w:t xml:space="preserve"> </w:t>
      </w:r>
      <w:r w:rsidRPr="00EF13FB">
        <w:rPr>
          <w:rFonts w:ascii="Times New Roman" w:eastAsia="Calibri" w:hAnsi="Times New Roman" w:cs="Times New Roman"/>
          <w:sz w:val="28"/>
          <w:szCs w:val="28"/>
        </w:rPr>
        <w:t>оприходования</w:t>
      </w:r>
      <w:r w:rsidRPr="00EF13FB">
        <w:rPr>
          <w:rFonts w:ascii="Times New Roman" w:eastAsia="Calibri" w:hAnsi="Times New Roman" w:cs="Times New Roman"/>
          <w:bCs/>
          <w:sz w:val="28"/>
          <w:szCs w:val="28"/>
        </w:rPr>
        <w:t xml:space="preserve"> баннера площадью 14 м2 на сумму 5,6 </w:t>
      </w:r>
      <w:proofErr w:type="spellStart"/>
      <w:r w:rsidRPr="00EF13FB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Pr="00EF13FB">
        <w:rPr>
          <w:rFonts w:ascii="Times New Roman" w:eastAsia="Calibri" w:hAnsi="Times New Roman" w:cs="Times New Roman"/>
          <w:bCs/>
          <w:sz w:val="28"/>
          <w:szCs w:val="28"/>
        </w:rPr>
        <w:t>., приобретённого Управлением культуры в 2022 году.</w:t>
      </w:r>
    </w:p>
    <w:p w:rsidR="003F5B03" w:rsidRPr="00EF13FB" w:rsidRDefault="003F5B03" w:rsidP="006C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FB"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Учитывая, что в 2023 году средства на </w:t>
      </w:r>
      <w:r w:rsidRPr="00EF13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 участие в культурно-массовых мероприятиях ни </w:t>
      </w:r>
      <w:r w:rsidR="005F647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F13FB">
        <w:rPr>
          <w:rFonts w:ascii="Times New Roman" w:eastAsia="Times New Roman" w:hAnsi="Times New Roman"/>
          <w:sz w:val="28"/>
          <w:szCs w:val="28"/>
          <w:lang w:eastAsia="ru-RU"/>
        </w:rPr>
        <w:t>правлению культуры</w:t>
      </w:r>
      <w:r w:rsidR="005F647E">
        <w:rPr>
          <w:rFonts w:ascii="Times New Roman" w:eastAsia="Times New Roman" w:hAnsi="Times New Roman"/>
          <w:sz w:val="28"/>
          <w:szCs w:val="28"/>
          <w:lang w:eastAsia="ru-RU"/>
        </w:rPr>
        <w:t xml:space="preserve">, ни МБУК </w:t>
      </w:r>
      <w:r w:rsidRPr="00EF13FB">
        <w:rPr>
          <w:rFonts w:ascii="Times New Roman" w:hAnsi="Times New Roman"/>
          <w:sz w:val="28"/>
          <w:szCs w:val="28"/>
        </w:rPr>
        <w:t>«Ц</w:t>
      </w:r>
      <w:r w:rsidR="005F647E">
        <w:rPr>
          <w:rFonts w:ascii="Times New Roman" w:hAnsi="Times New Roman"/>
          <w:sz w:val="28"/>
          <w:szCs w:val="28"/>
        </w:rPr>
        <w:t xml:space="preserve">КС» </w:t>
      </w:r>
      <w:r w:rsidRPr="00EF13FB">
        <w:rPr>
          <w:rFonts w:ascii="Times New Roman" w:hAnsi="Times New Roman"/>
          <w:sz w:val="28"/>
          <w:szCs w:val="28"/>
        </w:rPr>
        <w:t xml:space="preserve">не выделялись, по результатам контрольного мероприятия, в их адрес направлены письма с рекомендациями об исправлении отдельных нарушений, указанных в акте контрольного мероприятия. </w:t>
      </w:r>
    </w:p>
    <w:p w:rsidR="003F5B03" w:rsidRPr="00EF13FB" w:rsidRDefault="003F5B03" w:rsidP="003F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B03" w:rsidRPr="00EF13FB" w:rsidRDefault="003F5B03" w:rsidP="003F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B03" w:rsidRPr="00EF13FB" w:rsidRDefault="003F5B03" w:rsidP="003F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3FB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3F5B03" w:rsidRPr="00EF13FB" w:rsidRDefault="003F5B03" w:rsidP="003F5B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3FB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3F5B03" w:rsidRDefault="003F5B03" w:rsidP="003F5B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3FB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3F5B03" w:rsidRDefault="003F5B03" w:rsidP="003F5B03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Т.В. Иванова</w:t>
      </w:r>
    </w:p>
    <w:sectPr w:rsidR="003F5B03" w:rsidSect="001F52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E4"/>
    <w:rsid w:val="00047927"/>
    <w:rsid w:val="001F52D4"/>
    <w:rsid w:val="00293674"/>
    <w:rsid w:val="002D7695"/>
    <w:rsid w:val="003F5B03"/>
    <w:rsid w:val="005F647E"/>
    <w:rsid w:val="006C3880"/>
    <w:rsid w:val="00A736AE"/>
    <w:rsid w:val="00B025E4"/>
    <w:rsid w:val="00BF5920"/>
    <w:rsid w:val="00E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5FE"/>
  <w15:chartTrackingRefBased/>
  <w15:docId w15:val="{71B20C92-8447-4CFA-A825-2AD97412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D4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8</cp:revision>
  <cp:lastPrinted>2023-08-23T09:58:00Z</cp:lastPrinted>
  <dcterms:created xsi:type="dcterms:W3CDTF">2023-08-21T11:49:00Z</dcterms:created>
  <dcterms:modified xsi:type="dcterms:W3CDTF">2023-08-23T09:59:00Z</dcterms:modified>
</cp:coreProperties>
</file>