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DC34" w14:textId="7096C0FE" w:rsidR="008D4C11" w:rsidRPr="008D4C11" w:rsidRDefault="008D4C11" w:rsidP="00051A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C1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0BDA907" w14:textId="77777777" w:rsidR="008D4C11" w:rsidRPr="008D4C11" w:rsidRDefault="008D4C11" w:rsidP="00051A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C11">
        <w:rPr>
          <w:rFonts w:ascii="Times New Roman" w:hAnsi="Times New Roman" w:cs="Times New Roman"/>
          <w:b/>
          <w:sz w:val="28"/>
          <w:szCs w:val="28"/>
        </w:rPr>
        <w:t>ОБ ОСНОВНЫХ ИТОГАХ КОНТРОЛЬНОГО МЕРОПРИЯТИЯ</w:t>
      </w:r>
    </w:p>
    <w:p w14:paraId="1496E6BC" w14:textId="0F3A03D3" w:rsidR="008D4C11" w:rsidRPr="00595C14" w:rsidRDefault="008D4C11" w:rsidP="00595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659772"/>
      <w:r w:rsidRPr="00595C14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r w:rsidRPr="00595C14">
        <w:rPr>
          <w:rFonts w:ascii="Times New Roman" w:eastAsia="Calibri" w:hAnsi="Times New Roman" w:cs="Times New Roman"/>
          <w:color w:val="000000"/>
          <w:sz w:val="28"/>
          <w:szCs w:val="28"/>
        </w:rPr>
        <w:t>подпунктом 1.</w:t>
      </w:r>
      <w:r w:rsidR="0087375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595C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1 плана работы контрольно-счётной палаты Георгиевского городского округа Ставропольского края (далее – контрольно-счётная палата) на </w:t>
      </w:r>
      <w:r w:rsidR="0087375B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95C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 2019 года</w:t>
      </w:r>
      <w:r w:rsidRPr="00595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C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проведено контрольное мероприятие  «Аудит в сфере закупок в муниципальном </w:t>
      </w:r>
      <w:r w:rsidR="00F93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казённом общеобразовательном учреждении  «Средняя общеобразовательная школа № 27 поселка </w:t>
      </w:r>
      <w:proofErr w:type="spellStart"/>
      <w:r w:rsidR="00F939B6">
        <w:rPr>
          <w:rFonts w:ascii="Times New Roman" w:eastAsia="Calibri" w:hAnsi="Times New Roman" w:cs="Times New Roman"/>
          <w:color w:val="000000"/>
          <w:sz w:val="28"/>
          <w:szCs w:val="28"/>
        </w:rPr>
        <w:t>Падинского</w:t>
      </w:r>
      <w:proofErr w:type="spellEnd"/>
      <w:r w:rsidR="00F93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595C14">
        <w:rPr>
          <w:rFonts w:ascii="Times New Roman" w:hAnsi="Times New Roman" w:cs="Times New Roman"/>
          <w:sz w:val="28"/>
          <w:szCs w:val="28"/>
        </w:rPr>
        <w:t xml:space="preserve">(далее – контрольное мероприятие), проверяемый период деятельности – 2018 и 2019 годы. </w:t>
      </w:r>
    </w:p>
    <w:bookmarkEnd w:id="0"/>
    <w:p w14:paraId="7C1E8299" w14:textId="77777777" w:rsidR="008D4C11" w:rsidRPr="00595C14" w:rsidRDefault="008D4C11" w:rsidP="00595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14">
        <w:rPr>
          <w:rFonts w:ascii="Times New Roman" w:hAnsi="Times New Roman" w:cs="Times New Roman"/>
          <w:color w:val="000000"/>
          <w:sz w:val="28"/>
          <w:szCs w:val="28"/>
        </w:rPr>
        <w:t xml:space="preserve">Цели контрольного мероприятия: </w:t>
      </w:r>
      <w:r w:rsidRPr="00595C14">
        <w:rPr>
          <w:rFonts w:ascii="Times New Roman" w:hAnsi="Times New Roman" w:cs="Times New Roman"/>
          <w:sz w:val="28"/>
          <w:szCs w:val="28"/>
        </w:rPr>
        <w:t>оценка обоснованности планирования закупок, законности, реализуемости и эффективности закупок, а также анализ и оценка результатов закупок, достижения целей осуществления закупок, определённых статьей 13 Федерального закона «О контрактной системе в сфере закупок товаров, работ, услуг для обеспечения государственных и муниципальных нужд» (</w:t>
      </w:r>
      <w:r w:rsidRPr="00595C14">
        <w:rPr>
          <w:rFonts w:ascii="Times New Roman" w:hAnsi="Times New Roman" w:cs="Times New Roman"/>
          <w:color w:val="000000"/>
          <w:sz w:val="28"/>
          <w:szCs w:val="28"/>
        </w:rPr>
        <w:t>далее – Закон № 44-ФЗ)</w:t>
      </w:r>
      <w:r w:rsidRPr="00595C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9E5214" w14:textId="32A77236" w:rsidR="008D4C11" w:rsidRPr="00595C14" w:rsidRDefault="008D4C11" w:rsidP="0059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14">
        <w:rPr>
          <w:rFonts w:ascii="Times New Roman" w:eastAsia="Calibri" w:hAnsi="Times New Roman" w:cs="Times New Roman"/>
          <w:sz w:val="28"/>
          <w:szCs w:val="28"/>
        </w:rPr>
        <w:t xml:space="preserve">Объект контрольного мероприятия: </w:t>
      </w:r>
      <w:r w:rsidRPr="00595C1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939B6">
        <w:rPr>
          <w:rFonts w:ascii="Times New Roman" w:hAnsi="Times New Roman" w:cs="Times New Roman"/>
          <w:sz w:val="28"/>
          <w:szCs w:val="28"/>
        </w:rPr>
        <w:t xml:space="preserve">казённое общеобразовательное учреждение «Средняя общеобразовательная школа № 27 поселка </w:t>
      </w:r>
      <w:proofErr w:type="spellStart"/>
      <w:r w:rsidR="00F939B6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F939B6">
        <w:rPr>
          <w:rFonts w:ascii="Times New Roman" w:hAnsi="Times New Roman" w:cs="Times New Roman"/>
          <w:sz w:val="28"/>
          <w:szCs w:val="28"/>
        </w:rPr>
        <w:t>».</w:t>
      </w:r>
    </w:p>
    <w:p w14:paraId="45F4E8F0" w14:textId="2D4B8D4E" w:rsidR="008D4C11" w:rsidRPr="00595C14" w:rsidRDefault="008D4C11" w:rsidP="0005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532203813"/>
      <w:r w:rsidRPr="00595C14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контрольного мероприятия проверено </w:t>
      </w:r>
      <w:r w:rsidR="00F939B6">
        <w:rPr>
          <w:rFonts w:ascii="Times New Roman" w:hAnsi="Times New Roman" w:cs="Times New Roman"/>
          <w:color w:val="000000"/>
          <w:sz w:val="28"/>
          <w:szCs w:val="28"/>
        </w:rPr>
        <w:t>162</w:t>
      </w:r>
      <w:r w:rsidRPr="00595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контракт</w:t>
      </w:r>
      <w:r w:rsidR="00F93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5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(договор</w:t>
      </w:r>
      <w:r w:rsidR="00F93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5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на общую сумму </w:t>
      </w:r>
      <w:r w:rsidR="00F93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442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3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507</w:t>
      </w:r>
      <w:r w:rsidR="00442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="00F93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595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2" w:name="_Hlk8660580"/>
      <w:r w:rsidR="00051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C14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выявлено</w:t>
      </w:r>
      <w:r w:rsidRPr="00595C14">
        <w:rPr>
          <w:rFonts w:ascii="Times New Roman" w:hAnsi="Times New Roman" w:cs="Times New Roman"/>
          <w:color w:val="000000"/>
          <w:sz w:val="28"/>
          <w:szCs w:val="28"/>
        </w:rPr>
        <w:t xml:space="preserve"> 74 нарушения законодательства Российской Федерации </w:t>
      </w:r>
      <w:r w:rsidR="002307F0">
        <w:rPr>
          <w:rFonts w:ascii="Times New Roman" w:hAnsi="Times New Roman" w:cs="Times New Roman"/>
          <w:color w:val="000000"/>
          <w:sz w:val="28"/>
          <w:szCs w:val="28"/>
        </w:rPr>
        <w:t xml:space="preserve">и иных нормативных правовых актов </w:t>
      </w:r>
      <w:r w:rsidRPr="00595C14">
        <w:rPr>
          <w:rFonts w:ascii="Times New Roman" w:hAnsi="Times New Roman" w:cs="Times New Roman"/>
          <w:color w:val="000000"/>
          <w:sz w:val="28"/>
          <w:szCs w:val="28"/>
        </w:rPr>
        <w:t xml:space="preserve">о контрактной системе в сфере закупок в 39 </w:t>
      </w:r>
      <w:r w:rsidRPr="00595C14">
        <w:rPr>
          <w:rFonts w:ascii="Times New Roman" w:hAnsi="Times New Roman" w:cs="Times New Roman"/>
          <w:bCs/>
          <w:color w:val="000000"/>
          <w:sz w:val="28"/>
          <w:szCs w:val="28"/>
        </w:rPr>
        <w:t>закупках на общую сумму 12</w:t>
      </w:r>
      <w:r w:rsidR="00442CC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95C14">
        <w:rPr>
          <w:rFonts w:ascii="Times New Roman" w:hAnsi="Times New Roman" w:cs="Times New Roman"/>
          <w:bCs/>
          <w:color w:val="000000"/>
          <w:sz w:val="28"/>
          <w:szCs w:val="28"/>
        </w:rPr>
        <w:t>706</w:t>
      </w:r>
      <w:r w:rsidR="00442CC1">
        <w:rPr>
          <w:rFonts w:ascii="Times New Roman" w:hAnsi="Times New Roman" w:cs="Times New Roman"/>
          <w:bCs/>
          <w:color w:val="000000"/>
          <w:sz w:val="28"/>
          <w:szCs w:val="28"/>
        </w:rPr>
        <w:t>,0</w:t>
      </w:r>
      <w:r w:rsidRPr="00595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bookmarkEnd w:id="2"/>
    <w:p w14:paraId="3D6FC086" w14:textId="77777777" w:rsidR="00F939B6" w:rsidRPr="00051ABE" w:rsidRDefault="00F939B6" w:rsidP="00F939B6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5C14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проверки установлен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н</w:t>
      </w:r>
      <w:r w:rsidRPr="00595C14">
        <w:rPr>
          <w:rFonts w:ascii="Times New Roman" w:hAnsi="Times New Roman" w:cs="Times New Roman"/>
          <w:color w:val="000000" w:themeColor="text1"/>
          <w:sz w:val="28"/>
          <w:szCs w:val="28"/>
        </w:rPr>
        <w:t>арушения требований стат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ьи</w:t>
      </w:r>
      <w:r w:rsidRPr="0059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309 Гражданского кодекса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73 и части 2 статьи 72 Бюджетного кодекса Российской Федерации, </w:t>
      </w:r>
      <w:r w:rsidRPr="00595C14">
        <w:rPr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3 и 11</w:t>
      </w:r>
      <w:r w:rsidRPr="0059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21, 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1, </w:t>
      </w:r>
      <w:r w:rsidRPr="0059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13.1 </w:t>
      </w:r>
      <w:r w:rsidRPr="0059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34 Закона № 44-ФЗ, части 3 статьи 103 Закона № 44-ФЗ,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положений </w:t>
      </w:r>
      <w:hyperlink w:anchor="sub_0" w:history="1">
        <w:r w:rsidRPr="00051ABE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</w:rPr>
          <w:t>п</w:t>
        </w:r>
      </w:hyperlink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остановления</w:t>
      </w:r>
      <w:r w:rsidRPr="00051AB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Правительства Российской Федерации от 05.06.2015 г. N 554.</w:t>
      </w:r>
    </w:p>
    <w:p w14:paraId="37D3C0CB" w14:textId="16B908B4" w:rsidR="00442CC1" w:rsidRPr="00051ABE" w:rsidRDefault="00F939B6" w:rsidP="00051AB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о результатах контрольного мероприятия направлена в Думу и Главе Георгиевского городского округа Ставропольского края</w:t>
      </w:r>
      <w:r w:rsidR="00442CC1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(№ 06-102/</w:t>
      </w:r>
      <w:r w:rsidR="00051ABE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321</w:t>
      </w:r>
      <w:r w:rsidR="00442CC1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gramStart"/>
      <w:r w:rsidR="00442CC1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 06</w:t>
      </w:r>
      <w:proofErr w:type="gramEnd"/>
      <w:r w:rsidR="00442CC1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-102/</w:t>
      </w:r>
      <w:r w:rsidR="00051ABE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320</w:t>
      </w:r>
      <w:r w:rsidR="00442CC1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</w:t>
      </w:r>
      <w:r w:rsidR="00051ABE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24.10.</w:t>
      </w:r>
      <w:r w:rsidR="00442CC1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2019 г.)</w:t>
      </w:r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5348C36D" w14:textId="0EEA1D17" w:rsidR="00442CC1" w:rsidRDefault="00442CC1" w:rsidP="004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№ 06-102/</w:t>
      </w:r>
      <w:r w:rsidR="00051ABE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319</w:t>
      </w:r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</w:t>
      </w:r>
      <w:r w:rsidR="00051ABE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24.10.</w:t>
      </w:r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2019 г. о выявленных в ходе контрольного мероприятия нарушениях законодательства Российской </w:t>
      </w:r>
      <w:r w:rsidRPr="00595C14">
        <w:rPr>
          <w:rFonts w:ascii="Times New Roman" w:hAnsi="Times New Roman" w:cs="Times New Roman"/>
          <w:color w:val="000000"/>
          <w:sz w:val="28"/>
          <w:szCs w:val="28"/>
        </w:rPr>
        <w:t>Федерации и иных нормативных правовых актов о контрактной системе в сфере закупок</w:t>
      </w:r>
      <w:r w:rsidRPr="00595C14">
        <w:rPr>
          <w:rFonts w:ascii="Times New Roman" w:hAnsi="Times New Roman" w:cs="Times New Roman"/>
          <w:sz w:val="28"/>
          <w:szCs w:val="28"/>
        </w:rPr>
        <w:t xml:space="preserve">, содержащих признаки административных правонарушений, направлена в финансовое управление администрации Георгиевского городского округа Ставропольского края. </w:t>
      </w:r>
    </w:p>
    <w:p w14:paraId="37CDE099" w14:textId="6C15154E" w:rsidR="00EB37C0" w:rsidRPr="00051ABE" w:rsidRDefault="00442CC1" w:rsidP="00051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_GoBack"/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повышения эффективности деятельности объекта аудита в адрес директора </w:t>
      </w:r>
      <w:r w:rsidRPr="00051AB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муниципального казённого общеобразовательного учреждения «Средняя общеобразовательная школа № 27 поселка </w:t>
      </w:r>
      <w:proofErr w:type="spellStart"/>
      <w:r w:rsidRPr="00051AB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Падинского</w:t>
      </w:r>
      <w:proofErr w:type="spellEnd"/>
      <w:r w:rsidRPr="00051AB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направлено информационное письмо № 06-102/</w:t>
      </w:r>
      <w:r w:rsidR="00051ABE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322</w:t>
      </w:r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</w:t>
      </w:r>
      <w:r w:rsidR="00051ABE"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24.10.2019 </w:t>
      </w:r>
      <w:r w:rsidRPr="00051A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 с рекомендациями и предложениями контрольно-счётной палаты.</w:t>
      </w:r>
    </w:p>
    <w:bookmarkEnd w:id="3"/>
    <w:p w14:paraId="2C39948D" w14:textId="77777777" w:rsidR="00051ABE" w:rsidRDefault="00051ABE" w:rsidP="00EB37C0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4472DE" w14:textId="71FDAF43" w:rsidR="00EB37C0" w:rsidRDefault="00EB37C0" w:rsidP="00EB37C0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контрольно-счётной палаты </w:t>
      </w:r>
    </w:p>
    <w:p w14:paraId="522FF4C8" w14:textId="537C800A" w:rsidR="002307F0" w:rsidRDefault="00EB37C0" w:rsidP="00EB37C0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Георгиевского городского округа Ставропольского края                   О.В.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Рубшин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</w:p>
    <w:sectPr w:rsidR="002307F0" w:rsidSect="00EB37C0">
      <w:pgSz w:w="11906" w:h="16838"/>
      <w:pgMar w:top="794" w:right="680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A1EBF"/>
    <w:multiLevelType w:val="hybridMultilevel"/>
    <w:tmpl w:val="51909248"/>
    <w:lvl w:ilvl="0" w:tplc="31AC0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96BD2"/>
    <w:multiLevelType w:val="hybridMultilevel"/>
    <w:tmpl w:val="DCD0B062"/>
    <w:lvl w:ilvl="0" w:tplc="9C5E5A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AE53AF"/>
    <w:multiLevelType w:val="hybridMultilevel"/>
    <w:tmpl w:val="0FEAFDD6"/>
    <w:lvl w:ilvl="0" w:tplc="6FB4BCB6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6F"/>
    <w:rsid w:val="00051ABE"/>
    <w:rsid w:val="002307F0"/>
    <w:rsid w:val="00267D60"/>
    <w:rsid w:val="00345DD7"/>
    <w:rsid w:val="003914E2"/>
    <w:rsid w:val="00442CC1"/>
    <w:rsid w:val="00446FAB"/>
    <w:rsid w:val="004D442C"/>
    <w:rsid w:val="00516A7E"/>
    <w:rsid w:val="005766A2"/>
    <w:rsid w:val="00595C14"/>
    <w:rsid w:val="00675AB3"/>
    <w:rsid w:val="007A7A35"/>
    <w:rsid w:val="007F67E3"/>
    <w:rsid w:val="00832859"/>
    <w:rsid w:val="0085010F"/>
    <w:rsid w:val="0087375B"/>
    <w:rsid w:val="008D4C11"/>
    <w:rsid w:val="00AB116F"/>
    <w:rsid w:val="00C85FF3"/>
    <w:rsid w:val="00CD6C7D"/>
    <w:rsid w:val="00EB37C0"/>
    <w:rsid w:val="00F20086"/>
    <w:rsid w:val="00F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2FEE"/>
  <w15:chartTrackingRefBased/>
  <w15:docId w15:val="{C9A39D55-034E-4776-ABC3-8AE36964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C7D"/>
    <w:pPr>
      <w:ind w:left="720"/>
      <w:contextualSpacing/>
    </w:pPr>
  </w:style>
  <w:style w:type="table" w:styleId="a4">
    <w:name w:val="Table Grid"/>
    <w:basedOn w:val="a1"/>
    <w:uiPriority w:val="39"/>
    <w:rsid w:val="008D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КСП</cp:lastModifiedBy>
  <cp:revision>11</cp:revision>
  <cp:lastPrinted>2019-05-15T08:30:00Z</cp:lastPrinted>
  <dcterms:created xsi:type="dcterms:W3CDTF">2019-01-28T11:23:00Z</dcterms:created>
  <dcterms:modified xsi:type="dcterms:W3CDTF">2019-10-24T06:41:00Z</dcterms:modified>
</cp:coreProperties>
</file>