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85" w:rsidRPr="008D4C11" w:rsidRDefault="00DC2C85" w:rsidP="00DC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DC2C85" w:rsidRPr="008D4C11" w:rsidRDefault="00DC2C85" w:rsidP="00DC2C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DC2C85" w:rsidRDefault="00DC2C85" w:rsidP="00DC2C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Hlk105074864"/>
      <w:bookmarkStart w:id="1" w:name="_Hlk128755784"/>
    </w:p>
    <w:p w:rsidR="00DC2C85" w:rsidRDefault="00DC2C85" w:rsidP="00DC2C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bookmarkEnd w:id="0"/>
    <w:bookmarkEnd w:id="1"/>
    <w:p w:rsidR="00FE1FF5" w:rsidRDefault="00DC2C85" w:rsidP="00A358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2761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планом работы контрольно-счётной палаты Георгиевского </w:t>
      </w:r>
      <w:r w:rsidR="00FE1FF5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</w:t>
      </w:r>
      <w:r w:rsidRPr="00AD2761">
        <w:rPr>
          <w:rFonts w:ascii="Times New Roman" w:hAnsi="Times New Roman" w:cs="Times New Roman"/>
          <w:kern w:val="1"/>
          <w:sz w:val="28"/>
          <w:szCs w:val="28"/>
        </w:rPr>
        <w:t>округа Ставропольского края на 202</w:t>
      </w:r>
      <w:r w:rsidR="00FE1FF5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AD2761">
        <w:rPr>
          <w:rFonts w:ascii="Times New Roman" w:hAnsi="Times New Roman" w:cs="Times New Roman"/>
          <w:kern w:val="1"/>
          <w:sz w:val="28"/>
          <w:szCs w:val="28"/>
        </w:rPr>
        <w:t xml:space="preserve"> год, </w:t>
      </w:r>
      <w:r w:rsidRPr="00AD276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bookmarkStart w:id="2" w:name="_Hlk20388106"/>
      <w:r w:rsidR="00C02ED5" w:rsidRPr="0001327B">
        <w:rPr>
          <w:rFonts w:ascii="Times New Roman" w:hAnsi="Times New Roman"/>
          <w:sz w:val="28"/>
          <w:szCs w:val="28"/>
        </w:rPr>
        <w:t>«</w:t>
      </w:r>
      <w:bookmarkStart w:id="3" w:name="_Hlk156397362"/>
      <w:bookmarkEnd w:id="2"/>
      <w:r w:rsidR="00FE1FF5" w:rsidRPr="00D608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целевого использования бюджетных средств</w:t>
      </w:r>
      <w:r w:rsidR="00FE1FF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E1FF5" w:rsidRPr="00D60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выделенных на содержание </w:t>
      </w:r>
      <w:bookmarkStart w:id="4" w:name="_Hlk156474228"/>
      <w:r w:rsidR="00FE1FF5" w:rsidRPr="00D608F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казённого учреждения Георгиевского муниципального округа Ставропольского края «</w:t>
      </w:r>
      <w:bookmarkStart w:id="5" w:name="_Hlk156470572"/>
      <w:bookmarkStart w:id="6" w:name="_Hlk161655672"/>
      <w:r w:rsidR="00FE1FF5" w:rsidRPr="00D608FE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по делам гражданской обороны и чрезвычайным ситуациям»</w:t>
      </w:r>
      <w:bookmarkEnd w:id="4"/>
      <w:r w:rsidR="00FE1FF5" w:rsidRPr="00D60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6"/>
      <w:r w:rsidR="00FE1FF5" w:rsidRPr="00D608F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 году и истекшем периоде 2024 года</w:t>
      </w:r>
      <w:bookmarkEnd w:id="3"/>
      <w:bookmarkEnd w:id="5"/>
      <w:r w:rsidR="00FE1F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358F8">
        <w:rPr>
          <w:rFonts w:ascii="Times New Roman" w:hAnsi="Times New Roman"/>
          <w:sz w:val="28"/>
          <w:szCs w:val="28"/>
        </w:rPr>
        <w:t>.</w:t>
      </w:r>
    </w:p>
    <w:p w:rsidR="00FE1FF5" w:rsidRDefault="00FE1FF5" w:rsidP="00FE1F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E1F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 контрольного мероприятия подписан 05 марта 2024 года без разногласий.</w:t>
      </w:r>
    </w:p>
    <w:p w:rsidR="00FE1FF5" w:rsidRDefault="00FE1FF5" w:rsidP="00FE1F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ходе проверки установлены нарушения </w:t>
      </w:r>
      <w:r w:rsidRPr="00504A79">
        <w:rPr>
          <w:rFonts w:ascii="Times New Roman" w:eastAsia="Calibri" w:hAnsi="Times New Roman" w:cs="Times New Roman"/>
          <w:bCs/>
          <w:sz w:val="28"/>
          <w:szCs w:val="28"/>
        </w:rPr>
        <w:t>ст</w:t>
      </w:r>
      <w:r w:rsidRPr="00504A79">
        <w:rPr>
          <w:rFonts w:ascii="Times New Roman" w:eastAsia="Calibri" w:hAnsi="Times New Roman" w:cs="Times New Roman"/>
          <w:sz w:val="28"/>
          <w:szCs w:val="28"/>
        </w:rPr>
        <w:t>.22 Трудового Кодекса РФ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условий Коллективного договора </w:t>
      </w:r>
      <w:r w:rsidRPr="00504A79">
        <w:rPr>
          <w:rFonts w:ascii="Times New Roman" w:eastAsia="Calibri" w:hAnsi="Times New Roman" w:cs="Times New Roman"/>
          <w:sz w:val="28"/>
          <w:szCs w:val="28"/>
        </w:rPr>
        <w:t>МКУ «Управление ГО и ЧС»</w:t>
      </w:r>
      <w:r>
        <w:rPr>
          <w:rFonts w:ascii="Times New Roman" w:eastAsia="Calibri" w:hAnsi="Times New Roman" w:cs="Times New Roman"/>
          <w:sz w:val="28"/>
          <w:szCs w:val="28"/>
        </w:rPr>
        <w:t>, начисления заработной платы работникам Учреждения, нарушения в части оформления расчётов с подотчётными лицами, в части учёта объектов основных средств, оформления путевых листов и списания ГСМ, нарушения</w:t>
      </w:r>
      <w:r w:rsidRPr="00FE1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проверке</w:t>
      </w:r>
      <w:r w:rsidRPr="0084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2D27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закупок товаров, работ, услуг для </w:t>
      </w:r>
      <w:r w:rsidRPr="002D27E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1FF5" w:rsidRPr="00FE1FF5" w:rsidRDefault="00FE1FF5" w:rsidP="00FE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FF5">
        <w:rPr>
          <w:rFonts w:ascii="Times New Roman" w:eastAsia="Calibri" w:hAnsi="Times New Roman" w:cs="Times New Roman"/>
          <w:sz w:val="28"/>
          <w:szCs w:val="28"/>
        </w:rPr>
        <w:t>Отчёт о результатах контрольного мероприятия утверждён заместителем председателя контрольно-счётной палаты Георгиевского муниципального округа 13.03.2024 г.</w:t>
      </w:r>
    </w:p>
    <w:p w:rsidR="00FE1FF5" w:rsidRPr="00FE1FF5" w:rsidRDefault="00FE1FF5" w:rsidP="00FE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FF5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руководителю МКУ «</w:t>
      </w:r>
      <w:r w:rsidRPr="00D608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по делам гражданской обороны и чрезвычайным ситуациям» </w:t>
      </w:r>
      <w:r w:rsidRPr="00FE1FF5">
        <w:rPr>
          <w:rFonts w:ascii="Times New Roman" w:eastAsia="Calibri" w:hAnsi="Times New Roman" w:cs="Times New Roman"/>
          <w:sz w:val="28"/>
          <w:szCs w:val="28"/>
        </w:rPr>
        <w:t>направлено представление и письмо с рекомендациями по устранению выявленных нарушений.</w:t>
      </w:r>
    </w:p>
    <w:p w:rsidR="00111C17" w:rsidRDefault="00111C17" w:rsidP="00DC2C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F5" w:rsidRDefault="00FE1FF5" w:rsidP="00DC2C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17" w:rsidRDefault="00111C17" w:rsidP="00DC2C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85" w:rsidRPr="00227FF3" w:rsidRDefault="00DC2C85" w:rsidP="00FE1F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FE1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FF3">
        <w:rPr>
          <w:rFonts w:ascii="Times New Roman" w:hAnsi="Times New Roman" w:cs="Times New Roman"/>
          <w:color w:val="000000"/>
          <w:sz w:val="28"/>
          <w:szCs w:val="28"/>
        </w:rPr>
        <w:t>контрольно-счётной палаты</w:t>
      </w:r>
    </w:p>
    <w:p w:rsidR="00D221C9" w:rsidRDefault="00DC2C85" w:rsidP="00FE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F3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Георгиевского </w:t>
      </w:r>
      <w:r w:rsidR="00C02E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Pr="00227FF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221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DC2C85" w:rsidRPr="003C1761" w:rsidRDefault="00D221C9" w:rsidP="00FE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</w:t>
      </w:r>
      <w:r w:rsidR="005D3D0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C2C85" w:rsidRPr="00227FF3">
        <w:rPr>
          <w:rFonts w:ascii="Times New Roman" w:hAnsi="Times New Roman" w:cs="Times New Roman"/>
          <w:color w:val="000000"/>
          <w:sz w:val="28"/>
          <w:szCs w:val="28"/>
        </w:rPr>
        <w:t>Т.В. Иванова</w:t>
      </w:r>
      <w:bookmarkStart w:id="7" w:name="_GoBack"/>
      <w:bookmarkEnd w:id="7"/>
    </w:p>
    <w:sectPr w:rsidR="00DC2C85" w:rsidRPr="003C1761" w:rsidSect="002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03"/>
    <w:rsid w:val="00111C17"/>
    <w:rsid w:val="002D7695"/>
    <w:rsid w:val="002E06F8"/>
    <w:rsid w:val="00400CF8"/>
    <w:rsid w:val="004D2749"/>
    <w:rsid w:val="005D3D09"/>
    <w:rsid w:val="00793A03"/>
    <w:rsid w:val="007A5FB7"/>
    <w:rsid w:val="00A358F8"/>
    <w:rsid w:val="00A46092"/>
    <w:rsid w:val="00A736AE"/>
    <w:rsid w:val="00C02ED5"/>
    <w:rsid w:val="00D221C9"/>
    <w:rsid w:val="00DC2C85"/>
    <w:rsid w:val="00FE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316C"/>
  <w15:docId w15:val="{F93ED91F-6BC4-4A4F-9FF6-DFC80349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Пользователь</cp:lastModifiedBy>
  <cp:revision>10</cp:revision>
  <cp:lastPrinted>2023-10-18T10:50:00Z</cp:lastPrinted>
  <dcterms:created xsi:type="dcterms:W3CDTF">2023-09-13T14:41:00Z</dcterms:created>
  <dcterms:modified xsi:type="dcterms:W3CDTF">2024-03-18T09:08:00Z</dcterms:modified>
</cp:coreProperties>
</file>