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D3CB1" w14:textId="77777777" w:rsidR="007B38FB" w:rsidRDefault="007B38FB" w:rsidP="00930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EB9C9" w14:textId="4031CDB3" w:rsidR="00492D92" w:rsidRDefault="00930EAC" w:rsidP="007B38F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B38FB">
        <w:rPr>
          <w:rFonts w:ascii="Times New Roman" w:hAnsi="Times New Roman" w:cs="Times New Roman"/>
          <w:sz w:val="28"/>
          <w:szCs w:val="28"/>
        </w:rPr>
        <w:t>У</w:t>
      </w:r>
      <w:r w:rsidR="00492D92">
        <w:rPr>
          <w:rFonts w:ascii="Times New Roman" w:hAnsi="Times New Roman" w:cs="Times New Roman"/>
          <w:sz w:val="28"/>
          <w:szCs w:val="28"/>
        </w:rPr>
        <w:t>ТВЕРЖДЕН</w:t>
      </w:r>
    </w:p>
    <w:p w14:paraId="7B280098" w14:textId="77777777" w:rsidR="00492D92" w:rsidRDefault="00930EAC" w:rsidP="007B38F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7B38F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контрольно-счётной палаты Георгиевского </w:t>
      </w:r>
      <w:r w:rsidR="007B38F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</w:t>
      </w:r>
    </w:p>
    <w:p w14:paraId="08D7C354" w14:textId="13368285" w:rsidR="00930EAC" w:rsidRPr="007B38FB" w:rsidRDefault="00930EAC" w:rsidP="007B38FB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2D92">
        <w:rPr>
          <w:rFonts w:ascii="Times New Roman" w:hAnsi="Times New Roman" w:cs="Times New Roman"/>
          <w:sz w:val="28"/>
          <w:szCs w:val="28"/>
        </w:rPr>
        <w:t>05 декабря 2023 г. № 56-о</w:t>
      </w:r>
    </w:p>
    <w:p w14:paraId="586D1381" w14:textId="77777777" w:rsidR="00930EAC" w:rsidRDefault="00930EAC" w:rsidP="00930EAC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B921939" w14:textId="77777777" w:rsidR="00930EAC" w:rsidRDefault="00930EAC" w:rsidP="00930E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EDE85FC" w14:textId="77777777" w:rsidR="00930EAC" w:rsidRDefault="00930EAC" w:rsidP="00930E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9C6EC24" w14:textId="77777777" w:rsidR="00930EAC" w:rsidRDefault="00930EAC" w:rsidP="00930E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F5DE183" w14:textId="77777777" w:rsidR="00930EAC" w:rsidRDefault="00930EAC" w:rsidP="00930E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FA166E2" w14:textId="77777777" w:rsidR="00930EAC" w:rsidRDefault="00930EAC" w:rsidP="00930E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DF4D586" w14:textId="77777777" w:rsidR="00930EAC" w:rsidRDefault="00930EAC" w:rsidP="00930E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4B06553" w14:textId="77777777" w:rsidR="003573AC" w:rsidRDefault="003573AC" w:rsidP="003573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E2BED80" w14:textId="77777777" w:rsidR="003573AC" w:rsidRPr="00D74B7C" w:rsidRDefault="003573AC" w:rsidP="00357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434B3A" w14:textId="77777777" w:rsidR="003573AC" w:rsidRPr="00D74B7C" w:rsidRDefault="003573AC" w:rsidP="00357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B7C">
        <w:rPr>
          <w:rFonts w:ascii="Times New Roman" w:hAnsi="Times New Roman" w:cs="Times New Roman"/>
          <w:sz w:val="28"/>
          <w:szCs w:val="28"/>
        </w:rPr>
        <w:t xml:space="preserve">СТАНДАРТ </w:t>
      </w:r>
    </w:p>
    <w:p w14:paraId="7EA9B021" w14:textId="4F5DD7A5" w:rsidR="003573AC" w:rsidRPr="00D74B7C" w:rsidRDefault="003573AC" w:rsidP="00357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B7C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</w:t>
      </w:r>
      <w:r w:rsidR="007B38FB" w:rsidRPr="00D74B7C">
        <w:rPr>
          <w:rFonts w:ascii="Times New Roman" w:hAnsi="Times New Roman" w:cs="Times New Roman"/>
          <w:sz w:val="28"/>
          <w:szCs w:val="28"/>
        </w:rPr>
        <w:t>АУДИТА (</w:t>
      </w:r>
      <w:r w:rsidRPr="00D74B7C">
        <w:rPr>
          <w:rFonts w:ascii="Times New Roman" w:hAnsi="Times New Roman" w:cs="Times New Roman"/>
          <w:sz w:val="28"/>
          <w:szCs w:val="28"/>
        </w:rPr>
        <w:t>КОНТРОЛЯ</w:t>
      </w:r>
      <w:r w:rsidR="007B38FB" w:rsidRPr="00D74B7C">
        <w:rPr>
          <w:rFonts w:ascii="Times New Roman" w:hAnsi="Times New Roman" w:cs="Times New Roman"/>
          <w:sz w:val="28"/>
          <w:szCs w:val="28"/>
        </w:rPr>
        <w:t>)</w:t>
      </w:r>
    </w:p>
    <w:p w14:paraId="4ED6EDCE" w14:textId="77777777" w:rsidR="003573AC" w:rsidRPr="00D74B7C" w:rsidRDefault="003573AC" w:rsidP="00357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6DCF94" w14:textId="77777777" w:rsidR="003573AC" w:rsidRPr="007B38FB" w:rsidRDefault="003573AC" w:rsidP="003573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74B7C">
        <w:rPr>
          <w:rFonts w:ascii="Times New Roman" w:hAnsi="Times New Roman" w:cs="Times New Roman"/>
          <w:b/>
          <w:bCs/>
          <w:sz w:val="28"/>
          <w:szCs w:val="28"/>
        </w:rPr>
        <w:t>«АУДИТ В СФЕРЕ ЗАКУПОК ТОВАРОВ, РАБОТ, УСЛУГ,</w:t>
      </w:r>
      <w:r w:rsidRPr="007B38FB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ОСУЩЕСТВЛЯЕМЫХ ОБЪЕКТАМИ АУДИТА (КОНТРОЛЯ)» </w:t>
      </w:r>
    </w:p>
    <w:p w14:paraId="5DC12F24" w14:textId="77777777" w:rsidR="003573AC" w:rsidRPr="007B38FB" w:rsidRDefault="003573AC" w:rsidP="003573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3A51C4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5FB64C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3AAFE2D" w14:textId="77777777" w:rsidR="007B38FB" w:rsidRDefault="007B38FB" w:rsidP="003573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21E5AF95" w14:textId="77777777" w:rsidR="007B38FB" w:rsidRDefault="007B38FB" w:rsidP="003573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038DB98E" w14:textId="77777777" w:rsidR="007B38FB" w:rsidRDefault="007B38FB" w:rsidP="003573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6F142891" w14:textId="77777777" w:rsidR="007B38FB" w:rsidRDefault="007B38FB" w:rsidP="003573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7365346A" w14:textId="77777777" w:rsidR="007B38FB" w:rsidRDefault="007B38FB" w:rsidP="003573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0C98BC86" w14:textId="77777777" w:rsidR="007B38FB" w:rsidRDefault="007B38FB" w:rsidP="003573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5A851773" w14:textId="77777777" w:rsidR="007B38FB" w:rsidRDefault="007B38FB" w:rsidP="003573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3EE18E83" w14:textId="77777777" w:rsidR="007B38FB" w:rsidRDefault="007B38FB" w:rsidP="003573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6E251B77" w14:textId="77777777" w:rsidR="007B38FB" w:rsidRDefault="007B38FB" w:rsidP="003573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209BA94E" w14:textId="77777777" w:rsidR="007B38FB" w:rsidRDefault="007B38FB" w:rsidP="003573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0EBADF98" w14:textId="77777777" w:rsidR="007B38FB" w:rsidRDefault="007B38FB" w:rsidP="003573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32207DEC" w14:textId="77777777" w:rsidR="007B38FB" w:rsidRDefault="007B38FB" w:rsidP="003573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238B86F3" w14:textId="77777777" w:rsidR="007B38FB" w:rsidRDefault="007B38FB" w:rsidP="003573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3AC4E54E" w14:textId="77777777" w:rsidR="007B38FB" w:rsidRDefault="007B38FB" w:rsidP="003573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2E9DB0B0" w14:textId="77777777" w:rsidR="007B38FB" w:rsidRDefault="007B38FB" w:rsidP="003573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7290111F" w14:textId="77777777" w:rsidR="007B38FB" w:rsidRDefault="007B38FB" w:rsidP="003573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1BEDD384" w14:textId="77777777" w:rsidR="007B38FB" w:rsidRDefault="007B38FB" w:rsidP="003573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0DD82F2C" w14:textId="77777777" w:rsidR="007B38FB" w:rsidRDefault="007B38FB" w:rsidP="003573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399651A6" w14:textId="77777777" w:rsidR="007B38FB" w:rsidRDefault="007B38FB" w:rsidP="003573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56C71CA7" w14:textId="77777777" w:rsidR="007B38FB" w:rsidRPr="007B38FB" w:rsidRDefault="007B38FB" w:rsidP="003573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</w:p>
    <w:p w14:paraId="1C68CCDD" w14:textId="63876A5D" w:rsidR="003573AC" w:rsidRPr="007B38FB" w:rsidRDefault="007B38FB" w:rsidP="007B38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Pr="007B38FB">
        <w:rPr>
          <w:rFonts w:ascii="Times New Roman" w:hAnsi="Times New Roman" w:cs="Times New Roman"/>
          <w:sz w:val="32"/>
          <w:szCs w:val="32"/>
        </w:rPr>
        <w:t>. Георгиевск</w:t>
      </w:r>
    </w:p>
    <w:p w14:paraId="38D303BB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1242E2EB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05272ABE" w14:textId="77777777" w:rsidR="003573AC" w:rsidRDefault="003573AC" w:rsidP="003573A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4A9F76D1" w14:textId="77777777" w:rsidR="003573AC" w:rsidRDefault="003573AC" w:rsidP="003573A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629E07D1" w14:textId="77777777" w:rsidR="003573AC" w:rsidRDefault="003573AC" w:rsidP="003573A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639EB93C" w14:textId="77777777" w:rsidR="003573AC" w:rsidRDefault="003573AC" w:rsidP="003573A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5B352A9B" w14:textId="77777777" w:rsidR="003573AC" w:rsidRPr="00B2175B" w:rsidRDefault="003573AC" w:rsidP="003573A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75B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21B06729" w14:textId="77777777" w:rsidR="003573AC" w:rsidRPr="00B2175B" w:rsidRDefault="003573AC" w:rsidP="003573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E28E6E" w14:textId="3A6C88F7" w:rsidR="000278D0" w:rsidRDefault="007B38FB" w:rsidP="003573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573AC" w:rsidRPr="00090852">
        <w:rPr>
          <w:rFonts w:ascii="Times New Roman" w:hAnsi="Times New Roman" w:cs="Times New Roman"/>
          <w:sz w:val="28"/>
          <w:szCs w:val="28"/>
        </w:rPr>
        <w:t xml:space="preserve">Стандарт внешнего муниципального финансового </w:t>
      </w:r>
      <w:r>
        <w:rPr>
          <w:rFonts w:ascii="Times New Roman" w:hAnsi="Times New Roman" w:cs="Times New Roman"/>
          <w:sz w:val="28"/>
          <w:szCs w:val="28"/>
        </w:rPr>
        <w:t>аудита (</w:t>
      </w:r>
      <w:r w:rsidR="003573AC" w:rsidRPr="00090852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3573AC" w:rsidRPr="00090852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573AC" w:rsidRPr="0009085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«Аудит в сфере закупок товаров, работ, услуг, осуществляемых объектами аудита (контроля)» (далее – Стандарт) разработан в соответствии с Федеральным</w:t>
      </w:r>
      <w:r w:rsidR="000278D0">
        <w:rPr>
          <w:rFonts w:ascii="Times New Roman" w:hAnsi="Times New Roman" w:cs="Times New Roman"/>
          <w:sz w:val="28"/>
          <w:szCs w:val="28"/>
        </w:rPr>
        <w:t>и</w:t>
      </w:r>
      <w:r w:rsidR="003573AC" w:rsidRPr="0009085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4ECA">
        <w:rPr>
          <w:rFonts w:ascii="Times New Roman" w:hAnsi="Times New Roman" w:cs="Times New Roman"/>
          <w:sz w:val="28"/>
          <w:szCs w:val="28"/>
        </w:rPr>
        <w:t>а</w:t>
      </w:r>
      <w:r w:rsidR="003573AC" w:rsidRPr="00090852">
        <w:rPr>
          <w:rFonts w:ascii="Times New Roman" w:hAnsi="Times New Roman" w:cs="Times New Roman"/>
          <w:sz w:val="28"/>
          <w:szCs w:val="28"/>
        </w:rPr>
        <w:t>м</w:t>
      </w:r>
      <w:r w:rsidR="000278D0">
        <w:rPr>
          <w:rFonts w:ascii="Times New Roman" w:hAnsi="Times New Roman" w:cs="Times New Roman"/>
          <w:sz w:val="28"/>
          <w:szCs w:val="28"/>
        </w:rPr>
        <w:t>и</w:t>
      </w:r>
      <w:r w:rsidR="003573AC" w:rsidRPr="00090852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44-ФЗ), статьей 11 Федерального закона от 7 февраля 2011 г. № 6-ФЗ «Об общих принципах организации и деятельности контрольно-счетных органов субъектов Российской Федерации</w:t>
      </w:r>
      <w:r w:rsidR="00492D92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 w:rsidR="003573AC" w:rsidRPr="00090852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образований», </w:t>
      </w:r>
    </w:p>
    <w:p w14:paraId="07724420" w14:textId="70CF4E2F" w:rsidR="003573AC" w:rsidRPr="000278D0" w:rsidRDefault="000278D0" w:rsidP="003573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8D0">
        <w:rPr>
          <w:rFonts w:ascii="Times New Roman" w:hAnsi="Times New Roman" w:cs="Times New Roman"/>
          <w:sz w:val="28"/>
          <w:szCs w:val="28"/>
        </w:rPr>
        <w:t xml:space="preserve">При подготовке Стандарта </w:t>
      </w:r>
      <w:r w:rsidR="008662B9" w:rsidRPr="008662B9">
        <w:rPr>
          <w:rFonts w:ascii="Times New Roman" w:hAnsi="Times New Roman" w:cs="Times New Roman"/>
          <w:sz w:val="28"/>
          <w:szCs w:val="28"/>
        </w:rPr>
        <w:t>учтены 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(утверждены Коллегией Счетной палаты Российской Федерации (протокол от 17.10.2014 № 47К (993)</w:t>
      </w:r>
      <w:r w:rsidR="008662B9">
        <w:rPr>
          <w:rFonts w:ascii="Times New Roman" w:hAnsi="Times New Roman" w:cs="Times New Roman"/>
          <w:sz w:val="28"/>
          <w:szCs w:val="28"/>
        </w:rPr>
        <w:t xml:space="preserve">, </w:t>
      </w:r>
      <w:r w:rsidRPr="000278D0">
        <w:rPr>
          <w:rFonts w:ascii="Times New Roman" w:hAnsi="Times New Roman" w:cs="Times New Roman"/>
          <w:sz w:val="28"/>
          <w:szCs w:val="28"/>
        </w:rPr>
        <w:t>использовались Методические рекомендации Счетной палаты Российской Федерации по проведению аудита в сфере закупок, утвержденные Коллегией Счетной палаты Российской Федерации от 30.06.2017 № 39К (1184), а также Рекомендации по структуре представления обобщенной информации о результатах аудита в сфере закупок регионального органа аудита в сфере закупок, одобренные решением Совета контрольно-счетных органов при Счетной палате Российской Федерации от 14.12.2017</w:t>
      </w:r>
      <w:r w:rsidR="003573AC" w:rsidRPr="000278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5AC23E4" w14:textId="47973EC6" w:rsidR="003573AC" w:rsidRPr="00A71575" w:rsidRDefault="007B38FB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3573AC" w:rsidRPr="000278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Стандарта является установление</w:t>
      </w:r>
      <w:r w:rsidR="003573AC"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(способов), процедур, применяемых в процессе осуществления должностными лицами контрольно-счетн</w:t>
      </w:r>
      <w:r w:rsidR="0035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палаты </w:t>
      </w:r>
      <w:r w:rsidR="003573AC" w:rsidRPr="00090852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573AC" w:rsidRPr="0009085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3573AC"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контрольно-счётная палата, </w:t>
      </w:r>
      <w:r w:rsidR="004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="0035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573AC"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в сфере закупок</w:t>
      </w:r>
      <w:r w:rsidR="003573AC" w:rsidRPr="00EA117A">
        <w:rPr>
          <w:rFonts w:ascii="Times New Roman" w:hAnsi="Times New Roman" w:cs="Times New Roman"/>
          <w:sz w:val="28"/>
          <w:szCs w:val="28"/>
        </w:rPr>
        <w:t xml:space="preserve"> </w:t>
      </w:r>
      <w:r w:rsidR="003573AC" w:rsidRPr="00045189"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="003573AC">
        <w:rPr>
          <w:rFonts w:ascii="Times New Roman" w:hAnsi="Times New Roman" w:cs="Times New Roman"/>
          <w:sz w:val="28"/>
          <w:szCs w:val="28"/>
        </w:rPr>
        <w:t xml:space="preserve">, </w:t>
      </w:r>
      <w:r w:rsidR="003573AC"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при проведении </w:t>
      </w:r>
      <w:r w:rsidR="0035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комплексных </w:t>
      </w:r>
      <w:r w:rsidR="003573AC"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и</w:t>
      </w:r>
      <w:r w:rsidR="003573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3573AC"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EC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</w:t>
      </w:r>
      <w:r w:rsidR="003573AC"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ертно-аналитических мероприятий по аудиту формирования и контролю исполнения бюджета </w:t>
      </w:r>
      <w:r w:rsidR="0035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5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  <w:r w:rsidR="003573AC"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 проведении </w:t>
      </w:r>
      <w:r w:rsidR="0035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3573AC"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проверок, в которых деятельность в сфере закупок проверяется как одна из составляющих деятельности объектов аудита (контроля).</w:t>
      </w:r>
    </w:p>
    <w:p w14:paraId="77E9B85E" w14:textId="167107E3" w:rsidR="003573AC" w:rsidRPr="00090852" w:rsidRDefault="00F251CB" w:rsidP="003573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573AC" w:rsidRPr="00090852">
        <w:rPr>
          <w:rFonts w:ascii="Times New Roman" w:hAnsi="Times New Roman" w:cs="Times New Roman"/>
          <w:sz w:val="28"/>
          <w:szCs w:val="28"/>
        </w:rPr>
        <w:t>Задачами Стандарта являются</w:t>
      </w:r>
      <w:r w:rsidR="003573AC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3573AC" w:rsidRPr="0009085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C52E67B" w14:textId="77777777" w:rsidR="003573AC" w:rsidRPr="00A71575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75">
        <w:rPr>
          <w:rFonts w:ascii="Times New Roman" w:hAnsi="Times New Roman" w:cs="Times New Roman"/>
          <w:sz w:val="28"/>
          <w:szCs w:val="28"/>
        </w:rPr>
        <w:t xml:space="preserve">− </w:t>
      </w:r>
      <w:r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и объектов аудита в сфере закупок;</w:t>
      </w:r>
    </w:p>
    <w:p w14:paraId="693474C2" w14:textId="77777777" w:rsidR="003573AC" w:rsidRPr="00A71575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этапов проведения аудита в сфере закупок и их содержания;</w:t>
      </w:r>
    </w:p>
    <w:p w14:paraId="1C702200" w14:textId="77777777" w:rsidR="003573AC" w:rsidRPr="00A71575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порядка подготовки и размещения обобщенной информации о результатах аудита в сфере закупок в единой информационной системе.</w:t>
      </w:r>
    </w:p>
    <w:p w14:paraId="340359D3" w14:textId="0D44D5F5" w:rsidR="00F251CB" w:rsidRDefault="00F251CB" w:rsidP="003573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3573AC"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 для использования должностными лицами </w:t>
      </w:r>
      <w:r w:rsidR="004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и проведении аудита в сфере закупок товаров, работ, услуг, осуществляемого в соответствии с законодательством Российской Федерации о контрактной системе в сфере закупок, при проведении иных мероприятий, в которых деятельность в сфере закупок проверяется как одна из составляющих деятельности объекта аудита (контроля), а </w:t>
      </w:r>
      <w:r w:rsidRPr="0002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3573AC" w:rsidRPr="0002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="000278D0" w:rsidRPr="000278D0">
        <w:rPr>
          <w:rFonts w:ascii="Times New Roman" w:hAnsi="Times New Roman" w:cs="Times New Roman"/>
          <w:sz w:val="28"/>
          <w:szCs w:val="28"/>
        </w:rPr>
        <w:t>требования, правила и процедуры проведения контрольно-</w:t>
      </w:r>
      <w:proofErr w:type="spellStart"/>
      <w:r w:rsidR="000278D0" w:rsidRPr="000278D0">
        <w:rPr>
          <w:rFonts w:ascii="Times New Roman" w:hAnsi="Times New Roman" w:cs="Times New Roman"/>
          <w:sz w:val="28"/>
          <w:szCs w:val="28"/>
        </w:rPr>
        <w:t>счетной</w:t>
      </w:r>
      <w:proofErr w:type="spellEnd"/>
      <w:r w:rsidR="000278D0" w:rsidRPr="000278D0">
        <w:rPr>
          <w:rFonts w:ascii="Times New Roman" w:hAnsi="Times New Roman" w:cs="Times New Roman"/>
          <w:sz w:val="28"/>
          <w:szCs w:val="28"/>
        </w:rPr>
        <w:t xml:space="preserve"> </w:t>
      </w:r>
      <w:r w:rsidR="00343250">
        <w:rPr>
          <w:rFonts w:ascii="Times New Roman" w:hAnsi="Times New Roman" w:cs="Times New Roman"/>
          <w:sz w:val="28"/>
          <w:szCs w:val="28"/>
        </w:rPr>
        <w:t xml:space="preserve">палатой </w:t>
      </w:r>
      <w:r w:rsidR="000278D0" w:rsidRPr="000278D0">
        <w:rPr>
          <w:rFonts w:ascii="Times New Roman" w:hAnsi="Times New Roman" w:cs="Times New Roman"/>
          <w:sz w:val="28"/>
          <w:szCs w:val="28"/>
        </w:rPr>
        <w:t xml:space="preserve">аудита в сфере закупок товаров, работ, услуг для обеспечения муниципальных нужд (далее – аудит в сфере закупок) как в качестве отдельного контрольного или </w:t>
      </w:r>
      <w:r w:rsidR="004F4ECA">
        <w:rPr>
          <w:rFonts w:ascii="Times New Roman" w:hAnsi="Times New Roman" w:cs="Times New Roman"/>
          <w:sz w:val="28"/>
          <w:szCs w:val="28"/>
        </w:rPr>
        <w:t>эксп</w:t>
      </w:r>
      <w:r w:rsidR="000278D0" w:rsidRPr="000278D0">
        <w:rPr>
          <w:rFonts w:ascii="Times New Roman" w:hAnsi="Times New Roman" w:cs="Times New Roman"/>
          <w:sz w:val="28"/>
          <w:szCs w:val="28"/>
        </w:rPr>
        <w:t xml:space="preserve">ертно-аналитического мероприятия, так и в качестве самостоятельного вопроса в рамках проводимого контрольного или </w:t>
      </w:r>
      <w:r w:rsidR="004F4ECA">
        <w:rPr>
          <w:rFonts w:ascii="Times New Roman" w:hAnsi="Times New Roman" w:cs="Times New Roman"/>
          <w:sz w:val="28"/>
          <w:szCs w:val="28"/>
        </w:rPr>
        <w:t>эксп</w:t>
      </w:r>
      <w:r w:rsidR="000278D0" w:rsidRPr="000278D0">
        <w:rPr>
          <w:rFonts w:ascii="Times New Roman" w:hAnsi="Times New Roman" w:cs="Times New Roman"/>
          <w:sz w:val="28"/>
          <w:szCs w:val="28"/>
        </w:rPr>
        <w:t>ертно-аналитического мероприятия</w:t>
      </w:r>
      <w:r w:rsidR="003573AC" w:rsidRPr="00027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73AC"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D52694" w14:textId="7F99BC41" w:rsidR="003573AC" w:rsidRPr="003058AB" w:rsidRDefault="003573AC" w:rsidP="003573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используется во всех случаях, когда предметом внешнего финансового контроля является использование средств на закупки товаров (работ, услуг).</w:t>
      </w:r>
    </w:p>
    <w:p w14:paraId="5035C7AB" w14:textId="24D0C051" w:rsidR="003573AC" w:rsidRDefault="003573AC" w:rsidP="003573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используемые в настоящем Стандарте, соответствуют понятиям, установленным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атьёй</w:t>
      </w:r>
      <w:r w:rsidRPr="0032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44-ФЗ.</w:t>
      </w:r>
    </w:p>
    <w:p w14:paraId="3A39C509" w14:textId="0931C8FF" w:rsidR="003573AC" w:rsidRDefault="000278D0" w:rsidP="000278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8D0">
        <w:rPr>
          <w:rFonts w:ascii="Times New Roman" w:hAnsi="Times New Roman" w:cs="Times New Roman"/>
          <w:sz w:val="28"/>
          <w:szCs w:val="28"/>
        </w:rPr>
        <w:t xml:space="preserve">Вопросы подготовки, проведения и оформления результатов аудита в сфере закупок в части, не урегулированной настоящим Стандартом, регламентируются Стандартом внешнего муниципального финансового контроля «Общие правила проведения контрольных мероприятий» и Стандартом внешнего муниципального финансового контроля «Общие правила проведения </w:t>
      </w:r>
      <w:r w:rsidR="004F4ECA">
        <w:rPr>
          <w:rFonts w:ascii="Times New Roman" w:hAnsi="Times New Roman" w:cs="Times New Roman"/>
          <w:sz w:val="28"/>
          <w:szCs w:val="28"/>
        </w:rPr>
        <w:t>эксп</w:t>
      </w:r>
      <w:r w:rsidRPr="000278D0">
        <w:rPr>
          <w:rFonts w:ascii="Times New Roman" w:hAnsi="Times New Roman" w:cs="Times New Roman"/>
          <w:sz w:val="28"/>
          <w:szCs w:val="28"/>
        </w:rPr>
        <w:t>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278D0">
        <w:rPr>
          <w:rFonts w:ascii="Times New Roman" w:hAnsi="Times New Roman" w:cs="Times New Roman"/>
          <w:sz w:val="28"/>
          <w:szCs w:val="28"/>
        </w:rPr>
        <w:t>аналитических мероприятий».</w:t>
      </w:r>
    </w:p>
    <w:p w14:paraId="1EEB8211" w14:textId="77777777" w:rsidR="008662B9" w:rsidRDefault="008662B9" w:rsidP="000278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E97994" w14:textId="77777777" w:rsidR="008662B9" w:rsidRPr="000278D0" w:rsidRDefault="008662B9" w:rsidP="000278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48C2E9" w14:textId="6693311A" w:rsidR="003573AC" w:rsidRPr="008662B9" w:rsidRDefault="008662B9" w:rsidP="008662B9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3AC" w:rsidRPr="008662B9">
        <w:rPr>
          <w:rFonts w:ascii="Times New Roman" w:hAnsi="Times New Roman" w:cs="Times New Roman"/>
          <w:b/>
          <w:sz w:val="28"/>
          <w:szCs w:val="28"/>
        </w:rPr>
        <w:t>Содержание аудита в сфере закупок</w:t>
      </w:r>
    </w:p>
    <w:p w14:paraId="636A39E9" w14:textId="77777777" w:rsidR="003573AC" w:rsidRDefault="003573AC" w:rsidP="003573A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3C949B" w14:textId="77777777" w:rsidR="003573AC" w:rsidRPr="00EA117A" w:rsidRDefault="003573AC" w:rsidP="003573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Аудит в сфере закупок </w:t>
      </w: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Pr="00EA1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вид внешнего муниципального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финансового </w:t>
      </w:r>
      <w:r w:rsidRPr="00EA1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контроля, осуществляемого муниципальным контрольно-счетным органом в соответствии с полномочиями, установленными </w:t>
      </w: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98 Закона № 44</w:t>
      </w:r>
      <w:bookmarkStart w:id="0" w:name="Par160"/>
      <w:bookmarkStart w:id="1" w:name="Par161"/>
      <w:bookmarkEnd w:id="0"/>
      <w:bookmarkEnd w:id="1"/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EA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1DECE8" w14:textId="77777777" w:rsidR="003573AC" w:rsidRPr="00EA117A" w:rsidRDefault="003573AC" w:rsidP="003573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A1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Итогом аудита в сфере закупок должна</w:t>
      </w:r>
      <w:r w:rsidRPr="00EA11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EA1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стать оценка уровня обеспечения муниципальных нужд с учетом затрат бюджетных средств,</w:t>
      </w: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обоснованности планирования закупок, включая обоснованность цены закупки, результативности и эффективности осуществления указанных закупок. При этом оценке подлежат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14:paraId="4F1637A7" w14:textId="77777777" w:rsidR="003573AC" w:rsidRPr="00EA117A" w:rsidRDefault="003573AC" w:rsidP="00CC1809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Задачи аудита в сфере закупок:</w:t>
      </w:r>
    </w:p>
    <w:p w14:paraId="2261E46D" w14:textId="77777777" w:rsidR="003573AC" w:rsidRPr="00EA117A" w:rsidRDefault="003573AC" w:rsidP="00CC18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7A">
        <w:rPr>
          <w:rFonts w:ascii="Times New Roman" w:eastAsia="Calibri" w:hAnsi="Times New Roman" w:cs="Times New Roman"/>
          <w:sz w:val="28"/>
          <w:szCs w:val="28"/>
        </w:rPr>
        <w:t>- проверка,</w:t>
      </w: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оценка информации о законности, целесообразности, обоснованности (в том числе анализ и оценка процедуры планирования обоснования закупок и обоснованности потребности в закупках), своевременности, эффективности и результативности расходов на закупки по планируемым к заключению, заключенным и исполненным контрактам (далее – расходы на закупки);</w:t>
      </w:r>
    </w:p>
    <w:p w14:paraId="2084EC83" w14:textId="77777777" w:rsidR="00CC1809" w:rsidRDefault="003573AC" w:rsidP="00CC18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выявление отклонений, нарушений и недостатков в сфере закупок, установление причин и подготовка предложений, направленных на их устранение и на совершенствование контрактной системы</w:t>
      </w:r>
      <w:r w:rsidRPr="00EA117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7218EF" w14:textId="77777777" w:rsidR="00CC1809" w:rsidRDefault="003573AC" w:rsidP="00CC18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Аудит в сфере закупок должен охватывать все этапы деятельности заказчика в сфере закупок, в том числе: этап планирования закупок товаров (работ, услуг), этап определения поставщика, этап заключения и исполнения контракта.</w:t>
      </w:r>
    </w:p>
    <w:p w14:paraId="02335D46" w14:textId="77777777" w:rsidR="00CC1809" w:rsidRDefault="003573AC" w:rsidP="00CC18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</w:t>
      </w:r>
      <w:r w:rsidR="00CE6A24" w:rsidRPr="00CC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аудита в сфере закупок является </w:t>
      </w:r>
      <w:r w:rsidR="00CE6A24" w:rsidRPr="00CC1809">
        <w:rPr>
          <w:rFonts w:ascii="Times New Roman" w:hAnsi="Times New Roman" w:cs="Times New Roman"/>
          <w:sz w:val="28"/>
          <w:szCs w:val="28"/>
        </w:rPr>
        <w:t xml:space="preserve">процесс использования объектом аудита (контроля) </w:t>
      </w:r>
      <w:r w:rsidR="00CC1809" w:rsidRPr="00CC1809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CE6A24" w:rsidRPr="00CC1809">
        <w:rPr>
          <w:rFonts w:ascii="Times New Roman" w:hAnsi="Times New Roman" w:cs="Times New Roman"/>
          <w:sz w:val="28"/>
          <w:szCs w:val="28"/>
        </w:rPr>
        <w:t xml:space="preserve">при осуществлении закупок товаров, работ, услуг в соответствии с требованиями законодательства Российской Федерации о контрактной системе в сфере закупок. </w:t>
      </w:r>
      <w:r w:rsidRPr="00CC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8DEEBF" w14:textId="77777777" w:rsidR="003573AC" w:rsidRPr="00CC1809" w:rsidRDefault="003573AC" w:rsidP="00CC18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процессе проведения аудита в сфере закупок проверяются, анализируются и оцениваются:</w:t>
      </w:r>
    </w:p>
    <w:p w14:paraId="6B0CBE39" w14:textId="77777777" w:rsidR="003573AC" w:rsidRPr="00EA117A" w:rsidRDefault="003573AC" w:rsidP="00CC18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процесс планирования закупок;</w:t>
      </w:r>
    </w:p>
    <w:p w14:paraId="62EA8150" w14:textId="77777777" w:rsidR="003573AC" w:rsidRPr="00EA117A" w:rsidRDefault="003573AC" w:rsidP="00CC18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законность, своевременность, обоснованность, целесообразность расходов на закупки, эффективность и результаты использования средств;</w:t>
      </w:r>
    </w:p>
    <w:p w14:paraId="596FCB47" w14:textId="77777777" w:rsidR="003573AC" w:rsidRPr="00EA117A" w:rsidRDefault="003573AC" w:rsidP="00CC18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ведомственного контроля в сфере закупок;</w:t>
      </w:r>
    </w:p>
    <w:p w14:paraId="30D64E3E" w14:textId="77777777" w:rsidR="00CC1809" w:rsidRDefault="003573AC" w:rsidP="00CC18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контроля в сфере закупок, осуществляемого заказчиком.</w:t>
      </w:r>
    </w:p>
    <w:p w14:paraId="28846622" w14:textId="5C9E3C4B" w:rsidR="00CC1809" w:rsidRDefault="003573AC" w:rsidP="00CC18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Объектами аудита (контроля) в сфере закупок являются заказчики, на которых распространяются контрольные полномочия </w:t>
      </w:r>
      <w:r w:rsidR="004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4EF65F" w14:textId="46A0968B" w:rsidR="00CC1809" w:rsidRDefault="003573AC" w:rsidP="00CC18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 оцениваются как деятельность заказчиков, так и деятельность формируемых ими контрактных служб и комиссий по осуществлению закупок, привлекаемых ими специализированных организаций (при наличии), </w:t>
      </w:r>
      <w:r w:rsidR="004F4EC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</w:t>
      </w: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ертов, э</w:t>
      </w:r>
      <w:r w:rsidR="004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ертных организаций, а также работа системы ведомственного контроля в сфере закупок, системы контроля в сфере закупок, осуществляемого заказчиком.</w:t>
      </w:r>
    </w:p>
    <w:p w14:paraId="424E9A6A" w14:textId="7C4B8B1E" w:rsidR="003573AC" w:rsidRPr="00CC1809" w:rsidRDefault="003573AC" w:rsidP="00CC18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5DB7">
        <w:rPr>
          <w:rFonts w:ascii="Times New Roman" w:eastAsia="Times New Roman" w:hAnsi="Times New Roman" w:cs="Times New Roman"/>
          <w:sz w:val="28"/>
          <w:szCs w:val="28"/>
          <w:lang w:eastAsia="ru-RU"/>
        </w:rPr>
        <w:t>. Аудит в сфере закупок может быть осуществлен путем проведения контрольного или э</w:t>
      </w:r>
      <w:r w:rsidR="004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1D5DB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ертно-аналитического мероприятия, а также отдельным вопросом мероприятия</w:t>
      </w:r>
      <w:r w:rsidRPr="001D5DB7">
        <w:rPr>
          <w:rFonts w:ascii="Times New Roman" w:hAnsi="Times New Roman" w:cs="Times New Roman"/>
          <w:sz w:val="28"/>
          <w:szCs w:val="28"/>
        </w:rPr>
        <w:t xml:space="preserve"> с использованием методов, предусмотренных Бюджетным кодексом Российской Федерации </w:t>
      </w:r>
      <w:proofErr w:type="gramStart"/>
      <w:r w:rsidR="002E6FA3">
        <w:rPr>
          <w:rFonts w:ascii="Times New Roman" w:hAnsi="Times New Roman" w:cs="Times New Roman"/>
          <w:sz w:val="28"/>
          <w:szCs w:val="28"/>
        </w:rPr>
        <w:t xml:space="preserve">и </w:t>
      </w:r>
      <w:r w:rsidRPr="001D5DB7">
        <w:rPr>
          <w:rFonts w:ascii="Times New Roman" w:hAnsi="Times New Roman" w:cs="Times New Roman"/>
          <w:sz w:val="28"/>
          <w:szCs w:val="28"/>
        </w:rPr>
        <w:t xml:space="preserve"> установленными</w:t>
      </w:r>
      <w:proofErr w:type="gramEnd"/>
      <w:r w:rsidRPr="001D5DB7">
        <w:rPr>
          <w:rFonts w:ascii="Times New Roman" w:hAnsi="Times New Roman" w:cs="Times New Roman"/>
          <w:sz w:val="28"/>
          <w:szCs w:val="28"/>
        </w:rPr>
        <w:t xml:space="preserve"> стандартами </w:t>
      </w:r>
      <w:r w:rsidR="004F4ECA">
        <w:rPr>
          <w:rFonts w:ascii="Times New Roman" w:hAnsi="Times New Roman" w:cs="Times New Roman"/>
          <w:sz w:val="28"/>
          <w:szCs w:val="28"/>
        </w:rPr>
        <w:t>КСП ГМО СК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86B0BE" w14:textId="7D1F0383" w:rsidR="003573AC" w:rsidRPr="001D5DB7" w:rsidRDefault="003573AC" w:rsidP="00CC18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DB7">
        <w:rPr>
          <w:rFonts w:ascii="Times New Roman" w:hAnsi="Times New Roman" w:cs="Times New Roman"/>
          <w:sz w:val="28"/>
          <w:szCs w:val="28"/>
        </w:rPr>
        <w:t>В случае, если деятельность объекта аудита (контроля), направленная на обеспечение закупок товаров (работ, услуг), является единственным предметом контроля, то соответствующее контрольное (э</w:t>
      </w:r>
      <w:r w:rsidR="004F4ECA">
        <w:rPr>
          <w:rFonts w:ascii="Times New Roman" w:hAnsi="Times New Roman" w:cs="Times New Roman"/>
          <w:sz w:val="28"/>
          <w:szCs w:val="28"/>
        </w:rPr>
        <w:t>ксп</w:t>
      </w:r>
      <w:r w:rsidRPr="001D5DB7">
        <w:rPr>
          <w:rFonts w:ascii="Times New Roman" w:hAnsi="Times New Roman" w:cs="Times New Roman"/>
          <w:sz w:val="28"/>
          <w:szCs w:val="28"/>
        </w:rPr>
        <w:t>ертно-аналитическое) мероприятие может содержать в наименовании слова «аудит в сфере закупок» с конкретизацией метода контроля и (или) категории товаров (работ, услуг). В случае,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(э</w:t>
      </w:r>
      <w:r w:rsidR="004F4ECA">
        <w:rPr>
          <w:rFonts w:ascii="Times New Roman" w:hAnsi="Times New Roman" w:cs="Times New Roman"/>
          <w:sz w:val="28"/>
          <w:szCs w:val="28"/>
        </w:rPr>
        <w:t>ксп</w:t>
      </w:r>
      <w:r w:rsidRPr="001D5DB7">
        <w:rPr>
          <w:rFonts w:ascii="Times New Roman" w:hAnsi="Times New Roman" w:cs="Times New Roman"/>
          <w:sz w:val="28"/>
          <w:szCs w:val="28"/>
        </w:rPr>
        <w:t xml:space="preserve">ертно-аналитического) мероприятия, информация о результатах аудита в сфере закупок может приводится как в отдельном разделе акта и отчёта, </w:t>
      </w:r>
      <w:r w:rsidRPr="006A509C">
        <w:rPr>
          <w:rFonts w:ascii="Times New Roman" w:hAnsi="Times New Roman" w:cs="Times New Roman"/>
          <w:color w:val="000000" w:themeColor="text1"/>
          <w:sz w:val="28"/>
          <w:szCs w:val="28"/>
        </w:rPr>
        <w:t>так и в тексте акта или отчёта.</w:t>
      </w:r>
      <w:r w:rsidRPr="001D5DB7">
        <w:rPr>
          <w:rFonts w:ascii="Times New Roman" w:hAnsi="Times New Roman" w:cs="Times New Roman"/>
          <w:sz w:val="28"/>
          <w:szCs w:val="28"/>
        </w:rPr>
        <w:t xml:space="preserve"> Наименование данного раздела должно содержать указание на цель и (или) предмет аудита в сфере закупок. </w:t>
      </w:r>
    </w:p>
    <w:p w14:paraId="363759DE" w14:textId="2BEB5D1F" w:rsidR="003573AC" w:rsidRDefault="003573AC" w:rsidP="003573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BA3">
        <w:rPr>
          <w:rFonts w:ascii="Times New Roman" w:hAnsi="Times New Roman" w:cs="Times New Roman"/>
          <w:sz w:val="28"/>
          <w:szCs w:val="28"/>
        </w:rPr>
        <w:t>Проведение контрольного и э</w:t>
      </w:r>
      <w:r w:rsidR="004F4ECA">
        <w:rPr>
          <w:rFonts w:ascii="Times New Roman" w:hAnsi="Times New Roman" w:cs="Times New Roman"/>
          <w:sz w:val="28"/>
          <w:szCs w:val="28"/>
        </w:rPr>
        <w:t>ксп</w:t>
      </w:r>
      <w:r w:rsidRPr="00B71BA3">
        <w:rPr>
          <w:rFonts w:ascii="Times New Roman" w:hAnsi="Times New Roman" w:cs="Times New Roman"/>
          <w:sz w:val="28"/>
          <w:szCs w:val="28"/>
        </w:rPr>
        <w:t>ертно-аналитического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контрольного, э</w:t>
      </w:r>
      <w:r w:rsidR="004F4ECA">
        <w:rPr>
          <w:rFonts w:ascii="Times New Roman" w:hAnsi="Times New Roman" w:cs="Times New Roman"/>
          <w:sz w:val="28"/>
          <w:szCs w:val="28"/>
        </w:rPr>
        <w:t>ксп</w:t>
      </w:r>
      <w:r w:rsidRPr="00B71BA3">
        <w:rPr>
          <w:rFonts w:ascii="Times New Roman" w:hAnsi="Times New Roman" w:cs="Times New Roman"/>
          <w:sz w:val="28"/>
          <w:szCs w:val="28"/>
        </w:rPr>
        <w:t xml:space="preserve">ертно-аналитического мероприятия. </w:t>
      </w:r>
    </w:p>
    <w:p w14:paraId="4078BFA8" w14:textId="55063060" w:rsidR="00986DA1" w:rsidRPr="008F2C50" w:rsidRDefault="003D5248" w:rsidP="0098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986DA1">
        <w:rPr>
          <w:rFonts w:ascii="Times New Roman" w:hAnsi="Times New Roman" w:cs="Times New Roman"/>
          <w:sz w:val="28"/>
          <w:szCs w:val="28"/>
        </w:rPr>
        <w:t xml:space="preserve">Срок </w:t>
      </w:r>
      <w:r w:rsidR="00986DA1" w:rsidRPr="008F2C50">
        <w:rPr>
          <w:rFonts w:ascii="Times New Roman" w:hAnsi="Times New Roman" w:cs="Times New Roman"/>
          <w:sz w:val="28"/>
          <w:szCs w:val="28"/>
        </w:rPr>
        <w:t xml:space="preserve">проведения аудита в сфере закупок устанавливается с учётом стандартов </w:t>
      </w:r>
      <w:r w:rsidR="00986DA1" w:rsidRPr="008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внешнего муниципального финансового контроля </w:t>
      </w:r>
      <w:r w:rsidR="004F4ECA" w:rsidRPr="008F2C5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="00986DA1" w:rsidRPr="008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правила проведения контрольного мероприятия», «Проведение э</w:t>
      </w:r>
      <w:r w:rsidR="008F2C5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="00986DA1" w:rsidRPr="008F2C5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ертно-аналитического мероприятия».</w:t>
      </w:r>
    </w:p>
    <w:p w14:paraId="047F6242" w14:textId="77777777" w:rsidR="003573AC" w:rsidRPr="00EA117A" w:rsidRDefault="003573AC" w:rsidP="003573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931D4" w14:textId="77777777" w:rsidR="003573AC" w:rsidRPr="00A95CE8" w:rsidRDefault="003573AC" w:rsidP="0035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Источники информации для проведения аудита в сфере закупок</w:t>
      </w:r>
    </w:p>
    <w:p w14:paraId="7E29602A" w14:textId="77777777" w:rsidR="003573AC" w:rsidRPr="00A95CE8" w:rsidRDefault="003573AC" w:rsidP="003573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45B1669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проведении аудита в сфере закупок могут использоваться следующие источники информации:</w:t>
      </w:r>
    </w:p>
    <w:p w14:paraId="05776409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1) законодательство о контрактной системе, включая Закон № 44-ФЗ </w:t>
      </w:r>
      <w:r w:rsidRPr="00A95CE8">
        <w:rPr>
          <w:rFonts w:ascii="Times New Roman" w:eastAsia="Calibri" w:hAnsi="Times New Roman" w:cs="Times New Roman"/>
          <w:sz w:val="28"/>
          <w:szCs w:val="28"/>
        </w:rPr>
        <w:t>и иные нормативные правовые акты о контрактной системе в сфере закупок</w:t>
      </w: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14:paraId="50454EFD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 нормативные документы, содержащие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14:paraId="0DF40FB6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3) внутренние документы заказчика:</w:t>
      </w:r>
    </w:p>
    <w:p w14:paraId="670B7DC0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 (документы по назначению контрактного управляющего при отсутствии контрактной службы);</w:t>
      </w:r>
    </w:p>
    <w:p w14:paraId="3EE41746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документ о создании и регламентации работы комиссии (комиссий) по осуществлению закупок; </w:t>
      </w:r>
    </w:p>
    <w:p w14:paraId="4F5DC12E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документ, регламентирующий процедуры планирования, обоснования и осуществления закупок;</w:t>
      </w:r>
    </w:p>
    <w:p w14:paraId="5AC8D900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утвержденные план и план-график закупок;</w:t>
      </w:r>
    </w:p>
    <w:p w14:paraId="6639C64A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документ, регламентирующий проведение контроля в сфере закупок, осуществляемый заказчиком;</w:t>
      </w:r>
    </w:p>
    <w:p w14:paraId="5178F74C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иные документы и информация в соответствии с целями проведения аудита в сфере закупок;</w:t>
      </w:r>
    </w:p>
    <w:p w14:paraId="28B40676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 единая информационная система в сфере закупок, в том числе документы, утвержденные заказчиком и подлежащие размещению в единой информационной системе в сфере закупок, а именно</w:t>
      </w:r>
      <w:bookmarkStart w:id="2" w:name="Par84"/>
      <w:bookmarkEnd w:id="2"/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14:paraId="1D68AD45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планы закупок;</w:t>
      </w:r>
    </w:p>
    <w:p w14:paraId="53CBDFB8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планы-графики закупок;</w:t>
      </w:r>
    </w:p>
    <w:p w14:paraId="4F5283C3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3" w:name="Par86"/>
      <w:bookmarkEnd w:id="3"/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информация о реализации планов и планов-графиков закупок;</w:t>
      </w:r>
    </w:p>
    <w:p w14:paraId="2B95BB97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информация об условиях, запретах и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перечень иностранных государств, групп иностранных государств, с которыми Российской Федерацией заключены международные договоры о взаимном применении национального режима при осуществлении закупок, а также условия применения такого национального режима;</w:t>
      </w:r>
    </w:p>
    <w:p w14:paraId="2A4A4AFA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реестр контрактов, включая копии заключенных контрактов;</w:t>
      </w:r>
    </w:p>
    <w:p w14:paraId="7F2B185B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реестр недобросовестных поставщиков (подрядчиков, исполнителей);</w:t>
      </w:r>
    </w:p>
    <w:p w14:paraId="33525C76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библиотека типовых контрактов, типовых условий контрактов;</w:t>
      </w:r>
    </w:p>
    <w:p w14:paraId="79B1E904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каталоги товаров, работ, услуг для обеспечения государственных и муниципальных нужд;</w:t>
      </w:r>
    </w:p>
    <w:p w14:paraId="3945299A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реестр плановых и внеплановых проверок, включая реестр жалоб, их результатов и выданных предписаний;</w:t>
      </w:r>
    </w:p>
    <w:p w14:paraId="2D59C932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14:paraId="68884B3E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отчеты заказчиков, предусмотренные Законом №  44-ФЗ;</w:t>
      </w:r>
    </w:p>
    <w:p w14:paraId="4FBB7FAF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4" w:name="Par98"/>
      <w:bookmarkEnd w:id="4"/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извещения об осуществлении закупок, документации о закупках, проекты контрактов, размещаемые при объявлении о закупке, в том числе изменения и разъяснения к ним;</w:t>
      </w:r>
    </w:p>
    <w:p w14:paraId="671E4792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информация, содержащаяся в протоколах определения поставщиков (подрядчиков, исполнителей);</w:t>
      </w:r>
    </w:p>
    <w:p w14:paraId="0FAC9491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результаты мониторинга закупок, аудита в сфере закупок, а также контроля в сфере закупок;</w:t>
      </w:r>
    </w:p>
    <w:p w14:paraId="6ACC410F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электронные площадки и информация, размещаемая на них, включая </w:t>
      </w:r>
      <w:r w:rsidRPr="00A95CE8">
        <w:rPr>
          <w:rFonts w:ascii="Times New Roman" w:eastAsia="Calibri" w:hAnsi="Times New Roman" w:cs="Times New Roman"/>
          <w:sz w:val="28"/>
          <w:szCs w:val="28"/>
        </w:rPr>
        <w:t>реестры участников электронного аукциона, получивших аккредитацию на электронной площадке;</w:t>
      </w:r>
    </w:p>
    <w:p w14:paraId="38E8DA1B" w14:textId="77777777" w:rsidR="003573AC" w:rsidRPr="00A95CE8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CE8">
        <w:rPr>
          <w:rFonts w:ascii="Times New Roman" w:eastAsia="Calibri" w:hAnsi="Times New Roman" w:cs="Times New Roman"/>
          <w:sz w:val="28"/>
          <w:szCs w:val="28"/>
        </w:rPr>
        <w:t xml:space="preserve">официальные сайты заказчиков и информация, размещаемая на них, в том числе о планируемых закупках; </w:t>
      </w:r>
    </w:p>
    <w:p w14:paraId="580408D0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Calibri" w:hAnsi="Times New Roman" w:cs="Times New Roman"/>
          <w:sz w:val="28"/>
          <w:szCs w:val="28"/>
        </w:rPr>
        <w:t>печатные издания, в которых публикуется информация о планируемых закупках;</w:t>
      </w:r>
    </w:p>
    <w:p w14:paraId="2DD2E696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данные статистического наблюдения; </w:t>
      </w:r>
    </w:p>
    <w:p w14:paraId="0EE4C5DD" w14:textId="26224DF0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документы, подтверждающие поставку товаров, выполнение работ, оказание услуг, в том числе отчеты о результатах отдельного этапа исполнения контракта, о поставленном товаре, выполненной работе или об оказанной услуге, заключения об э</w:t>
      </w:r>
      <w:r w:rsidR="00C24D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ксп</w:t>
      </w: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ертизе результатов, предусмотренных контрактом, акты приемки, платежные документы, документы о постановке имущества на баланс, разрешения на ввод объектов строительства в э</w:t>
      </w:r>
      <w:r w:rsidR="00C24D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ксп</w:t>
      </w: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луатацию и иные документы, подтверждающие, что закупленные объектом аудита (контроля) товары, работы и услуги достигли конечных потребителей, в интересах которых осуществлялась закупка;</w:t>
      </w:r>
    </w:p>
    <w:p w14:paraId="798759B1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результаты предыдущих проверок соответствующих контрольных и надзорных органов</w:t>
      </w:r>
      <w:r w:rsidRPr="00A95CE8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;</w:t>
      </w:r>
    </w:p>
    <w:p w14:paraId="5888D429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информация о выявленных нарушениях законодательства о контрактной системе, полученная от правоохранительных органов в рамках реализации соглашений о взаимном сотрудничестве;</w:t>
      </w:r>
    </w:p>
    <w:p w14:paraId="14400249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интернет-сайты компаний-производителей товаров, работ, услуг;</w:t>
      </w:r>
    </w:p>
    <w:p w14:paraId="76A478BE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иная информация (документы, сведения),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том числе</w:t>
      </w:r>
      <w:r w:rsidRPr="00A9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информация о складывающихся на товарных рынках ценах товаров, работ, услуг, закупаемых для обеспечения государственных и муниципальных нужд.</w:t>
      </w:r>
    </w:p>
    <w:p w14:paraId="1EB90324" w14:textId="77777777" w:rsidR="003573AC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ходе проведения мероприятия могут использоваться одновременно несколько источников информации, имеющих непосредственное отношение к предмету и объекту аудита (контроля).</w:t>
      </w:r>
    </w:p>
    <w:p w14:paraId="3ABA4822" w14:textId="77777777" w:rsidR="003573AC" w:rsidRPr="00A95CE8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76E01D7" w14:textId="77777777" w:rsidR="003573AC" w:rsidRPr="00C347BC" w:rsidRDefault="003573AC" w:rsidP="003573AC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проведения аудита в сфере закупок</w:t>
      </w:r>
    </w:p>
    <w:p w14:paraId="72496580" w14:textId="77777777" w:rsidR="003573AC" w:rsidRPr="00E77FB5" w:rsidRDefault="003573AC" w:rsidP="00357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7DBE3" w14:textId="50B02FD4" w:rsidR="003573AC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в сфере закупок включает в себя три этапа: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основной </w:t>
      </w:r>
      <w:r w:rsidR="00C24D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</w:t>
      </w:r>
      <w:r w:rsidR="00C24D6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4B34AA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4.1. Подготовительный этап аудита в сфере закупок</w:t>
      </w:r>
    </w:p>
    <w:p w14:paraId="1A2FFCC8" w14:textId="77777777" w:rsidR="003573AC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 </w:t>
      </w:r>
      <w:r w:rsidRPr="00601C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подготовительном этапе аудита в сфере закупок осуществляется предварительное изучение предмета и объектов аудита (контроля), анализ их специфики, сбор необходимых данных и информации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3E013FC7" w14:textId="77777777" w:rsidR="003573AC" w:rsidRPr="00601C0E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анализа предмета и объекта аудита могут быть </w:t>
      </w:r>
      <w:r w:rsidRPr="00601C0E">
        <w:rPr>
          <w:rFonts w:ascii="Times New Roman" w:eastAsia="Calibri" w:hAnsi="Times New Roman" w:cs="Times New Roman"/>
          <w:sz w:val="28"/>
          <w:szCs w:val="28"/>
        </w:rPr>
        <w:t>выявлены и проанализированы существующие риски неэффективного использования средств.</w:t>
      </w:r>
    </w:p>
    <w:p w14:paraId="50F88BD6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данных и информации на подготовительном этапе </w:t>
      </w:r>
      <w:r w:rsidRPr="00601C0E">
        <w:rPr>
          <w:rFonts w:ascii="Times New Roman" w:eastAsia="Calibri" w:hAnsi="Times New Roman" w:cs="Times New Roman"/>
          <w:sz w:val="28"/>
          <w:szCs w:val="28"/>
        </w:rPr>
        <w:t>осуществля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ется </w:t>
      </w:r>
      <w:r w:rsidRPr="00601C0E">
        <w:rPr>
          <w:rFonts w:ascii="Times New Roman" w:eastAsia="Calibri" w:hAnsi="Times New Roman" w:cs="Times New Roman"/>
          <w:sz w:val="28"/>
          <w:szCs w:val="28"/>
        </w:rPr>
        <w:t>путем анализа и оценки информации о закупках объектов аудита (контроля) в открытых информационных системах, а также изучения документов и материалов, имеющих отношение к предмету аудита в сфере закупок, из других открытых источников (в том числе единая информационная система в сфере закупок,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C0E">
        <w:rPr>
          <w:rFonts w:ascii="Times New Roman" w:eastAsia="Calibri" w:hAnsi="Times New Roman" w:cs="Times New Roman"/>
          <w:sz w:val="28"/>
          <w:szCs w:val="28"/>
        </w:rPr>
        <w:t>электронные торговые площадки, официальные сайты контрольных органов в сфере закупок, официальные сайты объектов аудита (контроля), данные государственной статистики).</w:t>
      </w:r>
    </w:p>
    <w:p w14:paraId="6A1962B6" w14:textId="73B18C07" w:rsidR="003573AC" w:rsidRPr="002E6FA3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программы мероприятия</w:t>
      </w:r>
      <w:r w:rsidRPr="00742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 </w:t>
      </w:r>
      <w:r w:rsidRPr="002E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учётом стандартов внешнего муниципального финансового контроля </w:t>
      </w:r>
      <w:r w:rsidR="004F4ECA" w:rsidRPr="002E6FA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Pr="002E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правила проведения контрольного мероприятия», «Проведение э</w:t>
      </w:r>
      <w:r w:rsidR="00C24D66" w:rsidRPr="002E6FA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2E6FA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ертно-аналитического мероприятия».</w:t>
      </w:r>
    </w:p>
    <w:p w14:paraId="6AECD561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4.2. Основной этап аудита в сфере закупок</w:t>
      </w:r>
    </w:p>
    <w:p w14:paraId="1AC2CE58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C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основном этапе аудита</w:t>
      </w:r>
      <w:r w:rsidRPr="00601C0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 сфере закупок проводятся проверка, анализ и оценка информации </w:t>
      </w:r>
      <w:r w:rsidRPr="00601C0E">
        <w:rPr>
          <w:rFonts w:ascii="Times New Roman" w:eastAsia="Calibri" w:hAnsi="Times New Roman" w:cs="Times New Roman"/>
          <w:sz w:val="28"/>
          <w:szCs w:val="28"/>
        </w:rPr>
        <w:t>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72D338" w14:textId="5A3FA8EF" w:rsidR="003573AC" w:rsidRPr="002E6FA3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C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Порядок оформления документации </w:t>
      </w:r>
      <w:r w:rsidR="003D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ходе аудита в сфере закупок </w:t>
      </w:r>
      <w:r w:rsidRPr="00601C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предусмотрен </w:t>
      </w:r>
      <w:r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стандартами внешнего муниципального финансового контроля </w:t>
      </w:r>
      <w:r w:rsidR="004F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248" w:rsidRPr="002E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«Общие правила проведения контрольного мероприятия», </w:t>
      </w:r>
      <w:r w:rsidRPr="002E6FA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«Проведение э</w:t>
      </w:r>
      <w:r w:rsidR="00C24D66" w:rsidRPr="002E6FA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2E6FA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ертно-аналитического мероприятия»</w:t>
      </w:r>
      <w:r w:rsidR="003D5248" w:rsidRPr="002E6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1DEF99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ходе проведения мероприятия подлежат рассмотрению следующие основные вопросы:</w:t>
      </w:r>
    </w:p>
    <w:p w14:paraId="557D9BC5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наличие, порядок формирования и организация деятельности контрактной службы (назначения контрактного управляющего);</w:t>
      </w:r>
    </w:p>
    <w:p w14:paraId="4ECDB094" w14:textId="77777777" w:rsidR="003573AC" w:rsidRPr="00B71BA3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3">
        <w:rPr>
          <w:rFonts w:ascii="Times New Roman" w:hAnsi="Times New Roman" w:cs="Times New Roman"/>
          <w:sz w:val="28"/>
          <w:szCs w:val="28"/>
        </w:rPr>
        <w:t>- наличие документов, закрепляющих за работниками объекта контроля обязанностей по исполнению полномочий специалиста контрактной службы либо контрактного управляющего;</w:t>
      </w:r>
    </w:p>
    <w:p w14:paraId="43FBF9B4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наличие, порядок формирования, организация работы комиссии (комиссий) по осуществлению закупок;</w:t>
      </w:r>
    </w:p>
    <w:p w14:paraId="34A7435C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выбора и функционал специализированной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осуществлении такого выбора)</w:t>
      </w: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CFF984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организации централизованных закупок и совместных конкурсов и аукционов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осуществлении таких закупок)</w:t>
      </w: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A3EF4E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утвержденных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заказчиков;</w:t>
      </w:r>
    </w:p>
    <w:p w14:paraId="04205F94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организация и порядок проведения ведомственного контроля в сфере закупок в отношении подведомственных заказчиков;</w:t>
      </w:r>
    </w:p>
    <w:p w14:paraId="68FF54E1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обязательного общественного обсуждения закупок в случаях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действующим законодательством;</w:t>
      </w:r>
    </w:p>
    <w:p w14:paraId="26682AB5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формирования, утверждения и ведения плана закупок и плана-графика, а также порядок его размещения в открытом доступе;</w:t>
      </w:r>
    </w:p>
    <w:p w14:paraId="053B3BF9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обоснование закупки;</w:t>
      </w:r>
    </w:p>
    <w:p w14:paraId="4C78673E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обоснованность и законность выбора конкурентного способа определения поставщика (подрядчика, исполнителя);</w:t>
      </w:r>
    </w:p>
    <w:p w14:paraId="421DA0AC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обоснование начальной (максимальной) цены контракта, цены контракта, заключаемого с единственным поставщиком;</w:t>
      </w:r>
    </w:p>
    <w:p w14:paraId="05A9B696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проверка документации (извещения) о закупке на предмет соответствия требованиям действующего законодательства;</w:t>
      </w:r>
    </w:p>
    <w:p w14:paraId="5ACE52A3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проверка наличия в контракте обязательных условий;</w:t>
      </w:r>
    </w:p>
    <w:p w14:paraId="38450F42" w14:textId="77777777" w:rsidR="003573AC" w:rsidRPr="00601C0E" w:rsidRDefault="003573AC" w:rsidP="003573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установление преимуществ отдельным участникам закупок: субъекты малого предпринимательства; социально ориентированные некоммерческие организации; учреждения и предприятия уголовно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системы; организации инвалидов;</w:t>
      </w:r>
    </w:p>
    <w:p w14:paraId="4C671ADC" w14:textId="77777777" w:rsidR="003573AC" w:rsidRPr="00601C0E" w:rsidRDefault="003573AC" w:rsidP="003573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и соответствие законодательству обеспечения исполнения контракта;</w:t>
      </w:r>
    </w:p>
    <w:p w14:paraId="2A7E597E" w14:textId="77777777" w:rsidR="003573AC" w:rsidRPr="00B71BA3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1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проверка  соблюдения требований законодательства при проведении оценки заявок;</w:t>
      </w:r>
    </w:p>
    <w:p w14:paraId="4C3BFC02" w14:textId="77777777" w:rsidR="003573AC" w:rsidRPr="00B71BA3" w:rsidRDefault="003573AC" w:rsidP="003573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1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проверка протоколов, составленных в ходе определения поставщика, включая их наличие, требования к содержанию и размещению;</w:t>
      </w:r>
    </w:p>
    <w:p w14:paraId="343FAC46" w14:textId="77777777" w:rsidR="003573AC" w:rsidRPr="00B71BA3" w:rsidRDefault="003573AC" w:rsidP="003573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1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применение антидемпинговых мер при проведении конкурса и аукциона;</w:t>
      </w:r>
    </w:p>
    <w:p w14:paraId="09C0C137" w14:textId="77777777" w:rsidR="003573AC" w:rsidRPr="00601C0E" w:rsidRDefault="003573AC" w:rsidP="003573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соблюдение сроков и порядка заключения контрактов;</w:t>
      </w:r>
    </w:p>
    <w:p w14:paraId="42C10EE8" w14:textId="77777777" w:rsidR="003573AC" w:rsidRPr="00601C0E" w:rsidRDefault="003573AC" w:rsidP="003573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оценка законности внесения изменений в контракт, его расторжение (при их наличии);</w:t>
      </w:r>
    </w:p>
    <w:p w14:paraId="0365AF67" w14:textId="60A81B67" w:rsidR="003573AC" w:rsidRPr="00601C0E" w:rsidRDefault="003573AC" w:rsidP="003573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проверка наличия э</w:t>
      </w:r>
      <w:r w:rsidR="00C24D6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ертизы результатов, предусмотренных контрактом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06C314" w14:textId="77777777" w:rsidR="003573AC" w:rsidRPr="00601C0E" w:rsidRDefault="003573AC" w:rsidP="003573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оценка своевременности действий заказчика по реализации условий контракта, включая своевременность расчетов по контракту;</w:t>
      </w:r>
    </w:p>
    <w:p w14:paraId="7176CD19" w14:textId="77777777" w:rsidR="003573AC" w:rsidRPr="00601C0E" w:rsidRDefault="003573AC" w:rsidP="003573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оценка соответствия поставленных товаров, выполненных работ, оказанных услуг требованиям, установленным в контрактах;</w:t>
      </w:r>
    </w:p>
    <w:p w14:paraId="75A73B94" w14:textId="77777777" w:rsidR="003573AC" w:rsidRPr="00601C0E" w:rsidRDefault="003573AC" w:rsidP="003573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оценка целевого характера использования поставленных товаров, результатов выполненных работ и оказанных услуг;</w:t>
      </w:r>
    </w:p>
    <w:p w14:paraId="2BA59494" w14:textId="77777777" w:rsidR="003573AC" w:rsidRPr="00601C0E" w:rsidRDefault="003573AC" w:rsidP="003573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применение обеспечительных мер и мер ответственности по контракту.</w:t>
      </w:r>
    </w:p>
    <w:p w14:paraId="0A41B654" w14:textId="77777777" w:rsidR="003573AC" w:rsidRPr="00601C0E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960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рамках проверки также может анализироваться информация о закупках заказчика за проверяемый и (или) отчетный период в разрезе закупок с учетом количественных и стоимостных показателей, а также с указанием поданных и отклоненных заявок участников. При этом, целесообразнее структурировать данную информацию по способам осуществления закупки – в разрезе конкурентных способов и с указанием закупок у единственного поставщика (подрядчика, исполнителя).</w:t>
      </w:r>
    </w:p>
    <w:p w14:paraId="15FC6FB6" w14:textId="77777777" w:rsidR="004758E8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066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Информация о закупках у единственного поставщика (подрядчика, исполнителя) должна анализироваться в разрезе закупок</w:t>
      </w:r>
      <w:r w:rsidR="00475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осуществляемых на основаниях, предусмотренных частью 1 статьи 93 Закона № 44-ФЗ.</w:t>
      </w:r>
    </w:p>
    <w:p w14:paraId="10565FA1" w14:textId="77777777" w:rsidR="003573AC" w:rsidRPr="007066A1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066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Обобщение данной информации производиться в произвольной форме.</w:t>
      </w:r>
    </w:p>
    <w:p w14:paraId="5C9F540A" w14:textId="77777777" w:rsidR="003573AC" w:rsidRPr="00BF53D9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 Проверка, анализ и оценка целесообразности и обоснованности расходов на закупки</w:t>
      </w:r>
    </w:p>
    <w:p w14:paraId="6767F872" w14:textId="77777777" w:rsidR="003573AC" w:rsidRPr="00BF53D9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данном этапе осуществляется проверка обоснования закупки заказчиком на этапе планирования закупок товаров, работ, услуг</w:t>
      </w:r>
      <w:r w:rsidRPr="00BF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формировании плана закупок, плана-графика закупок, анализ и оценка</w:t>
      </w:r>
      <w:r w:rsidRPr="00BF53D9">
        <w:rPr>
          <w:rFonts w:ascii="Times New Roman" w:eastAsia="Calibri" w:hAnsi="Times New Roman" w:cs="Times New Roman"/>
          <w:sz w:val="28"/>
          <w:szCs w:val="28"/>
        </w:rPr>
        <w:t xml:space="preserve"> соответствия планируемой закупки целям осуществления закупок, а также законодательству Российской Федерации и иным нормативным правовым актам о контрактной системе в сфере закупок.</w:t>
      </w:r>
    </w:p>
    <w:p w14:paraId="1AB30E13" w14:textId="77777777" w:rsidR="003573AC" w:rsidRPr="00BF53D9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целесообразностью расходов на закупки понимается наличие обоснованных муниципальных нужд, необходимых для достижения целей и реализации мероприятий </w:t>
      </w:r>
      <w:r w:rsidRPr="00BF5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программ, выполнения установленных функций и полномочий 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объектов контроля</w:t>
      </w:r>
      <w:r w:rsidRPr="00BF5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2FAE84" w14:textId="77777777" w:rsidR="003573AC" w:rsidRPr="00BF53D9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 обоснованностью расходов на закупки понимается наличие обоснования, в том числе с использованием правил нормирования как запланированных закупок, их объемов (количества), так и требований к качеству, потребительским свойствам и иным характеристикам закупаемых товаров, работ, услуг, их необходимости.</w:t>
      </w:r>
    </w:p>
    <w:p w14:paraId="5A46DFF5" w14:textId="77777777" w:rsidR="003573AC" w:rsidRPr="00BF53D9" w:rsidRDefault="003573AC" w:rsidP="00357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BD">
        <w:rPr>
          <w:rFonts w:ascii="Times New Roman" w:eastAsia="Calibri" w:hAnsi="Times New Roman" w:cs="Times New Roman"/>
          <w:sz w:val="28"/>
          <w:szCs w:val="28"/>
        </w:rPr>
        <w:t>В рамках мероприятия также возможно проведение оценки качества планирования закупок заказчиком, в том числе путем анализа количества и объема вносимых изменений в первоначально утвержденные план и план-график закупок, а также ритмичность (равномерное распределение закупок) закупок в течение года.</w:t>
      </w:r>
    </w:p>
    <w:p w14:paraId="6C0AAA52" w14:textId="77777777" w:rsidR="003573AC" w:rsidRPr="00BF53D9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 Проверка, анализ и оценка своевременности расходов на закупки</w:t>
      </w:r>
    </w:p>
    <w:p w14:paraId="7034F057" w14:textId="77777777" w:rsidR="003573AC" w:rsidRPr="00BF53D9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данном этапе осуществляется проверка своевременности расходов на закупки заказчиком с учетом этапов планирования закупок товаров, работ, услуг,</w:t>
      </w:r>
      <w:r w:rsidRPr="00BF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закупок,</w:t>
      </w: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заключения и исполнения контрактов, анализ и оценка обоснованности сроков закупки, достаточных для исполнения условий контракта с минимальными расходами бюджетных средств и обеспечивающих своевременное достижение целей.</w:t>
      </w:r>
    </w:p>
    <w:p w14:paraId="39F530D1" w14:textId="77777777" w:rsidR="003573AC" w:rsidRPr="00BF53D9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 своевременностью расходов на закупки понимается установление и соблюдение заказчиком сроков, достаточных для реализации контракта и достижения целей осуществления закупок в надлежащее время и с минимальными издержками.</w:t>
      </w:r>
    </w:p>
    <w:p w14:paraId="0E5E9B78" w14:textId="77777777" w:rsidR="003573AC" w:rsidRPr="00BF53D9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960BD">
        <w:rPr>
          <w:rFonts w:ascii="Times New Roman" w:eastAsia="Calibri" w:hAnsi="Times New Roman" w:cs="Times New Roman"/>
          <w:sz w:val="28"/>
          <w:szCs w:val="28"/>
        </w:rPr>
        <w:t xml:space="preserve">В рамках мероприятия целесообразно </w:t>
      </w:r>
      <w:r w:rsidRPr="001960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поставщику, подрядчику, исполнителю устранить недостатки.</w:t>
      </w:r>
    </w:p>
    <w:p w14:paraId="5E7F0064" w14:textId="77777777" w:rsidR="003573AC" w:rsidRPr="00BF53D9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 Проверка, анализ и оценка эффективности расходов на закупки</w:t>
      </w:r>
    </w:p>
    <w:p w14:paraId="493EE634" w14:textId="77777777" w:rsidR="003573AC" w:rsidRPr="00BF53D9" w:rsidRDefault="003573AC" w:rsidP="00357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3D9">
        <w:rPr>
          <w:rFonts w:ascii="Times New Roman" w:eastAsia="Calibri" w:hAnsi="Times New Roman" w:cs="Times New Roman"/>
          <w:sz w:val="28"/>
          <w:szCs w:val="28"/>
        </w:rPr>
        <w:t>На данном этапе осуществляется проверка и анализ эффективности расходов на закупки в процессе планирования закупок товаров (работ, услуг), определения поставщиков (исполнителей, подрядчиков), заключения и исполнения контрактов.</w:t>
      </w:r>
    </w:p>
    <w:p w14:paraId="0D12259F" w14:textId="77777777" w:rsidR="003573AC" w:rsidRPr="00BF53D9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эффективностью расходов на закупки понимается эффективное </w:t>
      </w:r>
      <w:r w:rsidRPr="00BF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имеющихся ресурсов, </w:t>
      </w: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также обеспечение с учетом соблюдения принципов контрактной системы в сфере закупок лучших условий исполнения контракта (по сравнению с другими участниками закупок) на основе критериев, указанных в документации о закупке, при одновременном </w:t>
      </w:r>
      <w:r w:rsidRPr="00BF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 запланированных целей осуществления закупок.</w:t>
      </w:r>
    </w:p>
    <w:p w14:paraId="0C39F83E" w14:textId="77777777" w:rsidR="003573AC" w:rsidRPr="00BF53D9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оценке эффективности расходов на закупки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возможно </w:t>
      </w: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примен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ение </w:t>
      </w: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следующи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</w:t>
      </w: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ей</w:t>
      </w: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(как в целом по объекту аудита (контроля) за отчетный период, так и по конкретной закупке):</w:t>
      </w:r>
    </w:p>
    <w:p w14:paraId="26F50DD5" w14:textId="07754DF7" w:rsidR="003573AC" w:rsidRDefault="003573AC" w:rsidP="003573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EBA">
        <w:rPr>
          <w:rFonts w:ascii="Times New Roman" w:hAnsi="Times New Roman" w:cs="Times New Roman"/>
          <w:sz w:val="28"/>
          <w:szCs w:val="28"/>
        </w:rPr>
        <w:t xml:space="preserve">− потенциальная экономия бюджетных и иных средств на стадии формирования и обоснования начальных (максимальных) цен контрактов, то есть разница между начальными (максимальными) ценами контрактов, указанными объектом аудита (контроля) в плане-графике закупок, и рыночными ценами на товары, работы, услуги, соответствующими, по оценке должностных лиц </w:t>
      </w:r>
      <w:r w:rsidR="004F4ECA">
        <w:rPr>
          <w:rFonts w:ascii="Times New Roman" w:hAnsi="Times New Roman" w:cs="Times New Roman"/>
          <w:sz w:val="28"/>
          <w:szCs w:val="28"/>
        </w:rPr>
        <w:t>КСП ГМО СК</w:t>
      </w:r>
      <w:r w:rsidRPr="00DE5EBA">
        <w:rPr>
          <w:rFonts w:ascii="Times New Roman" w:hAnsi="Times New Roman" w:cs="Times New Roman"/>
          <w:sz w:val="28"/>
          <w:szCs w:val="28"/>
        </w:rPr>
        <w:t xml:space="preserve">, требованиям статьи 22 Закона № 44-ФЗ; </w:t>
      </w:r>
    </w:p>
    <w:p w14:paraId="22207DC5" w14:textId="77777777" w:rsidR="003573AC" w:rsidRDefault="003573AC" w:rsidP="003573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EBA">
        <w:rPr>
          <w:rFonts w:ascii="Times New Roman" w:hAnsi="Times New Roman" w:cs="Times New Roman"/>
          <w:sz w:val="28"/>
          <w:szCs w:val="28"/>
        </w:rPr>
        <w:t xml:space="preserve">− экономия бюджетных и иных средств, полученная в процессе определения поставщиков (исполнителей, подрядчиков), то есть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 </w:t>
      </w:r>
    </w:p>
    <w:p w14:paraId="5385BCCA" w14:textId="77777777" w:rsidR="003573AC" w:rsidRDefault="003573AC" w:rsidP="003573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EBA">
        <w:rPr>
          <w:rFonts w:ascii="Times New Roman" w:hAnsi="Times New Roman" w:cs="Times New Roman"/>
          <w:sz w:val="28"/>
          <w:szCs w:val="28"/>
        </w:rPr>
        <w:t>− экономия бюджетных и иных средств, полученная при исполнении контрактов, то есть 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контракта.</w:t>
      </w:r>
    </w:p>
    <w:p w14:paraId="4CA88380" w14:textId="77777777" w:rsidR="003573AC" w:rsidRPr="00BF53D9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оценки эффективности расходов на закупки рекомендуется рассчитать общую экономию бюджетных средств на всех этапах закупки, начиная с планирования и заканчивая исполнением контрактов путем суммирования указанных показателей</w:t>
      </w: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77C99179" w14:textId="77777777" w:rsidR="003573AC" w:rsidRPr="00BF53D9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Расчет экономии в целом по объекту аудита (контроля), отдельным процедурам закупок может осуществляться также на основе данных формы федерального статистического наблюдения.</w:t>
      </w:r>
    </w:p>
    <w:p w14:paraId="0ADED635" w14:textId="77777777" w:rsidR="003573AC" w:rsidRPr="00BF53D9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рамках анализа и оценки эффективности расходов на закупки целесообразно оценивать соблюдение заказчиком принципа обеспечения конкуренции, непосредственно влияющего на эффективность осуществления закупок.</w:t>
      </w:r>
    </w:p>
    <w:p w14:paraId="21CC5D7D" w14:textId="77777777" w:rsidR="003573AC" w:rsidRPr="00BF53D9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анализе конкуренции при осуществлении закупок за отчетный период рекомендуется применять следующие показатели:</w:t>
      </w:r>
    </w:p>
    <w:p w14:paraId="382B3AA9" w14:textId="77777777" w:rsidR="003573AC" w:rsidRPr="00BF53D9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среднее количество поданных заявок на одну закупку – это отношение общего количества заявок, поданных участниками, к общему количеству процедур закупок; </w:t>
      </w:r>
    </w:p>
    <w:p w14:paraId="6D762C59" w14:textId="77777777" w:rsidR="003573AC" w:rsidRPr="00BF53D9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среднее количество допущенных заявок на одну закупку – это отношение общего количества заявок участников, допущенных комиссией заказчика к процедурам закупок, к общему количеству процедур закупок; </w:t>
      </w:r>
    </w:p>
    <w:p w14:paraId="6990530E" w14:textId="77777777" w:rsidR="003573AC" w:rsidRPr="00BF53D9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доля закупок у единственного поставщика (подрядчика, исполнителя) – это отношение закупок, осуществленных в соответствии со статьей 93 Федерального закона № 44-ФЗ, к общему объему закупок (в стоимостном выражении).</w:t>
      </w:r>
    </w:p>
    <w:p w14:paraId="60CF42AF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</w:t>
      </w: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из расчетов изначально неконкурентные закупки (наличие ограниченного числа производителей и продавцов, отсутствие на рынке поставщиков, подрядчиков, исполнителей, способных выполнить контрактные обязательства, например, по крупным централизованным закупкам).</w:t>
      </w:r>
    </w:p>
    <w:p w14:paraId="0A3E246B" w14:textId="77777777" w:rsidR="003573AC" w:rsidRPr="001960BD" w:rsidRDefault="003573AC" w:rsidP="003573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0BD">
        <w:rPr>
          <w:rFonts w:ascii="Times New Roman" w:hAnsi="Times New Roman" w:cs="Times New Roman"/>
          <w:sz w:val="28"/>
          <w:szCs w:val="28"/>
        </w:rPr>
        <w:t>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Кроме того,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закупки.</w:t>
      </w:r>
    </w:p>
    <w:p w14:paraId="0D07E57B" w14:textId="77777777" w:rsidR="003573AC" w:rsidRPr="000747CB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 Проверка, анализ и оценка результативности расходов на закупки</w:t>
      </w:r>
    </w:p>
    <w:p w14:paraId="02FB538A" w14:textId="77777777" w:rsidR="003573AC" w:rsidRPr="000747CB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747CB">
        <w:rPr>
          <w:rFonts w:ascii="Times New Roman" w:eastAsia="Calibri" w:hAnsi="Times New Roman" w:cs="Times New Roman"/>
          <w:sz w:val="28"/>
          <w:szCs w:val="28"/>
        </w:rPr>
        <w:t>На данном этапе осуществляются проверка и анализ результативности расходов на закупки в рамках исполнения контрактов.</w:t>
      </w:r>
    </w:p>
    <w:p w14:paraId="7EC07CEB" w14:textId="77777777" w:rsidR="003573AC" w:rsidRPr="000747CB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7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результативностью расходов на закупки понимается </w:t>
      </w: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Pr="000747CB">
        <w:rPr>
          <w:rFonts w:ascii="Times New Roman" w:eastAsia="Calibri" w:hAnsi="Times New Roman" w:cs="Times New Roman"/>
          <w:sz w:val="28"/>
          <w:szCs w:val="28"/>
        </w:rPr>
        <w:t xml:space="preserve"> достижения заданных результатов обеспечения муниципальных нужд (</w:t>
      </w:r>
      <w:r w:rsidRPr="000747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товаров, работ и услуг в запланированном количестве (объеме) и качестве)</w:t>
      </w:r>
      <w:r w:rsidRPr="000747CB">
        <w:rPr>
          <w:rFonts w:ascii="Times New Roman" w:eastAsia="Calibri" w:hAnsi="Times New Roman" w:cs="Times New Roman"/>
          <w:sz w:val="28"/>
          <w:szCs w:val="28"/>
        </w:rPr>
        <w:t xml:space="preserve"> и целей осуществления закупок.</w:t>
      </w:r>
    </w:p>
    <w:p w14:paraId="39852E86" w14:textId="77777777" w:rsidR="003573AC" w:rsidRPr="000747CB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результативности</w:t>
      </w: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закупки включает в себя как определение экономической результативности, так и достигнутого социально-экономического эффекта.</w:t>
      </w:r>
    </w:p>
    <w:p w14:paraId="45568B7E" w14:textId="77777777" w:rsidR="003573AC" w:rsidRPr="000747CB" w:rsidRDefault="003573AC" w:rsidP="003573A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</w:t>
      </w:r>
      <w:r w:rsidRPr="0007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результативность</w:t>
      </w: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путем сравнения достигнутых и запланированных </w:t>
      </w:r>
      <w:r w:rsidRPr="0007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экономических результатов</w:t>
      </w: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бюджетных средств, которые выступают в виде конкретных товаров, работ, услуг.</w:t>
      </w:r>
    </w:p>
    <w:p w14:paraId="24323F2F" w14:textId="77777777" w:rsidR="003573AC" w:rsidRPr="000747CB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Социально-экономический эффект использования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анализа степени удовлетворения муниципальных нужд и достижения установленных целей осуществления закупок, на которые были использованы средства.</w:t>
      </w:r>
    </w:p>
    <w:p w14:paraId="36AEC2D2" w14:textId="77777777" w:rsidR="003573AC" w:rsidRPr="007B27E5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E5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 Проверка законности расходов на закупки</w:t>
      </w:r>
    </w:p>
    <w:p w14:paraId="6974B679" w14:textId="77777777" w:rsidR="003573AC" w:rsidRPr="007B27E5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B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</w:t>
      </w:r>
      <w:r w:rsidRPr="007B27E5">
        <w:rPr>
          <w:rFonts w:ascii="Times New Roman" w:eastAsia="Calibri" w:hAnsi="Times New Roman" w:cs="Times New Roman"/>
          <w:sz w:val="28"/>
          <w:szCs w:val="28"/>
        </w:rPr>
        <w:t xml:space="preserve">осуществляются проверка и анализ </w:t>
      </w:r>
      <w:r w:rsidRPr="007B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объектом аудита (контроля) </w:t>
      </w:r>
      <w:r w:rsidRPr="007B27E5">
        <w:rPr>
          <w:rFonts w:ascii="Times New Roman" w:eastAsia="Calibri" w:hAnsi="Times New Roman" w:cs="Times New Roman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закупок.</w:t>
      </w:r>
    </w:p>
    <w:p w14:paraId="3D892509" w14:textId="77777777" w:rsidR="003573AC" w:rsidRPr="007B27E5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7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 законностью расходов на закупки</w:t>
      </w:r>
      <w:r w:rsidRPr="007B27E5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7B27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понимается</w:t>
      </w:r>
      <w:r w:rsidRPr="007B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участниками </w:t>
      </w:r>
      <w:r w:rsidRPr="007B27E5">
        <w:rPr>
          <w:rFonts w:ascii="Times New Roman" w:eastAsia="Calibri" w:hAnsi="Times New Roman" w:cs="Times New Roman"/>
          <w:sz w:val="28"/>
          <w:szCs w:val="28"/>
        </w:rPr>
        <w:t>контрактной системы в сфере закупок законодательства Российской Федерации и иных нормативных правовых актов о контрактной системе в сфере закупок.</w:t>
      </w:r>
    </w:p>
    <w:p w14:paraId="515EA562" w14:textId="759A5DFF" w:rsidR="003573AC" w:rsidRPr="007B27E5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проводимой работы рекомендуется оценить как деятельность заказчика и уполномоченного органа (при наличии), уполномоченного учреждения (при наличии), так и деятельность формируемых им контрактной службы (контрактных управляющих) и комиссии (комиссий) по осуществлению закупок, привлекаемых им специализированных организаций (при наличии), э</w:t>
      </w:r>
      <w:r w:rsidR="00C24D6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7B27E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ертов и э</w:t>
      </w:r>
      <w:r w:rsidR="00C24D6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7B27E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ертных организаций, а также работу системы ведомственного контроля в сфере закупок и систему контроля в сфере закупок, осуществляемого заказчиком.</w:t>
      </w:r>
    </w:p>
    <w:p w14:paraId="36FB75A5" w14:textId="77777777" w:rsidR="003573AC" w:rsidRPr="00A256A2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</w:t>
      </w:r>
      <w:r w:rsidRPr="00A25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аключительный этап аудита в сфере закупок</w:t>
      </w:r>
    </w:p>
    <w:p w14:paraId="67DD1AFF" w14:textId="3D30A850" w:rsidR="003573AC" w:rsidRPr="001F33A1" w:rsidRDefault="003573AC" w:rsidP="00DC1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аудита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обобщаются и </w:t>
      </w:r>
      <w:r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оформляются в соответствии со стандартом </w:t>
      </w:r>
      <w:r w:rsidRPr="001F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внешнего муниципального финансового контроля </w:t>
      </w:r>
      <w:r w:rsidR="004F4ECA" w:rsidRPr="001F33A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Pr="001F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«Проведение э</w:t>
      </w:r>
      <w:r w:rsidR="00C24D66" w:rsidRPr="001F33A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1F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ертно-аналитического мероприятия», стандартом внешнего муниципального финансового контроля </w:t>
      </w:r>
      <w:r w:rsidR="004F4ECA" w:rsidRPr="001F33A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Pr="001F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правила проведения контрольного мероприятия».</w:t>
      </w:r>
    </w:p>
    <w:p w14:paraId="2861A399" w14:textId="77777777" w:rsidR="003573AC" w:rsidRPr="009001BA" w:rsidRDefault="003573AC" w:rsidP="00DC1921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66D57">
        <w:rPr>
          <w:sz w:val="28"/>
          <w:szCs w:val="28"/>
        </w:rPr>
        <w:t>При подведении итогов контрольного мероприятия обобщаются результаты проведения аудита, подготавливается акт по результатам контрольного мероприятия.</w:t>
      </w:r>
      <w:r>
        <w:rPr>
          <w:sz w:val="28"/>
          <w:szCs w:val="28"/>
        </w:rPr>
        <w:t xml:space="preserve"> В ходе заключительного </w:t>
      </w:r>
      <w:r w:rsidRPr="009001BA">
        <w:rPr>
          <w:sz w:val="28"/>
          <w:szCs w:val="28"/>
        </w:rPr>
        <w:t>этап</w:t>
      </w:r>
      <w:r>
        <w:rPr>
          <w:sz w:val="28"/>
          <w:szCs w:val="28"/>
        </w:rPr>
        <w:t>а</w:t>
      </w:r>
      <w:r w:rsidRPr="009001BA">
        <w:rPr>
          <w:sz w:val="28"/>
          <w:szCs w:val="28"/>
        </w:rPr>
        <w:t xml:space="preserve"> контрольного мероприятия </w:t>
      </w:r>
      <w:r>
        <w:rPr>
          <w:sz w:val="28"/>
          <w:szCs w:val="28"/>
        </w:rPr>
        <w:t>н</w:t>
      </w:r>
      <w:r w:rsidRPr="00266D57">
        <w:rPr>
          <w:sz w:val="28"/>
          <w:szCs w:val="28"/>
        </w:rPr>
        <w:t>а основании акта, по результатам рассмотрения пояснений и замечаний, представленных руководителем объекта проверки, составляется отч</w:t>
      </w:r>
      <w:r>
        <w:rPr>
          <w:sz w:val="28"/>
          <w:szCs w:val="28"/>
        </w:rPr>
        <w:t>ё</w:t>
      </w:r>
      <w:r w:rsidRPr="00266D57">
        <w:rPr>
          <w:sz w:val="28"/>
          <w:szCs w:val="28"/>
        </w:rPr>
        <w:t>т о провед</w:t>
      </w:r>
      <w:r>
        <w:rPr>
          <w:sz w:val="28"/>
          <w:szCs w:val="28"/>
        </w:rPr>
        <w:t>ё</w:t>
      </w:r>
      <w:r w:rsidRPr="00266D57">
        <w:rPr>
          <w:sz w:val="28"/>
          <w:szCs w:val="28"/>
        </w:rPr>
        <w:t>нном аудите,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</w:t>
      </w:r>
      <w:r>
        <w:rPr>
          <w:sz w:val="28"/>
          <w:szCs w:val="28"/>
        </w:rPr>
        <w:t xml:space="preserve">, </w:t>
      </w:r>
      <w:r w:rsidRPr="009001BA">
        <w:rPr>
          <w:sz w:val="28"/>
          <w:szCs w:val="28"/>
        </w:rPr>
        <w:t>краткая информация об основных итогах контрольного мероприятия, информационные письма, а также при необходимости</w:t>
      </w:r>
      <w:r>
        <w:rPr>
          <w:sz w:val="28"/>
          <w:szCs w:val="28"/>
        </w:rPr>
        <w:t xml:space="preserve"> – </w:t>
      </w:r>
      <w:r w:rsidRPr="009001BA">
        <w:rPr>
          <w:sz w:val="28"/>
          <w:szCs w:val="28"/>
        </w:rPr>
        <w:t>предписания, представления и обращения в правоохранительные органы</w:t>
      </w:r>
      <w:r>
        <w:rPr>
          <w:sz w:val="28"/>
          <w:szCs w:val="28"/>
        </w:rPr>
        <w:t>.</w:t>
      </w:r>
      <w:r w:rsidRPr="009001BA">
        <w:rPr>
          <w:sz w:val="28"/>
          <w:szCs w:val="28"/>
        </w:rPr>
        <w:t xml:space="preserve">  </w:t>
      </w:r>
    </w:p>
    <w:p w14:paraId="44CDDAD5" w14:textId="77777777" w:rsidR="003573AC" w:rsidRPr="00563C1B" w:rsidRDefault="003573AC" w:rsidP="00DC1921">
      <w:pPr>
        <w:pStyle w:val="aa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266D57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266D57">
        <w:rPr>
          <w:sz w:val="28"/>
          <w:szCs w:val="28"/>
        </w:rPr>
        <w:t>т о результатах аудита в сфере закупок товаров, работ, услуг должен содержать подробную информацию о выявленных нарушениях законодательства Российской Федерации и Ставропольского края с уч</w:t>
      </w:r>
      <w:r>
        <w:rPr>
          <w:sz w:val="28"/>
          <w:szCs w:val="28"/>
        </w:rPr>
        <w:t>ё</w:t>
      </w:r>
      <w:r w:rsidRPr="00266D57">
        <w:rPr>
          <w:sz w:val="28"/>
          <w:szCs w:val="28"/>
        </w:rPr>
        <w:t>том представленных пояснений и возражений, целесообразности, обоснованности, своевременности, об эффективности и о результативности расходов на закупки товаров, работ, услуг. В случае, если в ходе аудита выявлены отклонения, нарушения и недостатки,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предложения, направленные на их устранение и на совершенствование деятельности объекта аудита (контроля) в сфере закупок, которые включаются в отч</w:t>
      </w:r>
      <w:r>
        <w:rPr>
          <w:sz w:val="28"/>
          <w:szCs w:val="28"/>
        </w:rPr>
        <w:t>ё</w:t>
      </w:r>
      <w:r w:rsidRPr="00266D57">
        <w:rPr>
          <w:sz w:val="28"/>
          <w:szCs w:val="28"/>
        </w:rPr>
        <w:t>т о результатах аудита в сфере закупок</w:t>
      </w:r>
      <w:r w:rsidRPr="00545FC5">
        <w:rPr>
          <w:sz w:val="28"/>
          <w:szCs w:val="28"/>
        </w:rPr>
        <w:t>. Предложения (рекомендации) направляются объекту аудита (при необходимости – в органы местного самоуправления, их структурные подразделения и другие организации, курирующие деятельность объекта аудита) в виде информационного письма.</w:t>
      </w:r>
    </w:p>
    <w:p w14:paraId="2850E456" w14:textId="0C0A4ED9" w:rsidR="003573AC" w:rsidRDefault="003573AC" w:rsidP="00357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аудита в сфере закупок в рамках э</w:t>
      </w:r>
      <w:r w:rsidR="00C24D66">
        <w:rPr>
          <w:rFonts w:ascii="Times New Roman" w:hAnsi="Times New Roman" w:cs="Times New Roman"/>
          <w:sz w:val="28"/>
          <w:szCs w:val="28"/>
        </w:rPr>
        <w:t>ксп</w:t>
      </w:r>
      <w:r>
        <w:rPr>
          <w:rFonts w:ascii="Times New Roman" w:hAnsi="Times New Roman" w:cs="Times New Roman"/>
          <w:sz w:val="28"/>
          <w:szCs w:val="28"/>
        </w:rPr>
        <w:t>ертно-аналитического мероприятия, по итогам его проведения оформляется заключение.</w:t>
      </w:r>
    </w:p>
    <w:p w14:paraId="4254919B" w14:textId="3BE5F736" w:rsidR="003573AC" w:rsidRDefault="003573AC" w:rsidP="00357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проведения аудита в сфере закупок по заданию правоохранительных органов, должностные лица </w:t>
      </w:r>
      <w:r w:rsidR="004F4ECA">
        <w:rPr>
          <w:rFonts w:ascii="Times New Roman" w:hAnsi="Times New Roman" w:cs="Times New Roman"/>
          <w:sz w:val="28"/>
          <w:szCs w:val="28"/>
        </w:rPr>
        <w:t>КСП ГМО СК</w:t>
      </w:r>
      <w:r>
        <w:rPr>
          <w:rFonts w:ascii="Times New Roman" w:hAnsi="Times New Roman" w:cs="Times New Roman"/>
          <w:sz w:val="28"/>
          <w:szCs w:val="28"/>
        </w:rPr>
        <w:t xml:space="preserve"> проводят данное мероприятие в виде э</w:t>
      </w:r>
      <w:r w:rsidR="00C24D66">
        <w:rPr>
          <w:rFonts w:ascii="Times New Roman" w:hAnsi="Times New Roman" w:cs="Times New Roman"/>
          <w:sz w:val="28"/>
          <w:szCs w:val="28"/>
        </w:rPr>
        <w:t>ксп</w:t>
      </w:r>
      <w:r>
        <w:rPr>
          <w:rFonts w:ascii="Times New Roman" w:hAnsi="Times New Roman" w:cs="Times New Roman"/>
          <w:sz w:val="28"/>
          <w:szCs w:val="28"/>
        </w:rPr>
        <w:t>ертно-аналитического, по итогам которого составляется заключение по поставленным целям (вопросам) без выводов.</w:t>
      </w:r>
    </w:p>
    <w:p w14:paraId="4162C365" w14:textId="0E21EBD5" w:rsidR="003573AC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выявлении 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законодательства </w:t>
      </w:r>
      <w:r w:rsidRPr="00023485">
        <w:rPr>
          <w:rFonts w:ascii="Times New Roman" w:hAnsi="Times New Roman" w:cs="Times New Roman"/>
          <w:sz w:val="28"/>
          <w:szCs w:val="28"/>
        </w:rPr>
        <w:t>Российской Федерации  и иных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23485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товаров, работ,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 признаки правонарушений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предусмотренных Кодексом Российской Федерации об административных правонарушениях, </w:t>
      </w: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контрольны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в сфере закупок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Георгиевского </w:t>
      </w:r>
      <w:r w:rsidR="007B3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Ставропольского края </w:t>
      </w: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принятия мер</w:t>
      </w:r>
      <w:r w:rsidRPr="001A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реагирования (после утверждения отч</w:t>
      </w:r>
      <w:r w:rsidRPr="001A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 результатах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мероприятия).</w:t>
      </w:r>
    </w:p>
    <w:p w14:paraId="04EEDC9A" w14:textId="77777777" w:rsidR="003573AC" w:rsidRPr="007B27E5" w:rsidRDefault="003573AC" w:rsidP="003573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подозрении в незаконных действиях (бездействиях) со стороны участников контрактной системы в сфере закупок, имеющих признаки состава преступления, влекущих за собой уголовную ответственность соответствующие материалы направляются в правоохранительные органы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</w:t>
      </w:r>
      <w:r w:rsidRPr="007B2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91AA6E" w14:textId="32B72C83" w:rsidR="003573AC" w:rsidRPr="006A26B3" w:rsidRDefault="003573AC" w:rsidP="0035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результаты </w:t>
      </w:r>
      <w:r w:rsidRPr="006A26B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аудита доводятся до сведения Думы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еоргиевского </w:t>
      </w:r>
      <w:r w:rsidR="007B38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</w:t>
      </w:r>
      <w:r w:rsidRPr="006A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Главы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еоргиевского </w:t>
      </w:r>
      <w:r w:rsidR="007B38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</w:t>
      </w:r>
      <w:r w:rsidRPr="006A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информации. </w:t>
      </w:r>
      <w:bookmarkStart w:id="5" w:name="_Hlk41555840"/>
      <w:r w:rsidRPr="006A26B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основных итогах аудита в сфере закупок может составляться с использованием классификатора нарушений, выявляемых в ходе внешнего государственного аудита (контроля), одобренного Советом контрольно-счётных органов при Счётной палате РФ.</w:t>
      </w:r>
    </w:p>
    <w:bookmarkEnd w:id="5"/>
    <w:p w14:paraId="2144176D" w14:textId="7924FF26" w:rsidR="003573AC" w:rsidRDefault="003573AC" w:rsidP="003573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5D3B62" w14:textId="77777777" w:rsidR="002E6FA3" w:rsidRPr="006A26B3" w:rsidRDefault="002E6FA3" w:rsidP="003573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4385CA" w14:textId="77777777" w:rsidR="003573AC" w:rsidRPr="00380E1B" w:rsidRDefault="003573AC" w:rsidP="003573AC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1B">
        <w:rPr>
          <w:rFonts w:ascii="Times New Roman" w:hAnsi="Times New Roman" w:cs="Times New Roman"/>
          <w:b/>
          <w:sz w:val="28"/>
          <w:szCs w:val="28"/>
        </w:rPr>
        <w:t>Формирование и размещение обобщённой информации</w:t>
      </w:r>
    </w:p>
    <w:p w14:paraId="55708460" w14:textId="77777777" w:rsidR="003573AC" w:rsidRPr="00380E1B" w:rsidRDefault="003573AC" w:rsidP="003573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1B">
        <w:rPr>
          <w:rFonts w:ascii="Times New Roman" w:hAnsi="Times New Roman" w:cs="Times New Roman"/>
          <w:b/>
          <w:sz w:val="28"/>
          <w:szCs w:val="28"/>
        </w:rPr>
        <w:t>о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E1B">
        <w:rPr>
          <w:rFonts w:ascii="Times New Roman" w:hAnsi="Times New Roman" w:cs="Times New Roman"/>
          <w:b/>
          <w:sz w:val="28"/>
          <w:szCs w:val="28"/>
        </w:rPr>
        <w:t>аудита в сфере закупок в единой информационной системе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E1B">
        <w:rPr>
          <w:rFonts w:ascii="Times New Roman" w:hAnsi="Times New Roman" w:cs="Times New Roman"/>
          <w:b/>
          <w:sz w:val="28"/>
          <w:szCs w:val="28"/>
        </w:rPr>
        <w:t>закупок</w:t>
      </w:r>
    </w:p>
    <w:p w14:paraId="58934997" w14:textId="77777777" w:rsidR="003573AC" w:rsidRPr="003A2F83" w:rsidRDefault="003573AC" w:rsidP="00357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7B0338" w14:textId="307F2F94" w:rsidR="003573AC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83">
        <w:rPr>
          <w:rFonts w:ascii="Times New Roman" w:hAnsi="Times New Roman" w:cs="Times New Roman"/>
          <w:sz w:val="28"/>
          <w:szCs w:val="28"/>
        </w:rPr>
        <w:t>В соответствии со статьей 98 Закона № 44-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="004F4ECA">
        <w:rPr>
          <w:rFonts w:ascii="Times New Roman" w:hAnsi="Times New Roman" w:cs="Times New Roman"/>
          <w:sz w:val="28"/>
          <w:szCs w:val="28"/>
        </w:rPr>
        <w:t>КСП ГМО СК</w:t>
      </w:r>
      <w:r w:rsidRPr="00200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обобщает </w:t>
      </w:r>
      <w:r w:rsidRPr="002007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</w:t>
      </w:r>
      <w:bookmarkStart w:id="6" w:name="_GoBack"/>
      <w:bookmarkEnd w:id="6"/>
      <w:r w:rsidRPr="002007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373B41" w14:textId="3137C35B" w:rsidR="003573AC" w:rsidRDefault="003573AC" w:rsidP="003573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F83">
        <w:rPr>
          <w:rFonts w:ascii="Times New Roman" w:hAnsi="Times New Roman" w:cs="Times New Roman"/>
          <w:sz w:val="28"/>
          <w:szCs w:val="28"/>
        </w:rPr>
        <w:t xml:space="preserve">Обобщённая информация о результатах аудита в сфере закупок </w:t>
      </w:r>
      <w:r w:rsidR="004F4ECA">
        <w:rPr>
          <w:rFonts w:ascii="Times New Roman" w:hAnsi="Times New Roman" w:cs="Times New Roman"/>
          <w:sz w:val="28"/>
          <w:szCs w:val="28"/>
        </w:rPr>
        <w:t>КСП ГМО 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F83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и </w:t>
      </w:r>
      <w:r w:rsidRPr="003A2F83">
        <w:rPr>
          <w:rFonts w:ascii="Times New Roman" w:hAnsi="Times New Roman" w:cs="Times New Roman"/>
          <w:sz w:val="28"/>
          <w:szCs w:val="28"/>
        </w:rPr>
        <w:t>размещается в единой информационной системе в сфере закупок.</w:t>
      </w:r>
      <w:r w:rsidRPr="002007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E92A7F" w14:textId="127BC0CD" w:rsidR="003573AC" w:rsidRDefault="003573AC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обобщенной информации осуществляется по установленной в</w:t>
      </w:r>
      <w:r w:rsidRPr="0066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Pr="0066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22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форме.</w:t>
      </w:r>
    </w:p>
    <w:p w14:paraId="30A03491" w14:textId="0D0D6C15" w:rsidR="00181929" w:rsidRDefault="00181929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80718" w14:textId="7243195A" w:rsidR="00181929" w:rsidRDefault="00181929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08517" w14:textId="77777777" w:rsidR="00181929" w:rsidRDefault="00181929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7B484" w14:textId="1A052736" w:rsidR="00181929" w:rsidRDefault="00181929" w:rsidP="0035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E14D0" w14:textId="2243428D" w:rsidR="00181929" w:rsidRDefault="00181929" w:rsidP="0018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контрольно-счётной </w:t>
      </w:r>
    </w:p>
    <w:p w14:paraId="095CE268" w14:textId="42AB573D" w:rsidR="00181929" w:rsidRDefault="00181929" w:rsidP="0018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муниципального округа </w:t>
      </w:r>
    </w:p>
    <w:p w14:paraId="5B5AD128" w14:textId="669B6373" w:rsidR="00181929" w:rsidRPr="007A4D84" w:rsidRDefault="00181929" w:rsidP="0018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Т.В.Иванова</w:t>
      </w:r>
      <w:proofErr w:type="spellEnd"/>
    </w:p>
    <w:p w14:paraId="5C10039B" w14:textId="77777777" w:rsidR="003573AC" w:rsidRDefault="003573AC" w:rsidP="003573AC">
      <w:pPr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3F5B4" w14:textId="0E0E13FC" w:rsidR="001F33A1" w:rsidRDefault="001F33A1" w:rsidP="00C24D66">
      <w:pPr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1530C" w14:textId="77777777" w:rsidR="00181929" w:rsidRDefault="00181929" w:rsidP="00C24D66">
      <w:pPr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5D967" w14:textId="476E6C57" w:rsidR="001F33A1" w:rsidRDefault="001F33A1" w:rsidP="00C24D66">
      <w:pPr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F2D27" w14:textId="7CB4326A" w:rsidR="00181929" w:rsidRDefault="00181929" w:rsidP="00C24D66">
      <w:pPr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F1973" w14:textId="00801DE2" w:rsidR="00181929" w:rsidRDefault="00181929" w:rsidP="00C24D66">
      <w:pPr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7170E" w14:textId="010C5785" w:rsidR="00181929" w:rsidRDefault="00181929" w:rsidP="00C24D66">
      <w:pPr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649AE" w14:textId="27C5732D" w:rsidR="00181929" w:rsidRDefault="00181929" w:rsidP="00C24D66">
      <w:pPr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057EB" w14:textId="2599B2A8" w:rsidR="00181929" w:rsidRDefault="00181929" w:rsidP="00C24D66">
      <w:pPr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79A2C" w14:textId="659233DE" w:rsidR="00181929" w:rsidRDefault="00181929" w:rsidP="00C24D66">
      <w:pPr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CBA18" w14:textId="12DBFA85" w:rsidR="00181929" w:rsidRDefault="00181929" w:rsidP="00C24D66">
      <w:pPr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684F4" w14:textId="0CC746CE" w:rsidR="00181929" w:rsidRDefault="00181929" w:rsidP="00C24D66">
      <w:pPr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40F39" w14:textId="54F8D4FF" w:rsidR="00181929" w:rsidRDefault="00181929" w:rsidP="00C24D66">
      <w:pPr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02BED" w14:textId="2C721584" w:rsidR="00181929" w:rsidRDefault="00181929" w:rsidP="00C24D66">
      <w:pPr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02A71" w14:textId="14590174" w:rsidR="00181929" w:rsidRDefault="00181929" w:rsidP="00C24D66">
      <w:pPr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96ECC" w14:textId="5A3C4FAA" w:rsidR="00181929" w:rsidRDefault="00181929" w:rsidP="00C24D66">
      <w:pPr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91881" w14:textId="7BBDEE57" w:rsidR="00181929" w:rsidRDefault="00181929" w:rsidP="00C24D66">
      <w:pPr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D8BDF" w14:textId="459BC50D" w:rsidR="00181929" w:rsidRDefault="00181929" w:rsidP="00C24D66">
      <w:pPr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351CD" w14:textId="42C5E34A" w:rsidR="00181929" w:rsidRDefault="00181929" w:rsidP="00C24D66">
      <w:pPr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D621A" w14:textId="62995F94" w:rsidR="00181929" w:rsidRDefault="00181929" w:rsidP="00C24D66">
      <w:pPr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48C54" w14:textId="30B84B02" w:rsidR="00181929" w:rsidRDefault="00181929" w:rsidP="00C24D66">
      <w:pPr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2530F" w14:textId="24D93D4B" w:rsidR="00181929" w:rsidRDefault="00181929" w:rsidP="00C24D66">
      <w:pPr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12DBA" w14:textId="57141D59" w:rsidR="00181929" w:rsidRDefault="00181929" w:rsidP="00C24D66">
      <w:pPr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6C4EF" w14:textId="33ADEA5A" w:rsidR="00181929" w:rsidRDefault="00181929" w:rsidP="00C24D66">
      <w:pPr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45D42" w14:textId="6C7A694B" w:rsidR="00181929" w:rsidRDefault="00181929" w:rsidP="00C24D66">
      <w:pPr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6448E" w14:textId="77777777" w:rsidR="00181929" w:rsidRDefault="00181929" w:rsidP="00C24D66">
      <w:pPr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6F775" w14:textId="77777777" w:rsidR="0007717B" w:rsidRDefault="0007717B" w:rsidP="000771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4EDEC" w14:textId="71276A0C" w:rsidR="0007717B" w:rsidRDefault="0007717B" w:rsidP="000771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357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3573AC" w:rsidRPr="00E7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</w:t>
      </w:r>
    </w:p>
    <w:p w14:paraId="7BA975D5" w14:textId="26FCB9C9" w:rsidR="0007717B" w:rsidRDefault="0007717B" w:rsidP="000771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к стандарту внешнего муниципального  </w:t>
      </w:r>
    </w:p>
    <w:p w14:paraId="0C71EE71" w14:textId="77777777" w:rsidR="0007717B" w:rsidRDefault="0007717B" w:rsidP="000771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финансового аудита «Аудит в сфере               </w:t>
      </w:r>
    </w:p>
    <w:p w14:paraId="7B1622A1" w14:textId="6846472F" w:rsidR="0007717B" w:rsidRDefault="0007717B" w:rsidP="000771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закупок товаров, работ, услуг, </w:t>
      </w:r>
    </w:p>
    <w:p w14:paraId="72EA493A" w14:textId="3649517E" w:rsidR="0007717B" w:rsidRDefault="0007717B" w:rsidP="000771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осуществляемых объектами аудита             </w:t>
      </w:r>
    </w:p>
    <w:p w14:paraId="305B88D2" w14:textId="6AFAF8D7" w:rsidR="0007717B" w:rsidRDefault="0007717B" w:rsidP="000771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(контроля)»</w:t>
      </w:r>
    </w:p>
    <w:p w14:paraId="615F0D12" w14:textId="39294AEA" w:rsidR="0007717B" w:rsidRDefault="0007717B" w:rsidP="000771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2BC1C3" w14:textId="77777777" w:rsidR="0007717B" w:rsidRPr="00E77FB5" w:rsidRDefault="0007717B" w:rsidP="000771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D2B445" w14:textId="77777777" w:rsidR="003573AC" w:rsidRPr="00E77FB5" w:rsidRDefault="003573AC" w:rsidP="0035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структура</w:t>
      </w:r>
    </w:p>
    <w:p w14:paraId="225A5DC3" w14:textId="77777777" w:rsidR="003573AC" w:rsidRPr="00E77FB5" w:rsidRDefault="003573AC" w:rsidP="0035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представления данных о результатах аудита в сфере закупок </w:t>
      </w:r>
    </w:p>
    <w:p w14:paraId="7FCBB922" w14:textId="77777777" w:rsidR="003573AC" w:rsidRPr="00E77FB5" w:rsidRDefault="003573AC" w:rsidP="0035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подготовки обобщенной информации </w:t>
      </w:r>
    </w:p>
    <w:p w14:paraId="458A4F81" w14:textId="77777777" w:rsidR="003573AC" w:rsidRPr="00E77FB5" w:rsidRDefault="003573AC" w:rsidP="003573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отчетный период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400"/>
        <w:gridCol w:w="3600"/>
      </w:tblGrid>
      <w:tr w:rsidR="003573AC" w:rsidRPr="00E77FB5" w14:paraId="74E1AC66" w14:textId="77777777" w:rsidTr="00012E91">
        <w:tc>
          <w:tcPr>
            <w:tcW w:w="828" w:type="dxa"/>
            <w:shd w:val="clear" w:color="auto" w:fill="auto"/>
            <w:vAlign w:val="center"/>
          </w:tcPr>
          <w:p w14:paraId="6618CEF8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0C8E864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6883E8A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аудита в сфере закупок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3D3F16E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</w:t>
            </w:r>
          </w:p>
        </w:tc>
      </w:tr>
      <w:tr w:rsidR="003573AC" w:rsidRPr="00E77FB5" w14:paraId="5BE3AC35" w14:textId="77777777" w:rsidTr="00012E91">
        <w:tc>
          <w:tcPr>
            <w:tcW w:w="9828" w:type="dxa"/>
            <w:gridSpan w:val="3"/>
            <w:shd w:val="clear" w:color="auto" w:fill="D9D9D9"/>
          </w:tcPr>
          <w:p w14:paraId="109FC20A" w14:textId="77777777" w:rsidR="003573AC" w:rsidRPr="00E77FB5" w:rsidRDefault="003573AC" w:rsidP="00012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мероприятий</w:t>
            </w:r>
          </w:p>
        </w:tc>
      </w:tr>
      <w:tr w:rsidR="003573AC" w:rsidRPr="00E77FB5" w14:paraId="41D0CE21" w14:textId="77777777" w:rsidTr="00012E91">
        <w:tc>
          <w:tcPr>
            <w:tcW w:w="828" w:type="dxa"/>
          </w:tcPr>
          <w:p w14:paraId="48525E65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</w:tcPr>
          <w:p w14:paraId="1AFC2D2C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мероприятий, в рамках которых проводился аудит в сфере закупок</w:t>
            </w:r>
          </w:p>
        </w:tc>
        <w:tc>
          <w:tcPr>
            <w:tcW w:w="3600" w:type="dxa"/>
            <w:vAlign w:val="center"/>
          </w:tcPr>
          <w:p w14:paraId="575DBAB6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проведенных мероприятий</w:t>
            </w:r>
          </w:p>
        </w:tc>
      </w:tr>
      <w:tr w:rsidR="003573AC" w:rsidRPr="00E77FB5" w14:paraId="40AB9477" w14:textId="77777777" w:rsidTr="00012E91">
        <w:trPr>
          <w:trHeight w:val="651"/>
        </w:trPr>
        <w:tc>
          <w:tcPr>
            <w:tcW w:w="828" w:type="dxa"/>
          </w:tcPr>
          <w:p w14:paraId="0280A50E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</w:tcPr>
          <w:p w14:paraId="1C48AE21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r w:rsidRPr="00E77FB5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17"/>
                <w:lang w:eastAsia="ru-RU"/>
              </w:rPr>
              <w:t xml:space="preserve">объектов, </w:t>
            </w: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которых проводился аудит в сфере закупок,</w:t>
            </w:r>
          </w:p>
        </w:tc>
        <w:tc>
          <w:tcPr>
            <w:tcW w:w="3600" w:type="dxa"/>
            <w:vAlign w:val="center"/>
          </w:tcPr>
          <w:p w14:paraId="2B4CE9A1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проверенных объектов</w:t>
            </w:r>
          </w:p>
        </w:tc>
      </w:tr>
      <w:tr w:rsidR="003573AC" w:rsidRPr="00E77FB5" w14:paraId="2CF231C6" w14:textId="77777777" w:rsidTr="00012E91">
        <w:trPr>
          <w:trHeight w:val="598"/>
        </w:trPr>
        <w:tc>
          <w:tcPr>
            <w:tcW w:w="828" w:type="dxa"/>
          </w:tcPr>
          <w:p w14:paraId="116B5DF1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</w:tcPr>
          <w:p w14:paraId="5EFFAFAE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FB5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17"/>
                <w:lang w:eastAsia="ru-RU"/>
              </w:rPr>
              <w:t>Общее количество и сумма контрактов</w:t>
            </w: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закупку</w:t>
            </w:r>
            <w:r w:rsidRPr="00E77FB5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17"/>
                <w:lang w:eastAsia="ru-RU"/>
              </w:rPr>
              <w:t xml:space="preserve">, проверенных </w:t>
            </w: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аудита в сфере закупок </w:t>
            </w:r>
          </w:p>
        </w:tc>
        <w:tc>
          <w:tcPr>
            <w:tcW w:w="3600" w:type="dxa"/>
            <w:vAlign w:val="center"/>
          </w:tcPr>
          <w:p w14:paraId="12038AD8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контрактов и сумма (тыс. рублей)</w:t>
            </w:r>
          </w:p>
        </w:tc>
      </w:tr>
      <w:tr w:rsidR="003573AC" w:rsidRPr="00E77FB5" w14:paraId="6DED010D" w14:textId="77777777" w:rsidTr="00012E91">
        <w:tc>
          <w:tcPr>
            <w:tcW w:w="9828" w:type="dxa"/>
            <w:gridSpan w:val="3"/>
            <w:shd w:val="clear" w:color="auto" w:fill="D9D9D9"/>
          </w:tcPr>
          <w:p w14:paraId="626C4056" w14:textId="77777777" w:rsidR="003573AC" w:rsidRPr="00E77FB5" w:rsidRDefault="003573AC" w:rsidP="00012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Выявленные нарушения</w:t>
            </w:r>
          </w:p>
        </w:tc>
      </w:tr>
      <w:tr w:rsidR="003573AC" w:rsidRPr="00E77FB5" w14:paraId="2B55604B" w14:textId="77777777" w:rsidTr="00012E91">
        <w:trPr>
          <w:trHeight w:val="273"/>
        </w:trPr>
        <w:tc>
          <w:tcPr>
            <w:tcW w:w="828" w:type="dxa"/>
          </w:tcPr>
          <w:p w14:paraId="384E3973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</w:tcPr>
          <w:p w14:paraId="2BFEAFA5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3600" w:type="dxa"/>
            <w:vAlign w:val="center"/>
          </w:tcPr>
          <w:p w14:paraId="64A50FA0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и сумма нарушений (тыс. рублей)</w:t>
            </w:r>
          </w:p>
        </w:tc>
      </w:tr>
      <w:tr w:rsidR="003573AC" w:rsidRPr="00E77FB5" w14:paraId="133CFA13" w14:textId="77777777" w:rsidTr="00012E91">
        <w:tc>
          <w:tcPr>
            <w:tcW w:w="828" w:type="dxa"/>
          </w:tcPr>
          <w:p w14:paraId="055BD7B2" w14:textId="77777777" w:rsidR="003573AC" w:rsidRPr="00E77FB5" w:rsidRDefault="003573AC" w:rsidP="0001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14:paraId="2F6E6EDA" w14:textId="77777777" w:rsidR="003573AC" w:rsidRPr="00E77FB5" w:rsidRDefault="003573AC" w:rsidP="00012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в части проверки:</w:t>
            </w:r>
          </w:p>
        </w:tc>
        <w:tc>
          <w:tcPr>
            <w:tcW w:w="3600" w:type="dxa"/>
            <w:vAlign w:val="center"/>
          </w:tcPr>
          <w:p w14:paraId="3A9F7AF6" w14:textId="77777777" w:rsidR="003573AC" w:rsidRPr="00E77FB5" w:rsidRDefault="003573AC" w:rsidP="00012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573AC" w:rsidRPr="00E77FB5" w14:paraId="15F59BF9" w14:textId="77777777" w:rsidTr="00012E91">
        <w:tc>
          <w:tcPr>
            <w:tcW w:w="828" w:type="dxa"/>
          </w:tcPr>
          <w:p w14:paraId="2552620D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00" w:type="dxa"/>
          </w:tcPr>
          <w:p w14:paraId="64885A92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организации закупок</w:t>
            </w:r>
          </w:p>
          <w:p w14:paraId="5E0788AD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3600" w:type="dxa"/>
            <w:vAlign w:val="center"/>
          </w:tcPr>
          <w:p w14:paraId="6213356E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нарушений</w:t>
            </w:r>
          </w:p>
        </w:tc>
      </w:tr>
      <w:tr w:rsidR="003573AC" w:rsidRPr="00E77FB5" w14:paraId="1C5D2556" w14:textId="77777777" w:rsidTr="00012E91">
        <w:trPr>
          <w:trHeight w:val="558"/>
        </w:trPr>
        <w:tc>
          <w:tcPr>
            <w:tcW w:w="828" w:type="dxa"/>
          </w:tcPr>
          <w:p w14:paraId="0A6D5F39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00" w:type="dxa"/>
          </w:tcPr>
          <w:p w14:paraId="20EAD74A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планирования закупок </w:t>
            </w:r>
          </w:p>
          <w:p w14:paraId="6C51F398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(план закупок, план-график закупок, обоснование закупки)</w:t>
            </w:r>
          </w:p>
        </w:tc>
        <w:tc>
          <w:tcPr>
            <w:tcW w:w="3600" w:type="dxa"/>
            <w:vAlign w:val="center"/>
          </w:tcPr>
          <w:p w14:paraId="1EFAF386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нарушений и сумма нарушений (тыс. рублей)</w:t>
            </w:r>
          </w:p>
        </w:tc>
      </w:tr>
      <w:tr w:rsidR="003573AC" w:rsidRPr="00E77FB5" w14:paraId="2211B958" w14:textId="77777777" w:rsidTr="00012E91">
        <w:trPr>
          <w:trHeight w:val="727"/>
        </w:trPr>
        <w:tc>
          <w:tcPr>
            <w:tcW w:w="828" w:type="dxa"/>
          </w:tcPr>
          <w:p w14:paraId="3C6E1CEC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400" w:type="dxa"/>
          </w:tcPr>
          <w:p w14:paraId="67586AEA" w14:textId="77777777" w:rsidR="003573AC" w:rsidRPr="00E77FB5" w:rsidRDefault="003573AC" w:rsidP="0001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документации (извещения) о закупках</w:t>
            </w:r>
          </w:p>
          <w:p w14:paraId="460A8366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3600" w:type="dxa"/>
            <w:vAlign w:val="center"/>
          </w:tcPr>
          <w:p w14:paraId="1C5FCB94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нарушений и сумма нарушений (тыс. рублей)</w:t>
            </w:r>
          </w:p>
        </w:tc>
      </w:tr>
      <w:tr w:rsidR="003573AC" w:rsidRPr="00E77FB5" w14:paraId="3F506410" w14:textId="77777777" w:rsidTr="00012E91">
        <w:tc>
          <w:tcPr>
            <w:tcW w:w="828" w:type="dxa"/>
          </w:tcPr>
          <w:p w14:paraId="1D0030E0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400" w:type="dxa"/>
          </w:tcPr>
          <w:p w14:paraId="2B5FB4ED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заключенных контрактов</w:t>
            </w:r>
          </w:p>
          <w:p w14:paraId="11ACC0BE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3600" w:type="dxa"/>
            <w:vAlign w:val="center"/>
          </w:tcPr>
          <w:p w14:paraId="2B6AE7EE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нарушений и сумма нарушений (тыс. рублей)</w:t>
            </w:r>
          </w:p>
        </w:tc>
      </w:tr>
      <w:tr w:rsidR="003573AC" w:rsidRPr="00E77FB5" w14:paraId="53FA5753" w14:textId="77777777" w:rsidTr="00012E91">
        <w:tc>
          <w:tcPr>
            <w:tcW w:w="828" w:type="dxa"/>
          </w:tcPr>
          <w:p w14:paraId="0A1B820C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400" w:type="dxa"/>
          </w:tcPr>
          <w:p w14:paraId="5C58BDBB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 закупок</w:t>
            </w:r>
          </w:p>
          <w:p w14:paraId="537391B0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3600" w:type="dxa"/>
            <w:vAlign w:val="center"/>
          </w:tcPr>
          <w:p w14:paraId="13A8F637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нарушений и сумма нарушений (тыс. рублей)</w:t>
            </w:r>
          </w:p>
        </w:tc>
      </w:tr>
      <w:tr w:rsidR="003573AC" w:rsidRPr="00E77FB5" w14:paraId="56E8E17F" w14:textId="77777777" w:rsidTr="00012E91">
        <w:tc>
          <w:tcPr>
            <w:tcW w:w="828" w:type="dxa"/>
          </w:tcPr>
          <w:p w14:paraId="45F4DF99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400" w:type="dxa"/>
          </w:tcPr>
          <w:p w14:paraId="5E32BF41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контракта</w:t>
            </w:r>
          </w:p>
          <w:p w14:paraId="5BE0162D" w14:textId="2F264E08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(законность внесения изменений, порядок расторжения, </w:t>
            </w:r>
            <w:proofErr w:type="spellStart"/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</w:t>
            </w:r>
            <w:r w:rsidR="004F4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КСП</w:t>
            </w:r>
            <w:proofErr w:type="spellEnd"/>
            <w:r w:rsidR="004F4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ГМО </w:t>
            </w:r>
            <w:proofErr w:type="spellStart"/>
            <w:r w:rsidR="004F4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</w:t>
            </w: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ертиза</w:t>
            </w:r>
            <w:proofErr w:type="spellEnd"/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3600" w:type="dxa"/>
            <w:vAlign w:val="center"/>
          </w:tcPr>
          <w:p w14:paraId="3EBF95F6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нарушений и сумма нарушений (тыс. рублей)</w:t>
            </w:r>
          </w:p>
        </w:tc>
      </w:tr>
      <w:tr w:rsidR="003573AC" w:rsidRPr="00E77FB5" w14:paraId="127276BA" w14:textId="77777777" w:rsidTr="00012E91">
        <w:tc>
          <w:tcPr>
            <w:tcW w:w="828" w:type="dxa"/>
          </w:tcPr>
          <w:p w14:paraId="3F1FAAE4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400" w:type="dxa"/>
          </w:tcPr>
          <w:p w14:paraId="3CEBB9EE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3600" w:type="dxa"/>
            <w:vAlign w:val="center"/>
          </w:tcPr>
          <w:p w14:paraId="3A48B5C7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нарушений и сумма нарушений (тыс. рублей)</w:t>
            </w:r>
          </w:p>
        </w:tc>
      </w:tr>
      <w:tr w:rsidR="003573AC" w:rsidRPr="00E77FB5" w14:paraId="7BAD6981" w14:textId="77777777" w:rsidTr="00012E91">
        <w:tc>
          <w:tcPr>
            <w:tcW w:w="828" w:type="dxa"/>
          </w:tcPr>
          <w:p w14:paraId="4C417278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400" w:type="dxa"/>
          </w:tcPr>
          <w:p w14:paraId="05D14894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 у единственного поставщика, подрядчика, исполнителя</w:t>
            </w:r>
          </w:p>
          <w:p w14:paraId="48DA0738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3600" w:type="dxa"/>
            <w:vAlign w:val="center"/>
          </w:tcPr>
          <w:p w14:paraId="6F53C4AF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нарушений и сумма нарушений (тыс. рублей)</w:t>
            </w:r>
          </w:p>
        </w:tc>
      </w:tr>
      <w:tr w:rsidR="003573AC" w:rsidRPr="00E77FB5" w14:paraId="1F85156E" w14:textId="77777777" w:rsidTr="00012E91">
        <w:tc>
          <w:tcPr>
            <w:tcW w:w="828" w:type="dxa"/>
          </w:tcPr>
          <w:p w14:paraId="46B5647C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400" w:type="dxa"/>
          </w:tcPr>
          <w:p w14:paraId="37DCD52B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нарушений, связанных с проведением закупок</w:t>
            </w:r>
          </w:p>
        </w:tc>
        <w:tc>
          <w:tcPr>
            <w:tcW w:w="3600" w:type="dxa"/>
            <w:vAlign w:val="center"/>
          </w:tcPr>
          <w:p w14:paraId="2DEAB095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количество нарушений и сумма нарушений (тыс. рублей) </w:t>
            </w:r>
          </w:p>
        </w:tc>
      </w:tr>
      <w:tr w:rsidR="003573AC" w:rsidRPr="00E77FB5" w14:paraId="7270A640" w14:textId="77777777" w:rsidTr="00012E91">
        <w:tc>
          <w:tcPr>
            <w:tcW w:w="828" w:type="dxa"/>
          </w:tcPr>
          <w:p w14:paraId="4F93D382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</w:tcPr>
          <w:p w14:paraId="7526050E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3600" w:type="dxa"/>
            <w:vAlign w:val="center"/>
          </w:tcPr>
          <w:p w14:paraId="4E9CDA54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закупок и сумма (тыс. рублей)</w:t>
            </w:r>
          </w:p>
        </w:tc>
      </w:tr>
      <w:tr w:rsidR="003573AC" w:rsidRPr="00E77FB5" w14:paraId="2753B7CA" w14:textId="77777777" w:rsidTr="00012E91">
        <w:tc>
          <w:tcPr>
            <w:tcW w:w="9828" w:type="dxa"/>
            <w:gridSpan w:val="3"/>
            <w:shd w:val="clear" w:color="auto" w:fill="D9D9D9"/>
          </w:tcPr>
          <w:p w14:paraId="66A6C801" w14:textId="77777777" w:rsidR="003573AC" w:rsidRPr="00E77FB5" w:rsidRDefault="003573AC" w:rsidP="00012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Представления и обращения</w:t>
            </w:r>
          </w:p>
        </w:tc>
      </w:tr>
      <w:tr w:rsidR="003573AC" w:rsidRPr="00E77FB5" w14:paraId="477C89E7" w14:textId="77777777" w:rsidTr="00012E91">
        <w:tc>
          <w:tcPr>
            <w:tcW w:w="828" w:type="dxa"/>
          </w:tcPr>
          <w:p w14:paraId="51BE89A9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</w:tcPr>
          <w:p w14:paraId="15B40AF6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Общее количество представлений (предписаний), направленных по результатам </w:t>
            </w:r>
            <w:r w:rsidRPr="00E77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контрольных мероприятий по итогам аудита в сфере закупок</w:t>
            </w:r>
          </w:p>
        </w:tc>
        <w:tc>
          <w:tcPr>
            <w:tcW w:w="3600" w:type="dxa"/>
            <w:vAlign w:val="center"/>
          </w:tcPr>
          <w:p w14:paraId="37154ECB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направленных представлений (предписаний)</w:t>
            </w:r>
          </w:p>
        </w:tc>
      </w:tr>
      <w:tr w:rsidR="003573AC" w:rsidRPr="00E77FB5" w14:paraId="51222313" w14:textId="77777777" w:rsidTr="00012E91">
        <w:trPr>
          <w:trHeight w:val="754"/>
        </w:trPr>
        <w:tc>
          <w:tcPr>
            <w:tcW w:w="828" w:type="dxa"/>
          </w:tcPr>
          <w:p w14:paraId="0FC339B0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</w:tcPr>
          <w:p w14:paraId="4F88D573" w14:textId="77777777" w:rsidR="003573AC" w:rsidRPr="00E77FB5" w:rsidRDefault="003573AC" w:rsidP="00012E91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Общее количество информационных писем, направленных в муниципальный контрольный орган </w:t>
            </w:r>
            <w:r w:rsidRPr="0066227B">
              <w:rPr>
                <w:rFonts w:ascii="Times New Roman" w:hAnsi="Times New Roman" w:cs="Times New Roman"/>
                <w:sz w:val="24"/>
                <w:szCs w:val="24"/>
              </w:rPr>
              <w:t xml:space="preserve">в сфере закупок </w:t>
            </w:r>
            <w:r w:rsidRPr="00E77FB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по результатам </w:t>
            </w:r>
            <w:r w:rsidRPr="00E77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контрольных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эскпертно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-аналитических </w:t>
            </w:r>
            <w:r w:rsidRPr="00E77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мероприятий по итогам аудита в сфере закупок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F7185AD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количество направленных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информационных писем</w:t>
            </w:r>
          </w:p>
        </w:tc>
      </w:tr>
      <w:tr w:rsidR="003573AC" w:rsidRPr="00E77FB5" w14:paraId="52315579" w14:textId="77777777" w:rsidTr="00012E91">
        <w:trPr>
          <w:trHeight w:val="754"/>
        </w:trPr>
        <w:tc>
          <w:tcPr>
            <w:tcW w:w="828" w:type="dxa"/>
          </w:tcPr>
          <w:p w14:paraId="25A878F4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</w:tcPr>
          <w:p w14:paraId="4B34F571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Общее количество обращений, направленных в правоохранительные органы</w:t>
            </w:r>
            <w:r w:rsidRPr="00E77FB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по результатам </w:t>
            </w:r>
            <w:r w:rsidRPr="00E77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мероприятий по итогам аудита в сфере закупок</w:t>
            </w:r>
          </w:p>
        </w:tc>
        <w:tc>
          <w:tcPr>
            <w:tcW w:w="3600" w:type="dxa"/>
            <w:vAlign w:val="center"/>
          </w:tcPr>
          <w:p w14:paraId="49B8D0DC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направленных обращений</w:t>
            </w:r>
          </w:p>
        </w:tc>
      </w:tr>
      <w:tr w:rsidR="003573AC" w:rsidRPr="00E77FB5" w14:paraId="6E286FE8" w14:textId="77777777" w:rsidTr="00012E91">
        <w:trPr>
          <w:trHeight w:val="327"/>
        </w:trPr>
        <w:tc>
          <w:tcPr>
            <w:tcW w:w="9828" w:type="dxa"/>
            <w:gridSpan w:val="3"/>
            <w:shd w:val="clear" w:color="auto" w:fill="D9D9D9"/>
          </w:tcPr>
          <w:p w14:paraId="49A8DCB9" w14:textId="77777777" w:rsidR="003573AC" w:rsidRPr="00E77FB5" w:rsidRDefault="003573AC" w:rsidP="00012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  <w:lang w:eastAsia="ru-RU"/>
              </w:rPr>
              <w:t>Установление п</w:t>
            </w:r>
            <w:r w:rsidRPr="00E7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ричин </w:t>
            </w:r>
          </w:p>
        </w:tc>
      </w:tr>
      <w:tr w:rsidR="003573AC" w:rsidRPr="00E77FB5" w14:paraId="5B9D9803" w14:textId="77777777" w:rsidTr="00012E91">
        <w:tc>
          <w:tcPr>
            <w:tcW w:w="828" w:type="dxa"/>
          </w:tcPr>
          <w:p w14:paraId="205A1B28" w14:textId="77777777" w:rsidR="003573AC" w:rsidRPr="00E77FB5" w:rsidRDefault="003573AC" w:rsidP="0001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</w:tcPr>
          <w:p w14:paraId="3BD09B62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Основные причины отклонений, нарушений и недостатков, выявленных в ходе мероприятий в рамках аудита в сфере закупок</w:t>
            </w:r>
          </w:p>
        </w:tc>
        <w:tc>
          <w:tcPr>
            <w:tcW w:w="3600" w:type="dxa"/>
            <w:vAlign w:val="center"/>
          </w:tcPr>
          <w:p w14:paraId="4CE5CDE0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Указываются установленные причины</w:t>
            </w:r>
          </w:p>
          <w:p w14:paraId="2717EAF6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(действия должностных лиц, недостаток методического обеспечения, правовые «пробелы» и т. д.)</w:t>
            </w:r>
          </w:p>
        </w:tc>
      </w:tr>
      <w:tr w:rsidR="003573AC" w:rsidRPr="00E77FB5" w14:paraId="1A18DAED" w14:textId="77777777" w:rsidTr="00012E91">
        <w:tc>
          <w:tcPr>
            <w:tcW w:w="9828" w:type="dxa"/>
            <w:gridSpan w:val="3"/>
            <w:shd w:val="clear" w:color="auto" w:fill="D9D9D9"/>
            <w:vAlign w:val="center"/>
          </w:tcPr>
          <w:p w14:paraId="47DD9138" w14:textId="77777777" w:rsidR="003573AC" w:rsidRPr="00E77FB5" w:rsidRDefault="003573AC" w:rsidP="00012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3573AC" w:rsidRPr="00E77FB5" w14:paraId="3C55A9FF" w14:textId="77777777" w:rsidTr="00012E91">
        <w:tc>
          <w:tcPr>
            <w:tcW w:w="828" w:type="dxa"/>
          </w:tcPr>
          <w:p w14:paraId="469377CF" w14:textId="77777777" w:rsidR="003573AC" w:rsidRPr="00E77FB5" w:rsidRDefault="003573AC" w:rsidP="00C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14:paraId="22682581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3600" w:type="dxa"/>
            <w:vAlign w:val="center"/>
          </w:tcPr>
          <w:p w14:paraId="10738F85" w14:textId="77777777" w:rsidR="003573AC" w:rsidRPr="00E77FB5" w:rsidRDefault="003573AC" w:rsidP="0001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Указываются предложения </w:t>
            </w:r>
          </w:p>
        </w:tc>
      </w:tr>
    </w:tbl>
    <w:p w14:paraId="3D677CD2" w14:textId="77777777" w:rsidR="004C6638" w:rsidRPr="00A532F0" w:rsidRDefault="004C6638" w:rsidP="001E6CD8">
      <w:pPr>
        <w:rPr>
          <w:rFonts w:ascii="Times New Roman" w:hAnsi="Times New Roman" w:cs="Times New Roman"/>
          <w:sz w:val="24"/>
          <w:szCs w:val="24"/>
        </w:rPr>
      </w:pPr>
    </w:p>
    <w:sectPr w:rsidR="004C6638" w:rsidRPr="00A532F0" w:rsidSect="0035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6666CD"/>
    <w:multiLevelType w:val="hybridMultilevel"/>
    <w:tmpl w:val="494AF1D4"/>
    <w:lvl w:ilvl="0" w:tplc="71D6B1D2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8DD22FC"/>
    <w:multiLevelType w:val="multilevel"/>
    <w:tmpl w:val="101C6C0E"/>
    <w:lvl w:ilvl="0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70" w:hanging="2160"/>
      </w:pPr>
      <w:rPr>
        <w:rFonts w:hint="default"/>
      </w:rPr>
    </w:lvl>
  </w:abstractNum>
  <w:abstractNum w:abstractNumId="4" w15:restartNumberingAfterBreak="0">
    <w:nsid w:val="4E387620"/>
    <w:multiLevelType w:val="hybridMultilevel"/>
    <w:tmpl w:val="E718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E7567"/>
    <w:multiLevelType w:val="multilevel"/>
    <w:tmpl w:val="2F122C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56221A44"/>
    <w:multiLevelType w:val="hybridMultilevel"/>
    <w:tmpl w:val="0552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A0061"/>
    <w:multiLevelType w:val="hybridMultilevel"/>
    <w:tmpl w:val="A43069A8"/>
    <w:lvl w:ilvl="0" w:tplc="9162CC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7EF4E00"/>
    <w:multiLevelType w:val="multilevel"/>
    <w:tmpl w:val="65F4C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07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8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9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0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F26"/>
    <w:rsid w:val="00021027"/>
    <w:rsid w:val="000278D0"/>
    <w:rsid w:val="00032A0F"/>
    <w:rsid w:val="00060C9E"/>
    <w:rsid w:val="00066E2E"/>
    <w:rsid w:val="0007717B"/>
    <w:rsid w:val="000C56EE"/>
    <w:rsid w:val="00104BB6"/>
    <w:rsid w:val="00153B7D"/>
    <w:rsid w:val="00181929"/>
    <w:rsid w:val="00186493"/>
    <w:rsid w:val="001A7336"/>
    <w:rsid w:val="001E6CD8"/>
    <w:rsid w:val="001F33A1"/>
    <w:rsid w:val="00243ACE"/>
    <w:rsid w:val="002541C1"/>
    <w:rsid w:val="002D1375"/>
    <w:rsid w:val="002D7316"/>
    <w:rsid w:val="002E6FA3"/>
    <w:rsid w:val="00343250"/>
    <w:rsid w:val="00353EFB"/>
    <w:rsid w:val="003573AC"/>
    <w:rsid w:val="003A58BD"/>
    <w:rsid w:val="003D5248"/>
    <w:rsid w:val="0040343E"/>
    <w:rsid w:val="00426A71"/>
    <w:rsid w:val="00440858"/>
    <w:rsid w:val="004758E8"/>
    <w:rsid w:val="00492D92"/>
    <w:rsid w:val="004B0787"/>
    <w:rsid w:val="004C6638"/>
    <w:rsid w:val="004F4ECA"/>
    <w:rsid w:val="005C0FAC"/>
    <w:rsid w:val="005D6B0A"/>
    <w:rsid w:val="005E4BF0"/>
    <w:rsid w:val="006030A2"/>
    <w:rsid w:val="007B38FB"/>
    <w:rsid w:val="007C06E4"/>
    <w:rsid w:val="007F10AD"/>
    <w:rsid w:val="00822B05"/>
    <w:rsid w:val="00844BE2"/>
    <w:rsid w:val="008662B9"/>
    <w:rsid w:val="008F2C50"/>
    <w:rsid w:val="0091349A"/>
    <w:rsid w:val="00930EAC"/>
    <w:rsid w:val="009772A7"/>
    <w:rsid w:val="00986DA1"/>
    <w:rsid w:val="009979DE"/>
    <w:rsid w:val="009B40CF"/>
    <w:rsid w:val="009D403B"/>
    <w:rsid w:val="009F5EBA"/>
    <w:rsid w:val="00A331D6"/>
    <w:rsid w:val="00A52847"/>
    <w:rsid w:val="00A532F0"/>
    <w:rsid w:val="00A648D8"/>
    <w:rsid w:val="00AC1EC8"/>
    <w:rsid w:val="00B10FBF"/>
    <w:rsid w:val="00BE7D3C"/>
    <w:rsid w:val="00C24D66"/>
    <w:rsid w:val="00C44F3D"/>
    <w:rsid w:val="00C50CF5"/>
    <w:rsid w:val="00C53F26"/>
    <w:rsid w:val="00CB3940"/>
    <w:rsid w:val="00CC1809"/>
    <w:rsid w:val="00CE0F0B"/>
    <w:rsid w:val="00CE6A24"/>
    <w:rsid w:val="00D74B7C"/>
    <w:rsid w:val="00D96039"/>
    <w:rsid w:val="00DB2473"/>
    <w:rsid w:val="00DC1921"/>
    <w:rsid w:val="00E56C32"/>
    <w:rsid w:val="00EF674E"/>
    <w:rsid w:val="00F17F66"/>
    <w:rsid w:val="00F251CB"/>
    <w:rsid w:val="00F64B28"/>
    <w:rsid w:val="00F9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64F3"/>
  <w15:docId w15:val="{8E48E7C3-0856-4A4E-811D-8709CD2F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03A"/>
  </w:style>
  <w:style w:type="paragraph" w:styleId="1">
    <w:name w:val="heading 1"/>
    <w:basedOn w:val="a"/>
    <w:next w:val="a"/>
    <w:link w:val="10"/>
    <w:uiPriority w:val="99"/>
    <w:qFormat/>
    <w:rsid w:val="004C66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63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10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8D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AC1E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C1E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AC1EC8"/>
    <w:rPr>
      <w:color w:val="0000FF"/>
      <w:u w:val="single"/>
    </w:rPr>
  </w:style>
  <w:style w:type="paragraph" w:customStyle="1" w:styleId="msonormalbullet2gifbullet2gif">
    <w:name w:val="msonormalbullet2gifbullet2.gif"/>
    <w:basedOn w:val="a"/>
    <w:rsid w:val="004C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4C6638"/>
    <w:rPr>
      <w:color w:val="106BBE"/>
    </w:rPr>
  </w:style>
  <w:style w:type="paragraph" w:styleId="aa">
    <w:name w:val="Normal (Web)"/>
    <w:basedOn w:val="a"/>
    <w:uiPriority w:val="99"/>
    <w:rsid w:val="004C66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4C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6638"/>
  </w:style>
  <w:style w:type="paragraph" w:styleId="ad">
    <w:name w:val="footer"/>
    <w:basedOn w:val="a"/>
    <w:link w:val="ae"/>
    <w:uiPriority w:val="99"/>
    <w:unhideWhenUsed/>
    <w:rsid w:val="004C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6638"/>
  </w:style>
  <w:style w:type="paragraph" w:customStyle="1" w:styleId="af">
    <w:name w:val="адрес"/>
    <w:basedOn w:val="a"/>
    <w:rsid w:val="004C66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x-phmenubutton">
    <w:name w:val="x-ph__menu__button"/>
    <w:basedOn w:val="a0"/>
    <w:rsid w:val="004C6638"/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4C6638"/>
    <w:rPr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4C6638"/>
    <w:pPr>
      <w:spacing w:after="120"/>
      <w:ind w:left="283"/>
    </w:pPr>
    <w:rPr>
      <w:sz w:val="16"/>
      <w:szCs w:val="16"/>
    </w:rPr>
  </w:style>
  <w:style w:type="character" w:customStyle="1" w:styleId="af0">
    <w:name w:val="Цветовое выделение"/>
    <w:uiPriority w:val="99"/>
    <w:rsid w:val="004C6638"/>
    <w:rPr>
      <w:b/>
      <w:bCs/>
      <w:color w:val="26282F"/>
    </w:rPr>
  </w:style>
  <w:style w:type="paragraph" w:customStyle="1" w:styleId="af1">
    <w:name w:val="Текст (справка)"/>
    <w:basedOn w:val="a"/>
    <w:next w:val="a"/>
    <w:uiPriority w:val="99"/>
    <w:rsid w:val="004C6638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4C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4C66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4C66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 для Текст"/>
    <w:uiPriority w:val="99"/>
    <w:rsid w:val="004C6638"/>
  </w:style>
  <w:style w:type="table" w:styleId="af6">
    <w:name w:val="Table Grid"/>
    <w:basedOn w:val="a1"/>
    <w:uiPriority w:val="39"/>
    <w:rsid w:val="0093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930EAC"/>
    <w:rPr>
      <w:color w:val="80808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30EAC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02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17</Pages>
  <Words>5607</Words>
  <Characters>31963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KSPZAM</dc:creator>
  <cp:lastModifiedBy>Дума Георгиевского городского округа</cp:lastModifiedBy>
  <cp:revision>30</cp:revision>
  <cp:lastPrinted>2023-12-12T14:36:00Z</cp:lastPrinted>
  <dcterms:created xsi:type="dcterms:W3CDTF">2019-01-30T14:21:00Z</dcterms:created>
  <dcterms:modified xsi:type="dcterms:W3CDTF">2023-12-12T14:47:00Z</dcterms:modified>
</cp:coreProperties>
</file>