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754" w:rsidRPr="00464645" w:rsidRDefault="00EB5754" w:rsidP="00EB5754">
      <w:pPr>
        <w:pStyle w:val="a3"/>
        <w:jc w:val="center"/>
        <w:rPr>
          <w:sz w:val="28"/>
          <w:szCs w:val="28"/>
        </w:rPr>
      </w:pPr>
      <w:r w:rsidRPr="00464645">
        <w:rPr>
          <w:b/>
          <w:bCs/>
          <w:sz w:val="28"/>
          <w:szCs w:val="28"/>
        </w:rPr>
        <w:t xml:space="preserve">Заключение о результатах публичных слушаний № 4 </w:t>
      </w:r>
    </w:p>
    <w:p w:rsidR="00EB5754" w:rsidRPr="00464645" w:rsidRDefault="00EB5754" w:rsidP="00EB5754">
      <w:pPr>
        <w:pStyle w:val="a3"/>
        <w:jc w:val="both"/>
        <w:rPr>
          <w:b/>
        </w:rPr>
      </w:pPr>
      <w:r w:rsidRPr="00464645">
        <w:rPr>
          <w:b/>
        </w:rPr>
        <w:t xml:space="preserve">05 декабря 2018 г. город Георгиевск </w:t>
      </w:r>
      <w:bookmarkStart w:id="0" w:name="_GoBack"/>
      <w:bookmarkEnd w:id="0"/>
    </w:p>
    <w:p w:rsidR="00EB5754" w:rsidRDefault="00EB5754" w:rsidP="00EB5754">
      <w:pPr>
        <w:pStyle w:val="a3"/>
        <w:jc w:val="both"/>
      </w:pPr>
      <w:r>
        <w:t xml:space="preserve">Инициатор публичных слушаний: Дума Георгиевского городского округа Ставропольского края. </w:t>
      </w:r>
    </w:p>
    <w:p w:rsidR="00EB5754" w:rsidRDefault="00EB5754" w:rsidP="00EB5754">
      <w:pPr>
        <w:pStyle w:val="a3"/>
        <w:jc w:val="both"/>
      </w:pPr>
      <w:r>
        <w:t xml:space="preserve">Публичные слушания назначены: решением Думы Георгиевского городского округа Ставропольского края от 22 ноября 2018 г. № 425-21. </w:t>
      </w:r>
    </w:p>
    <w:p w:rsidR="00EB5754" w:rsidRDefault="00EB5754" w:rsidP="00EB5754">
      <w:pPr>
        <w:pStyle w:val="a3"/>
        <w:jc w:val="both"/>
      </w:pPr>
      <w:r>
        <w:t xml:space="preserve">Вопрос публичных слушаний: о проекте решения Думы Георгиевского городского округа Ставропольского края «О бюджете Георгиевского городского округа Ставропольского края на 2019 год и плановый период 2020 и 2021 годов». </w:t>
      </w:r>
    </w:p>
    <w:p w:rsidR="00EB5754" w:rsidRDefault="00EB5754" w:rsidP="00EB5754">
      <w:pPr>
        <w:pStyle w:val="a3"/>
        <w:jc w:val="both"/>
      </w:pPr>
      <w:r>
        <w:t xml:space="preserve">Проект решения был опубликован в газете «Георгиевская округа» от 23 ноября 2018 года № 57(1127), размещен на официальном сайте Георгиевского городского округа в информационно - телекоммуникационной сети «Интернет». </w:t>
      </w:r>
    </w:p>
    <w:p w:rsidR="00EB5754" w:rsidRDefault="00EB5754" w:rsidP="00EB5754">
      <w:pPr>
        <w:pStyle w:val="a3"/>
        <w:jc w:val="both"/>
      </w:pPr>
      <w:r>
        <w:t xml:space="preserve">Уполномоченный орган по проведению публичных слушаний: организационно-аналитический отдел Думы Георгиевского городского округа Ставропольского края. </w:t>
      </w:r>
    </w:p>
    <w:p w:rsidR="00EB5754" w:rsidRDefault="00EB5754" w:rsidP="00EB5754">
      <w:pPr>
        <w:pStyle w:val="a3"/>
        <w:jc w:val="both"/>
      </w:pPr>
      <w:r>
        <w:t xml:space="preserve">В ходе проведения публичных слушаний замечаний и предложений по проекту решения, вынесенному на публичные слушания, от участников публичных слушаний не поступило. </w:t>
      </w:r>
    </w:p>
    <w:p w:rsidR="00EB5754" w:rsidRDefault="00EB5754" w:rsidP="00EB5754">
      <w:pPr>
        <w:pStyle w:val="a3"/>
        <w:jc w:val="both"/>
      </w:pPr>
      <w:r>
        <w:t xml:space="preserve">Проект решения Думы Георгиевского городского округа Ставропольского края «О бюджете Георгиевского городского округа Ставропольского края на 2019 год и плановый период 2020 и 2021 годов» (далее – проект решения) разработан в соответствии со статьями 169, 184.1 Бюджетного кодекса Российской Федерации. </w:t>
      </w:r>
    </w:p>
    <w:p w:rsidR="00EB5754" w:rsidRDefault="00EB5754" w:rsidP="00EB5754">
      <w:pPr>
        <w:pStyle w:val="a3"/>
        <w:jc w:val="both"/>
      </w:pPr>
      <w:r>
        <w:t xml:space="preserve">В проекте решения соблюдены ограничения, установленные Бюджетным кодексом Российской Федерации, в части установления: </w:t>
      </w:r>
    </w:p>
    <w:p w:rsidR="00EB5754" w:rsidRDefault="00EB5754" w:rsidP="00EB5754">
      <w:pPr>
        <w:pStyle w:val="a3"/>
        <w:jc w:val="both"/>
      </w:pPr>
      <w:r>
        <w:t xml:space="preserve">предельного объёма муниципального долга Георгиевского городского округа Ставропольского края (статья 107 Бюджетного кодекса Российской Федерации); </w:t>
      </w:r>
    </w:p>
    <w:p w:rsidR="00EB5754" w:rsidRDefault="00EB5754" w:rsidP="00EB5754">
      <w:pPr>
        <w:pStyle w:val="a3"/>
        <w:jc w:val="both"/>
      </w:pPr>
      <w:r>
        <w:t xml:space="preserve">объёма расходов на обслуживание муниципального долга Георгиевского городского округа Ставропольского края (статья 111 Бюджетного кодекса Российской Федерации); </w:t>
      </w:r>
    </w:p>
    <w:p w:rsidR="00EB5754" w:rsidRDefault="00EB5754" w:rsidP="00EB5754">
      <w:pPr>
        <w:pStyle w:val="a3"/>
        <w:jc w:val="both"/>
      </w:pPr>
      <w:r>
        <w:t xml:space="preserve">размера дефицита бюджета Георгиевского городского округа Ставропольского края (статья 92.1 Бюджетного кодекса Российской Федерации). </w:t>
      </w:r>
    </w:p>
    <w:p w:rsidR="00EB5754" w:rsidRDefault="00EB5754" w:rsidP="00EB5754">
      <w:pPr>
        <w:pStyle w:val="a3"/>
        <w:jc w:val="both"/>
      </w:pPr>
      <w:r>
        <w:t xml:space="preserve">В соответствии с Федеральным законом от 06 октября 2003 г. № 131 – ФЗ «Об общих принципах организации местного самоуправления в Российской Федерации» участники публичных слушаний приняли следующие рекомендации публичных слушаний: </w:t>
      </w:r>
    </w:p>
    <w:p w:rsidR="00EB5754" w:rsidRDefault="00EB5754" w:rsidP="00EB5754">
      <w:pPr>
        <w:pStyle w:val="a3"/>
        <w:jc w:val="both"/>
      </w:pPr>
      <w:r>
        <w:t xml:space="preserve">1) рекомендовать Думе Георгиевского городского округа Ставропольского края принять проект решения Думы Георгиевского городского округа Ставропольского края «О бюджете Георгиевского городского округа Ставропольского края на 2019 год и плановый период 2020 и 2021 годов». </w:t>
      </w:r>
    </w:p>
    <w:p w:rsidR="00EB5754" w:rsidRDefault="00EB5754" w:rsidP="00EB5754">
      <w:pPr>
        <w:pStyle w:val="a3"/>
        <w:jc w:val="both"/>
      </w:pPr>
      <w:r>
        <w:t>2) опубликовать в га</w:t>
      </w:r>
      <w:r>
        <w:softHyphen/>
        <w:t>зете «Георгиевская округа» за</w:t>
      </w:r>
      <w:r>
        <w:softHyphen/>
        <w:t>ключение о результатах публич</w:t>
      </w:r>
      <w:r>
        <w:softHyphen/>
        <w:t xml:space="preserve">ных слушаний по проекту решения Думы Георгиевского городского округа Ставропольского </w:t>
      </w:r>
      <w:r>
        <w:lastRenderedPageBreak/>
        <w:t xml:space="preserve">края «О бюджете Георгиевского городского округа Ставропольского края на 2019 год и плановый период 2020 и 2021 годов». </w:t>
      </w:r>
    </w:p>
    <w:p w:rsidR="006D53ED" w:rsidRDefault="006D53ED"/>
    <w:sectPr w:rsidR="006D5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54"/>
    <w:rsid w:val="00464645"/>
    <w:rsid w:val="006D53ED"/>
    <w:rsid w:val="00EB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06D8D-1C8C-47E9-8FE3-A1F246BC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2019-02-01T13:17:00Z</dcterms:created>
  <dcterms:modified xsi:type="dcterms:W3CDTF">2019-02-01T13:19:00Z</dcterms:modified>
</cp:coreProperties>
</file>