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95" w:rsidRPr="003C4495" w:rsidRDefault="003C4495" w:rsidP="003C449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3C4495">
        <w:rPr>
          <w:rFonts w:ascii="Times New Roman" w:hAnsi="Times New Roman"/>
          <w:sz w:val="28"/>
          <w:szCs w:val="28"/>
        </w:rPr>
        <w:t>УТВЕРЖДЕНА</w:t>
      </w:r>
    </w:p>
    <w:p w:rsidR="003C4495" w:rsidRPr="003C4495" w:rsidRDefault="003C4495" w:rsidP="003C449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3C4495" w:rsidRPr="003C4495" w:rsidRDefault="003C4495" w:rsidP="003C449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3C4495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C4495" w:rsidRDefault="003C4495" w:rsidP="003C449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3C4495" w:rsidRDefault="003C4495" w:rsidP="003C449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C4495" w:rsidRDefault="00F95362" w:rsidP="003C449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мая 2020 г. № 1187</w:t>
      </w:r>
      <w:bookmarkStart w:id="0" w:name="_GoBack"/>
      <w:bookmarkEnd w:id="0"/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553" w:rsidRPr="00034F4F" w:rsidRDefault="0064155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C44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405B6D" w:rsidRDefault="000A3943" w:rsidP="003C449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5B6D">
        <w:rPr>
          <w:rFonts w:ascii="Times New Roman" w:hAnsi="Times New Roman" w:cs="Times New Roman"/>
          <w:sz w:val="28"/>
          <w:szCs w:val="28"/>
        </w:rPr>
        <w:t>ИНВЕСТИЦИОННАЯ СТРАТЕГИЯ</w:t>
      </w:r>
    </w:p>
    <w:p w:rsidR="00265EDC" w:rsidRPr="00405B6D" w:rsidRDefault="00265EDC" w:rsidP="003C449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405B6D" w:rsidRDefault="000A3943" w:rsidP="003C449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5B6D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  <w:r w:rsidR="003C4495" w:rsidRPr="00405B6D">
        <w:rPr>
          <w:rFonts w:ascii="Times New Roman" w:hAnsi="Times New Roman" w:cs="Times New Roman"/>
          <w:sz w:val="28"/>
          <w:szCs w:val="28"/>
        </w:rPr>
        <w:t xml:space="preserve"> </w:t>
      </w:r>
      <w:r w:rsidRPr="00405B6D">
        <w:rPr>
          <w:rFonts w:ascii="Times New Roman" w:hAnsi="Times New Roman" w:cs="Times New Roman"/>
          <w:sz w:val="28"/>
          <w:szCs w:val="28"/>
        </w:rPr>
        <w:t>Ставропольского края до 2035 года</w:t>
      </w:r>
    </w:p>
    <w:p w:rsidR="000A3943" w:rsidRPr="00405B6D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405B6D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405B6D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3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C4495" w:rsidRDefault="003C4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bookmarkStart w:id="1" w:name="_Toc29918163" w:displacedByCustomXml="next"/>
    <w:sdt>
      <w:sdtPr>
        <w:rPr>
          <w:rFonts w:ascii="Times New Roman" w:eastAsia="Times New Roman" w:hAnsi="Times New Roman" w:cstheme="minorBidi"/>
          <w:b w:val="0"/>
          <w:bCs w:val="0"/>
          <w:caps w:val="0"/>
          <w:sz w:val="28"/>
          <w:szCs w:val="22"/>
          <w:lang w:val="ru-RU" w:eastAsia="en-US"/>
        </w:rPr>
        <w:id w:val="-1738358790"/>
        <w:docPartObj>
          <w:docPartGallery w:val="Table of Contents"/>
          <w:docPartUnique/>
        </w:docPartObj>
      </w:sdtPr>
      <w:sdtEndPr>
        <w:rPr>
          <w:rFonts w:eastAsiaTheme="minorHAnsi"/>
        </w:rPr>
      </w:sdtEndPr>
      <w:sdtContent>
        <w:p w:rsidR="000A3943" w:rsidRPr="00034F4F" w:rsidRDefault="000A3943" w:rsidP="000A3943">
          <w:pPr>
            <w:pStyle w:val="af7"/>
            <w:spacing w:after="0" w:line="240" w:lineRule="auto"/>
            <w:jc w:val="both"/>
            <w:rPr>
              <w:rFonts w:ascii="Times New Roman" w:hAnsi="Times New Roman"/>
              <w:b w:val="0"/>
              <w:sz w:val="28"/>
              <w:lang w:val="ru-RU"/>
            </w:rPr>
          </w:pPr>
          <w:r w:rsidRPr="00034F4F">
            <w:rPr>
              <w:rFonts w:ascii="Times New Roman" w:hAnsi="Times New Roman"/>
              <w:b w:val="0"/>
              <w:sz w:val="28"/>
            </w:rPr>
            <w:t>Оглавление</w:t>
          </w:r>
        </w:p>
        <w:p w:rsidR="007F361B" w:rsidRPr="00034F4F" w:rsidRDefault="007F361B" w:rsidP="007F361B">
          <w:pPr>
            <w:rPr>
              <w:lang w:eastAsia="ru-RU"/>
            </w:rPr>
          </w:pPr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r w:rsidRPr="00386691">
            <w:rPr>
              <w:rFonts w:eastAsia="Times New Roman" w:cs="Times New Roman"/>
              <w:b w:val="0"/>
              <w:sz w:val="28"/>
              <w:szCs w:val="28"/>
            </w:rPr>
            <w:fldChar w:fldCharType="begin"/>
          </w:r>
          <w:r w:rsidR="000A3943" w:rsidRPr="00034F4F">
            <w:rPr>
              <w:rFonts w:cs="Times New Roman"/>
              <w:b w:val="0"/>
              <w:sz w:val="28"/>
              <w:szCs w:val="28"/>
            </w:rPr>
            <w:instrText xml:space="preserve"> TOC \o "1-3" \h \z \u </w:instrText>
          </w:r>
          <w:r w:rsidRPr="00386691">
            <w:rPr>
              <w:rFonts w:eastAsia="Times New Roman" w:cs="Times New Roman"/>
              <w:b w:val="0"/>
              <w:sz w:val="28"/>
              <w:szCs w:val="28"/>
            </w:rPr>
            <w:fldChar w:fldCharType="separate"/>
          </w:r>
          <w:hyperlink w:anchor="_Toc38620605" w:history="1">
            <w:r w:rsidR="00B70E3F" w:rsidRPr="00034F4F">
              <w:rPr>
                <w:rStyle w:val="aff8"/>
                <w:b w:val="0"/>
              </w:rPr>
              <w:t>ВВЕДЕНИЕ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_Toc38620605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3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B70E3F" w:rsidP="00B70E3F">
          <w:pPr>
            <w:pStyle w:val="23"/>
            <w:rPr>
              <w:rStyle w:val="aff8"/>
              <w:b w:val="0"/>
            </w:rPr>
          </w:pPr>
        </w:p>
        <w:p w:rsidR="00B70E3F" w:rsidRPr="00034F4F" w:rsidRDefault="00386691" w:rsidP="00B70E3F">
          <w:pPr>
            <w:pStyle w:val="23"/>
            <w:rPr>
              <w:b w:val="0"/>
            </w:rPr>
          </w:pPr>
          <w:hyperlink w:anchor="_Toc38620606" w:history="1">
            <w:r w:rsidR="00B70E3F" w:rsidRPr="00034F4F">
              <w:rPr>
                <w:rStyle w:val="aff8"/>
                <w:b w:val="0"/>
              </w:rPr>
              <w:t>1. ПРЕДПОСЫЛКИ ДЛЯ ПРИВЛЕЧЕНИЯ ИНВЕСТИЦИЙ НА                 ТЕРРИТОРИЮ ГЕОРГИЕВСКОГО ГОРОДСКОГО ОКРУГА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_Toc38620606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4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144E44" w:rsidRPr="00034F4F" w:rsidRDefault="00144E44" w:rsidP="00144E44">
          <w:pPr>
            <w:ind w:left="240"/>
            <w:jc w:val="both"/>
            <w:rPr>
              <w:rStyle w:val="aff8"/>
              <w:rFonts w:ascii="Times New Roman" w:eastAsiaTheme="majorEastAsia" w:hAnsi="Times New Roman" w:cstheme="minorHAnsi"/>
              <w:noProof/>
              <w:color w:val="000000" w:themeColor="text1"/>
              <w:sz w:val="24"/>
              <w:szCs w:val="24"/>
              <w:u w:val="none"/>
              <w:lang w:eastAsia="ru-RU" w:bidi="ru-RU"/>
            </w:rPr>
          </w:pPr>
          <w:r w:rsidRPr="00034F4F">
            <w:rPr>
              <w:rStyle w:val="aff8"/>
              <w:rFonts w:ascii="Times New Roman" w:eastAsiaTheme="majorEastAsia" w:hAnsi="Times New Roman" w:cstheme="minorHAnsi"/>
              <w:noProof/>
              <w:color w:val="000000" w:themeColor="text1"/>
              <w:sz w:val="24"/>
              <w:szCs w:val="24"/>
              <w:u w:val="none"/>
              <w:lang w:eastAsia="ru-RU" w:bidi="ru-RU"/>
            </w:rPr>
            <w:t>2. СТРАТЕГИЧЕСКИЕ НАПРАВЛЕНИЯ ИНВЕСТИЦИОННОГО РАЗВИТИЯ ГЕОРГИЕВСКОГО ГОРОДСКОГО ОКРУГА</w:t>
          </w:r>
          <w:r w:rsidR="00A736A2">
            <w:rPr>
              <w:rStyle w:val="aff8"/>
              <w:rFonts w:ascii="Times New Roman" w:eastAsiaTheme="majorEastAsia" w:hAnsi="Times New Roman" w:cstheme="minorHAnsi"/>
              <w:noProof/>
              <w:color w:val="000000" w:themeColor="text1"/>
              <w:sz w:val="24"/>
              <w:szCs w:val="24"/>
              <w:u w:val="none"/>
              <w:lang w:eastAsia="ru-RU" w:bidi="ru-RU"/>
            </w:rPr>
            <w:t>……………………………………………..10</w:t>
          </w:r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07" w:history="1">
            <w:r w:rsidR="00B70E3F" w:rsidRPr="00034F4F">
              <w:rPr>
                <w:rStyle w:val="aff8"/>
                <w:b w:val="0"/>
              </w:rPr>
              <w:t>А. ИНВЕСТИЦИИ В ФОРМИРОВАНИЕ КОМФОРТНОГО ГЕОРГИЕВСКОГО ГОРОДСКОГО ОКРУГА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_Toc38620607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10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08" w:history="1">
            <w:r w:rsidR="00B70E3F" w:rsidRPr="00034F4F">
              <w:rPr>
                <w:rStyle w:val="aff8"/>
                <w:b w:val="0"/>
              </w:rPr>
              <w:t>СТРОИТЕЛЬСТВО И БЛАГОУСТРОЙСТВО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_Toc38620608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10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09" w:history="1">
            <w:r w:rsidR="00B70E3F" w:rsidRPr="00034F4F">
              <w:rPr>
                <w:rStyle w:val="aff8"/>
                <w:b w:val="0"/>
              </w:rPr>
              <w:t>ОБРАЗОВАНИЕ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_Toc38620609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12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0" w:history="1">
            <w:r w:rsidR="00B70E3F" w:rsidRPr="00034F4F">
              <w:rPr>
                <w:rStyle w:val="aff8"/>
                <w:b w:val="0"/>
              </w:rPr>
              <w:t>КУЛЬТУРА И ТУРИЗМ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_Toc38620610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14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1" w:history="1">
            <w:r w:rsidR="00B70E3F" w:rsidRPr="00034F4F">
              <w:rPr>
                <w:rStyle w:val="aff8"/>
                <w:b w:val="0"/>
              </w:rPr>
              <w:t>ФИЗИЧЕСКАЯ КУЛЬТУРА И СПОРТ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_Toc38620611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17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2" w:history="1">
            <w:r w:rsidR="00B70E3F" w:rsidRPr="00034F4F">
              <w:rPr>
                <w:rStyle w:val="aff8"/>
                <w:b w:val="0"/>
              </w:rPr>
              <w:t>ЖИЛИЩНО-КОММУНАЛЬНЫЙ КОМПЛЕКС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_Toc38620612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18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3" w:history="1">
            <w:r w:rsidR="00B70E3F" w:rsidRPr="00034F4F">
              <w:rPr>
                <w:rStyle w:val="aff8"/>
                <w:b w:val="0"/>
              </w:rPr>
              <w:t>ПАССАЖИРСКИЙ ТРАНСПОРТ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_Toc38620613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21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B70E3F" w:rsidP="00B70E3F">
          <w:pPr>
            <w:pStyle w:val="23"/>
            <w:rPr>
              <w:rStyle w:val="aff8"/>
              <w:b w:val="0"/>
            </w:rPr>
          </w:pPr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4" w:history="1">
            <w:r w:rsidR="00B70E3F" w:rsidRPr="00034F4F">
              <w:rPr>
                <w:rStyle w:val="aff8"/>
                <w:b w:val="0"/>
              </w:rPr>
              <w:t>В. ИНВЕСТИЦИИ В ФОРМИРОВАНИЕ БЛАГОПРИЯТНОГО ГЕОРГИЕВСКОГО ГОРОДСКОГО ОКРУГА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_Toc38620614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22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5" w:history="1">
            <w:r w:rsidR="00B70E3F" w:rsidRPr="00034F4F">
              <w:rPr>
                <w:rStyle w:val="aff8"/>
                <w:b w:val="0"/>
              </w:rPr>
              <w:t>РАСТЕНИЕВОДСТВО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_Toc38620615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22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6" w:history="1">
            <w:r w:rsidR="00B70E3F" w:rsidRPr="00034F4F">
              <w:rPr>
                <w:rStyle w:val="aff8"/>
                <w:b w:val="0"/>
              </w:rPr>
              <w:t>ЖИВОТНОВОДСТВО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_Toc38620616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25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7" w:history="1">
            <w:r w:rsidR="00B70E3F" w:rsidRPr="00034F4F">
              <w:rPr>
                <w:rStyle w:val="aff8"/>
                <w:b w:val="0"/>
                <w:lang w:eastAsia="en-US"/>
              </w:rPr>
              <w:t>ПРОМЫШЛЕННОСТЬ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_Toc38620617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28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8" w:history="1">
            <w:r w:rsidR="00B70E3F" w:rsidRPr="00034F4F">
              <w:rPr>
                <w:rStyle w:val="aff8"/>
                <w:b w:val="0"/>
                <w:lang w:eastAsia="en-US"/>
              </w:rPr>
              <w:t>ПОТРЕБИТЕЛЬСКИЙ РЫНОК ТОВАРОВ И УСЛУГ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_Toc38620618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32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B70E3F" w:rsidP="00B70E3F">
          <w:pPr>
            <w:pStyle w:val="23"/>
            <w:rPr>
              <w:rStyle w:val="aff8"/>
              <w:b w:val="0"/>
            </w:rPr>
          </w:pPr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19" w:history="1">
            <w:r w:rsidR="00B70E3F" w:rsidRPr="00034F4F">
              <w:rPr>
                <w:rStyle w:val="aff8"/>
                <w:b w:val="0"/>
              </w:rPr>
              <w:t>С. ИНВЕСТИЦИИ В ФОРМИРОВАНИЕ ОТКРЫТОГО ГЕОРГИЕВСКОГО ГОРОДСКОГО ОКРУГА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_Toc38620619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35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20" w:history="1">
            <w:r w:rsidR="00B70E3F" w:rsidRPr="00034F4F">
              <w:rPr>
                <w:rStyle w:val="aff8"/>
                <w:b w:val="0"/>
                <w:shd w:val="clear" w:color="auto" w:fill="FFFFFF"/>
              </w:rPr>
              <w:t>БИЗНЕС-МЕДИА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_Toc38620620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35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386691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hyperlink w:anchor="_Toc38620621" w:history="1">
            <w:r w:rsidR="00B70E3F" w:rsidRPr="00034F4F">
              <w:rPr>
                <w:rStyle w:val="aff8"/>
                <w:b w:val="0"/>
                <w:shd w:val="clear" w:color="auto" w:fill="FFFFFF"/>
              </w:rPr>
              <w:t>СВЯЗЬ, УСЛУГИ ДОСТАВКИ</w:t>
            </w:r>
            <w:r w:rsidR="00B70E3F" w:rsidRPr="00034F4F">
              <w:rPr>
                <w:b w:val="0"/>
                <w:webHidden/>
              </w:rPr>
              <w:tab/>
            </w:r>
            <w:r w:rsidRPr="00034F4F">
              <w:rPr>
                <w:b w:val="0"/>
                <w:webHidden/>
              </w:rPr>
              <w:fldChar w:fldCharType="begin"/>
            </w:r>
            <w:r w:rsidR="00B70E3F" w:rsidRPr="00034F4F">
              <w:rPr>
                <w:b w:val="0"/>
                <w:webHidden/>
              </w:rPr>
              <w:instrText xml:space="preserve"> PAGEREF _Toc38620621 \h </w:instrText>
            </w:r>
            <w:r w:rsidRPr="00034F4F">
              <w:rPr>
                <w:b w:val="0"/>
                <w:webHidden/>
              </w:rPr>
            </w:r>
            <w:r w:rsidRPr="00034F4F">
              <w:rPr>
                <w:b w:val="0"/>
                <w:webHidden/>
              </w:rPr>
              <w:fldChar w:fldCharType="separate"/>
            </w:r>
            <w:r w:rsidR="00DC63D1">
              <w:rPr>
                <w:b w:val="0"/>
                <w:webHidden/>
              </w:rPr>
              <w:t>35</w:t>
            </w:r>
            <w:r w:rsidRPr="00034F4F">
              <w:rPr>
                <w:b w:val="0"/>
                <w:webHidden/>
              </w:rPr>
              <w:fldChar w:fldCharType="end"/>
            </w:r>
          </w:hyperlink>
        </w:p>
        <w:p w:rsidR="00B70E3F" w:rsidRPr="00034F4F" w:rsidRDefault="00B70E3F" w:rsidP="00B70E3F">
          <w:pPr>
            <w:pStyle w:val="23"/>
            <w:rPr>
              <w:rStyle w:val="aff8"/>
              <w:b w:val="0"/>
            </w:rPr>
          </w:pPr>
        </w:p>
        <w:p w:rsidR="00A736A2" w:rsidRDefault="00386691" w:rsidP="00B70E3F">
          <w:pPr>
            <w:pStyle w:val="23"/>
            <w:rPr>
              <w:rStyle w:val="aff8"/>
              <w:b w:val="0"/>
              <w:shd w:val="clear" w:color="auto" w:fill="FFFFFF"/>
            </w:rPr>
          </w:pPr>
          <w:r w:rsidRPr="00386691">
            <w:fldChar w:fldCharType="begin"/>
          </w:r>
          <w:r w:rsidR="00980B78">
            <w:instrText xml:space="preserve"> HYPERLINK \l "_Toc38620622" </w:instrText>
          </w:r>
          <w:r w:rsidRPr="00386691">
            <w:fldChar w:fldCharType="separate"/>
          </w:r>
          <w:r w:rsidR="00B70E3F" w:rsidRPr="00034F4F">
            <w:rPr>
              <w:rStyle w:val="aff8"/>
              <w:b w:val="0"/>
              <w:shd w:val="clear" w:color="auto" w:fill="FFFFFF"/>
            </w:rPr>
            <w:t>ОЖИДАЕМЫЕ РЕЗУЛ</w:t>
          </w:r>
          <w:r w:rsidR="00A736A2">
            <w:rPr>
              <w:rStyle w:val="aff8"/>
              <w:b w:val="0"/>
              <w:shd w:val="clear" w:color="auto" w:fill="FFFFFF"/>
            </w:rPr>
            <w:t>ЬТАТЫ РЕАЛИЗАЦИИ ИНВЕСТИЦИОННОЙ</w:t>
          </w:r>
        </w:p>
        <w:p w:rsidR="00B70E3F" w:rsidRPr="00034F4F" w:rsidRDefault="00B70E3F" w:rsidP="00B70E3F">
          <w:pPr>
            <w:pStyle w:val="23"/>
            <w:rPr>
              <w:rFonts w:asciiTheme="minorHAnsi" w:eastAsiaTheme="minorEastAsia" w:hAnsiTheme="minorHAnsi" w:cstheme="minorBidi"/>
              <w:b w:val="0"/>
              <w:sz w:val="22"/>
              <w:szCs w:val="22"/>
              <w:lang w:bidi="ar-SA"/>
            </w:rPr>
          </w:pPr>
          <w:r w:rsidRPr="00034F4F">
            <w:rPr>
              <w:rStyle w:val="aff8"/>
              <w:b w:val="0"/>
              <w:shd w:val="clear" w:color="auto" w:fill="FFFFFF"/>
            </w:rPr>
            <w:t>СТРАТЕГИИ</w:t>
          </w:r>
          <w:r w:rsidRPr="00034F4F">
            <w:rPr>
              <w:b w:val="0"/>
              <w:webHidden/>
            </w:rPr>
            <w:tab/>
          </w:r>
          <w:r w:rsidR="00386691" w:rsidRPr="00034F4F">
            <w:rPr>
              <w:b w:val="0"/>
              <w:webHidden/>
            </w:rPr>
            <w:fldChar w:fldCharType="begin"/>
          </w:r>
          <w:r w:rsidRPr="00034F4F">
            <w:rPr>
              <w:b w:val="0"/>
              <w:webHidden/>
            </w:rPr>
            <w:instrText xml:space="preserve"> PAGEREF _Toc38620622 \h </w:instrText>
          </w:r>
          <w:r w:rsidR="00386691" w:rsidRPr="00034F4F">
            <w:rPr>
              <w:b w:val="0"/>
              <w:webHidden/>
            </w:rPr>
          </w:r>
          <w:r w:rsidR="00386691" w:rsidRPr="00034F4F">
            <w:rPr>
              <w:b w:val="0"/>
              <w:webHidden/>
            </w:rPr>
            <w:fldChar w:fldCharType="separate"/>
          </w:r>
          <w:r w:rsidR="00DC63D1">
            <w:rPr>
              <w:b w:val="0"/>
              <w:webHidden/>
            </w:rPr>
            <w:t>38</w:t>
          </w:r>
          <w:r w:rsidR="00386691" w:rsidRPr="00034F4F">
            <w:rPr>
              <w:b w:val="0"/>
              <w:webHidden/>
            </w:rPr>
            <w:fldChar w:fldCharType="end"/>
          </w:r>
          <w:r w:rsidR="00386691">
            <w:rPr>
              <w:b w:val="0"/>
            </w:rPr>
            <w:fldChar w:fldCharType="end"/>
          </w:r>
        </w:p>
        <w:p w:rsidR="000A3943" w:rsidRPr="00034F4F" w:rsidRDefault="00386691" w:rsidP="000A3943">
          <w:pPr>
            <w:spacing w:after="0" w:line="24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34F4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9A2EEF" w:rsidRDefault="009A2EEF">
      <w:pP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bookmarkStart w:id="2" w:name="_Toc38620605"/>
      <w:r>
        <w:rPr>
          <w:b/>
        </w:rPr>
        <w:br w:type="page"/>
      </w:r>
    </w:p>
    <w:p w:rsidR="000A3943" w:rsidRPr="00034F4F" w:rsidRDefault="000A3943" w:rsidP="000A3943">
      <w:pPr>
        <w:pStyle w:val="120"/>
        <w:ind w:left="0"/>
        <w:jc w:val="both"/>
        <w:rPr>
          <w:b w:val="0"/>
        </w:rPr>
      </w:pPr>
      <w:r w:rsidRPr="00034F4F">
        <w:rPr>
          <w:b w:val="0"/>
        </w:rPr>
        <w:lastRenderedPageBreak/>
        <w:t>ВВЕДЕНИЕ</w:t>
      </w:r>
      <w:bookmarkEnd w:id="2"/>
    </w:p>
    <w:p w:rsidR="00364675" w:rsidRPr="00034F4F" w:rsidRDefault="00364675" w:rsidP="000A3943">
      <w:pPr>
        <w:pStyle w:val="120"/>
        <w:ind w:left="0"/>
        <w:jc w:val="both"/>
        <w:rPr>
          <w:b w:val="0"/>
        </w:rPr>
      </w:pPr>
    </w:p>
    <w:p w:rsidR="000A3943" w:rsidRPr="00034F4F" w:rsidRDefault="000A3943" w:rsidP="000A3943">
      <w:pPr>
        <w:pStyle w:val="a3"/>
        <w:tabs>
          <w:tab w:val="left" w:pos="993"/>
        </w:tabs>
        <w:spacing w:line="240" w:lineRule="auto"/>
        <w:rPr>
          <w:sz w:val="28"/>
          <w:szCs w:val="28"/>
        </w:rPr>
      </w:pPr>
      <w:r w:rsidRPr="00034F4F">
        <w:rPr>
          <w:sz w:val="28"/>
          <w:szCs w:val="28"/>
        </w:rPr>
        <w:t>Инвестиционная стратегия строится с учетом главных ориентиров ра</w:t>
      </w:r>
      <w:r w:rsidRPr="00034F4F">
        <w:rPr>
          <w:sz w:val="28"/>
          <w:szCs w:val="28"/>
        </w:rPr>
        <w:t>з</w:t>
      </w:r>
      <w:r w:rsidRPr="00034F4F">
        <w:rPr>
          <w:sz w:val="28"/>
          <w:szCs w:val="28"/>
        </w:rPr>
        <w:t>вития округа, обозначенных в Стратегии социально-экономического разв</w:t>
      </w:r>
      <w:r w:rsidRPr="00034F4F">
        <w:rPr>
          <w:sz w:val="28"/>
          <w:szCs w:val="28"/>
        </w:rPr>
        <w:t>и</w:t>
      </w:r>
      <w:r w:rsidRPr="00034F4F">
        <w:rPr>
          <w:sz w:val="28"/>
          <w:szCs w:val="28"/>
        </w:rPr>
        <w:t xml:space="preserve">тия Георгиевского городского округа </w:t>
      </w:r>
      <w:r w:rsidR="00B029B4">
        <w:rPr>
          <w:sz w:val="28"/>
          <w:szCs w:val="28"/>
        </w:rPr>
        <w:t>Ставропольского края до 2035 года.</w:t>
      </w:r>
      <w:r w:rsidRPr="00034F4F">
        <w:rPr>
          <w:sz w:val="28"/>
          <w:szCs w:val="28"/>
        </w:rPr>
        <w:t xml:space="preserve"> Согласно</w:t>
      </w:r>
      <w:r w:rsidR="00B029B4">
        <w:rPr>
          <w:sz w:val="28"/>
          <w:szCs w:val="28"/>
        </w:rPr>
        <w:t xml:space="preserve"> Стратегии</w:t>
      </w:r>
      <w:r w:rsidR="00B029B4" w:rsidRPr="00034F4F">
        <w:rPr>
          <w:sz w:val="28"/>
          <w:szCs w:val="28"/>
        </w:rPr>
        <w:t xml:space="preserve"> Георгиевский</w:t>
      </w:r>
      <w:r w:rsidRPr="00034F4F">
        <w:rPr>
          <w:sz w:val="28"/>
          <w:szCs w:val="28"/>
        </w:rPr>
        <w:t xml:space="preserve"> городской округ должен стать: </w:t>
      </w:r>
    </w:p>
    <w:p w:rsidR="000A3943" w:rsidRPr="00034F4F" w:rsidRDefault="000A3943" w:rsidP="000A3943">
      <w:pPr>
        <w:pStyle w:val="a3"/>
        <w:tabs>
          <w:tab w:val="left" w:pos="993"/>
        </w:tabs>
        <w:spacing w:line="240" w:lineRule="auto"/>
        <w:rPr>
          <w:sz w:val="28"/>
          <w:szCs w:val="28"/>
        </w:rPr>
      </w:pPr>
      <w:r w:rsidRPr="00034F4F">
        <w:rPr>
          <w:sz w:val="28"/>
          <w:szCs w:val="28"/>
        </w:rPr>
        <w:t>А.</w:t>
      </w:r>
      <w:r w:rsidR="00B029B4">
        <w:rPr>
          <w:sz w:val="28"/>
          <w:szCs w:val="28"/>
        </w:rPr>
        <w:t xml:space="preserve"> </w:t>
      </w:r>
      <w:r w:rsidR="00BE1583">
        <w:rPr>
          <w:sz w:val="28"/>
          <w:szCs w:val="28"/>
        </w:rPr>
        <w:t>Комфортным.</w:t>
      </w:r>
    </w:p>
    <w:p w:rsidR="000A3943" w:rsidRPr="00034F4F" w:rsidRDefault="000A3943" w:rsidP="000A3943">
      <w:pPr>
        <w:pStyle w:val="a3"/>
        <w:tabs>
          <w:tab w:val="left" w:pos="993"/>
        </w:tabs>
        <w:spacing w:line="240" w:lineRule="auto"/>
        <w:rPr>
          <w:sz w:val="28"/>
          <w:szCs w:val="28"/>
        </w:rPr>
      </w:pPr>
      <w:r w:rsidRPr="00034F4F">
        <w:rPr>
          <w:sz w:val="28"/>
          <w:szCs w:val="28"/>
        </w:rPr>
        <w:t>В.</w:t>
      </w:r>
      <w:r w:rsidR="00B029B4">
        <w:rPr>
          <w:sz w:val="28"/>
          <w:szCs w:val="28"/>
        </w:rPr>
        <w:t xml:space="preserve"> </w:t>
      </w:r>
      <w:r w:rsidR="00BE1583">
        <w:rPr>
          <w:sz w:val="28"/>
          <w:szCs w:val="28"/>
        </w:rPr>
        <w:t>Благоприятным.</w:t>
      </w:r>
    </w:p>
    <w:p w:rsidR="000A3943" w:rsidRPr="00034F4F" w:rsidRDefault="000A3943" w:rsidP="000A3943">
      <w:pPr>
        <w:pStyle w:val="a3"/>
        <w:tabs>
          <w:tab w:val="left" w:pos="993"/>
        </w:tabs>
        <w:spacing w:line="240" w:lineRule="auto"/>
        <w:rPr>
          <w:sz w:val="28"/>
          <w:szCs w:val="28"/>
        </w:rPr>
      </w:pPr>
      <w:r w:rsidRPr="00034F4F">
        <w:rPr>
          <w:sz w:val="28"/>
          <w:szCs w:val="28"/>
        </w:rPr>
        <w:t>С. Открытым.</w:t>
      </w:r>
    </w:p>
    <w:p w:rsidR="000A3943" w:rsidRPr="00034F4F" w:rsidRDefault="000A3943" w:rsidP="000A3943">
      <w:pPr>
        <w:pStyle w:val="a3"/>
        <w:tabs>
          <w:tab w:val="left" w:pos="993"/>
        </w:tabs>
        <w:spacing w:line="240" w:lineRule="auto"/>
        <w:rPr>
          <w:sz w:val="28"/>
          <w:szCs w:val="28"/>
        </w:rPr>
      </w:pPr>
      <w:r w:rsidRPr="00034F4F">
        <w:rPr>
          <w:sz w:val="28"/>
          <w:szCs w:val="28"/>
        </w:rPr>
        <w:t>Инвестиционная стратегия ориентируется на формирование эффекти</w:t>
      </w:r>
      <w:r w:rsidRPr="00034F4F">
        <w:rPr>
          <w:sz w:val="28"/>
          <w:szCs w:val="28"/>
        </w:rPr>
        <w:t>в</w:t>
      </w:r>
      <w:r w:rsidRPr="00034F4F">
        <w:rPr>
          <w:sz w:val="28"/>
          <w:szCs w:val="28"/>
        </w:rPr>
        <w:t>ных механизмов, позволяющих задействовать внутренний потенциал округа; поиск новых путей для улучшения инвестиционного климата; укрепление с</w:t>
      </w:r>
      <w:r w:rsidRPr="00034F4F">
        <w:rPr>
          <w:sz w:val="28"/>
          <w:szCs w:val="28"/>
        </w:rPr>
        <w:t>о</w:t>
      </w:r>
      <w:r w:rsidRPr="00034F4F">
        <w:rPr>
          <w:sz w:val="28"/>
          <w:szCs w:val="28"/>
        </w:rPr>
        <w:t>трудничества государства и бизнеса.</w:t>
      </w:r>
    </w:p>
    <w:p w:rsidR="000A3943" w:rsidRPr="00034F4F" w:rsidRDefault="000A3943" w:rsidP="000A3943">
      <w:pPr>
        <w:pStyle w:val="a3"/>
        <w:tabs>
          <w:tab w:val="left" w:pos="993"/>
        </w:tabs>
        <w:spacing w:line="240" w:lineRule="auto"/>
        <w:rPr>
          <w:sz w:val="28"/>
          <w:szCs w:val="28"/>
        </w:rPr>
      </w:pPr>
      <w:r w:rsidRPr="00034F4F">
        <w:rPr>
          <w:sz w:val="28"/>
          <w:szCs w:val="28"/>
        </w:rPr>
        <w:t>Инвестиционная стратегия должна сосредоточиваться на выбранных направлениях инвестиционного развития, но, в то же время, внешние факт</w:t>
      </w:r>
      <w:r w:rsidRPr="00034F4F">
        <w:rPr>
          <w:sz w:val="28"/>
          <w:szCs w:val="28"/>
        </w:rPr>
        <w:t>о</w:t>
      </w:r>
      <w:r w:rsidRPr="00034F4F">
        <w:rPr>
          <w:sz w:val="28"/>
          <w:szCs w:val="28"/>
        </w:rPr>
        <w:t>ры обуславливают необходимость охвата более широкого тематического спектра, позволяющего сохранить устойчивость секторов экономики и пр</w:t>
      </w:r>
      <w:r w:rsidRPr="00034F4F">
        <w:rPr>
          <w:sz w:val="28"/>
          <w:szCs w:val="28"/>
        </w:rPr>
        <w:t>и</w:t>
      </w:r>
      <w:r w:rsidRPr="00034F4F">
        <w:rPr>
          <w:sz w:val="28"/>
          <w:szCs w:val="28"/>
        </w:rPr>
        <w:t>влечь средства из максимального количества источников.</w:t>
      </w:r>
    </w:p>
    <w:p w:rsidR="000A3943" w:rsidRPr="00034F4F" w:rsidRDefault="000A3943" w:rsidP="000A3943">
      <w:pPr>
        <w:pStyle w:val="a3"/>
        <w:tabs>
          <w:tab w:val="left" w:pos="993"/>
        </w:tabs>
        <w:spacing w:line="240" w:lineRule="auto"/>
        <w:rPr>
          <w:sz w:val="28"/>
          <w:szCs w:val="28"/>
        </w:rPr>
      </w:pPr>
      <w:r w:rsidRPr="00034F4F">
        <w:rPr>
          <w:sz w:val="28"/>
          <w:szCs w:val="28"/>
        </w:rPr>
        <w:t>Основанием для развития является сложившаяся социально-экономи</w:t>
      </w:r>
      <w:r w:rsidRPr="00034F4F">
        <w:rPr>
          <w:sz w:val="28"/>
          <w:szCs w:val="28"/>
        </w:rPr>
        <w:softHyphen/>
        <w:t>ческая система в округе, которая нуждается в улучшении условий для жизни в городе и в сельской местности (Комфортность), повышении активности, предпринимательском мышлении, раскрытии внутренних природных, про</w:t>
      </w:r>
      <w:r w:rsidRPr="00034F4F">
        <w:rPr>
          <w:sz w:val="28"/>
          <w:szCs w:val="28"/>
        </w:rPr>
        <w:softHyphen/>
        <w:t>фессиональных, академических, финансовых, предпринимательских резервов (Благоприятность). Залогом их раскрытия и достижения эффекта является максимальный контакт населения, бизнеса, общественных структур, власти с окружным пространством (Открытость).</w:t>
      </w:r>
    </w:p>
    <w:p w:rsidR="000A3943" w:rsidRPr="00034F4F" w:rsidRDefault="000A3943" w:rsidP="000A39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Реализация данных планов </w:t>
      </w:r>
      <w:hyperlink r:id="rId8" w:history="1">
        <w:r w:rsidRPr="00034F4F">
          <w:rPr>
            <w:rFonts w:ascii="Times New Roman" w:eastAsia="Calibri" w:hAnsi="Times New Roman" w:cs="Times New Roman"/>
            <w:sz w:val="28"/>
            <w:szCs w:val="28"/>
          </w:rPr>
          <w:t>социально-экономического развития</w:t>
        </w:r>
      </w:hyperlink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 округа требует привлечения </w:t>
      </w:r>
      <w:hyperlink r:id="rId9" w:history="1">
        <w:r w:rsidRPr="00034F4F">
          <w:rPr>
            <w:rFonts w:ascii="Times New Roman" w:eastAsia="Calibri" w:hAnsi="Times New Roman" w:cs="Times New Roman"/>
            <w:sz w:val="28"/>
            <w:szCs w:val="28"/>
          </w:rPr>
          <w:t>инвестиций</w:t>
        </w:r>
      </w:hyperlink>
      <w:r w:rsidRPr="00034F4F">
        <w:rPr>
          <w:rFonts w:ascii="Times New Roman" w:eastAsia="Calibri" w:hAnsi="Times New Roman" w:cs="Times New Roman"/>
          <w:sz w:val="28"/>
          <w:szCs w:val="28"/>
        </w:rPr>
        <w:t>. </w:t>
      </w:r>
    </w:p>
    <w:p w:rsidR="000A3943" w:rsidRPr="00034F4F" w:rsidRDefault="000A3943" w:rsidP="000A39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</w:rPr>
        <w:br w:type="page"/>
      </w:r>
    </w:p>
    <w:p w:rsidR="000A3943" w:rsidRPr="00034F4F" w:rsidRDefault="000A3943" w:rsidP="000A3943">
      <w:pPr>
        <w:pStyle w:val="120"/>
        <w:ind w:left="0"/>
        <w:jc w:val="both"/>
        <w:rPr>
          <w:b w:val="0"/>
        </w:rPr>
      </w:pPr>
      <w:bookmarkStart w:id="3" w:name="_Toc38620606"/>
      <w:r w:rsidRPr="00034F4F">
        <w:rPr>
          <w:b w:val="0"/>
        </w:rPr>
        <w:lastRenderedPageBreak/>
        <w:t xml:space="preserve">1. ПРЕДПОСЫЛКИ ДЛЯ ПРИВЛЕЧЕНИЯ ИНВЕСТИЦИЙ </w:t>
      </w:r>
      <w:r w:rsidR="009A2EEF">
        <w:rPr>
          <w:b w:val="0"/>
        </w:rPr>
        <w:t xml:space="preserve">                         </w:t>
      </w:r>
      <w:r w:rsidRPr="00034F4F">
        <w:rPr>
          <w:b w:val="0"/>
        </w:rPr>
        <w:t>НА ТЕРРИТОРИЮ ГЕОРГИЕВСКОГО ГОРОДСКОГО ОКРУГА</w:t>
      </w:r>
      <w:bookmarkEnd w:id="3"/>
    </w:p>
    <w:p w:rsidR="007F361B" w:rsidRPr="009A2EEF" w:rsidRDefault="007F361B" w:rsidP="009A2EEF">
      <w:pPr>
        <w:tabs>
          <w:tab w:val="left" w:pos="51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B029B4" w:rsidRDefault="000A3943" w:rsidP="00447A62">
      <w:pPr>
        <w:tabs>
          <w:tab w:val="left" w:pos="51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B4">
        <w:rPr>
          <w:rFonts w:ascii="Times New Roman" w:hAnsi="Times New Roman" w:cs="Times New Roman"/>
          <w:sz w:val="28"/>
          <w:szCs w:val="28"/>
        </w:rPr>
        <w:t>География</w:t>
      </w:r>
    </w:p>
    <w:p w:rsidR="000A3943" w:rsidRPr="00034F4F" w:rsidRDefault="000A3943" w:rsidP="00447A62">
      <w:pPr>
        <w:tabs>
          <w:tab w:val="left" w:pos="51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Георгиевский городской округ расположен в юго-западной части Рос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сии на юге Ставропольского края и территориально принадлежит эколого-курортному региону федерального значения – Кавказские Минеральные В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>ды. Площадь округа составляет 1945 кв. км.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На территории округа находятся 25 населенных пунктов, в том числе город Георгиевск и 24 сельских населенных пункта.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Округ имеет выгодное экономико-географическое положение, что обу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словлено его размещением в центральной части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Предкавказья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. Расстояние от Георгиевска составляет: до Москвы – 1350 км; до Ставрополя – 198 км; до Черного моря – 307 км; до Каспийского – 364 км; до горы Эль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брус – 122,5 км; до границы с Кабардино-Балкарией – 48,5 км; до Грузии – 239 км; до Турции – 1500 км.</w:t>
      </w:r>
    </w:p>
    <w:p w:rsidR="000A3943" w:rsidRPr="00034F4F" w:rsidRDefault="000A3943" w:rsidP="00447A62">
      <w:pPr>
        <w:tabs>
          <w:tab w:val="num" w:pos="-6379"/>
          <w:tab w:val="num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Географическое положение округа обуславливает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континентальность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климата, характеризующегося жарким летом, относи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тельно холодной зимой и невысоким снежным покровом. Температура окружающего воздуха колеб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лется в интервале от –32 до +42 градусов по Цельсию. Среднегодовое коли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чество осадков 532 мм. </w:t>
      </w:r>
    </w:p>
    <w:p w:rsidR="000A3943" w:rsidRPr="00034F4F" w:rsidRDefault="000A3943" w:rsidP="00447A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A3943" w:rsidRPr="00B029B4" w:rsidRDefault="000A3943" w:rsidP="00447A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029B4">
        <w:rPr>
          <w:rFonts w:ascii="Times New Roman" w:hAnsi="Times New Roman" w:cs="Times New Roman"/>
          <w:sz w:val="28"/>
          <w:szCs w:val="28"/>
          <w:lang w:val="ru-RU"/>
        </w:rPr>
        <w:t>Демография и рынок труда</w:t>
      </w:r>
    </w:p>
    <w:p w:rsidR="000A3943" w:rsidRPr="00034F4F" w:rsidRDefault="000A3943" w:rsidP="00447A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Численность населения Георгиевского городского округа Ставрополь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ского края по состоянию на 01.01.2019 года составляет</w:t>
      </w:r>
      <w:r w:rsidR="00B029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t>165798</w:t>
      </w:r>
      <w:r w:rsidRPr="00034F4F">
        <w:rPr>
          <w:rFonts w:ascii="Times New Roman" w:hAnsi="Times New Roman" w:cs="Times New Roman"/>
          <w:sz w:val="28"/>
          <w:szCs w:val="28"/>
        </w:rPr>
        <w:t> 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t>чел., в том числе городское население – 67054 чел., сельское население –</w:t>
      </w:r>
      <w:r w:rsidR="00B029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t>98744 чел.</w:t>
      </w:r>
    </w:p>
    <w:p w:rsidR="000A3943" w:rsidRPr="00034F4F" w:rsidRDefault="000A3943" w:rsidP="00447A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Средняя рождаемость в округе составляет 1689 чел.  при ежегодном снижении в среднем на 127 человек или на 7,5 %.  </w:t>
      </w:r>
    </w:p>
    <w:p w:rsidR="000A3943" w:rsidRPr="00034F4F" w:rsidRDefault="000A3943" w:rsidP="00447A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Смертность населения остается на прежнем уровне и составляет в сред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нем 2016 человек в год.</w:t>
      </w:r>
    </w:p>
    <w:p w:rsidR="000A3943" w:rsidRPr="00034F4F" w:rsidRDefault="000A3943" w:rsidP="00447A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34F4F">
        <w:rPr>
          <w:rFonts w:ascii="Times New Roman" w:hAnsi="Times New Roman" w:cs="Times New Roman"/>
          <w:sz w:val="28"/>
          <w:szCs w:val="28"/>
          <w:lang w:val="ru-RU" w:bidi="ru-RU"/>
        </w:rPr>
        <w:t>Прогноз среднегодовой численности населения в 2035 году состав</w:t>
      </w:r>
      <w:r w:rsidR="00B029B4">
        <w:rPr>
          <w:rFonts w:ascii="Times New Roman" w:hAnsi="Times New Roman" w:cs="Times New Roman"/>
          <w:sz w:val="28"/>
          <w:szCs w:val="28"/>
          <w:lang w:val="ru-RU" w:bidi="ru-RU"/>
        </w:rPr>
        <w:t>и</w:t>
      </w:r>
      <w:r w:rsidR="005824AD">
        <w:rPr>
          <w:rFonts w:ascii="Times New Roman" w:hAnsi="Times New Roman" w:cs="Times New Roman"/>
          <w:sz w:val="28"/>
          <w:szCs w:val="28"/>
          <w:lang w:val="ru-RU" w:bidi="ru-RU"/>
        </w:rPr>
        <w:t>т</w:t>
      </w:r>
      <w:r w:rsidRPr="00034F4F">
        <w:rPr>
          <w:rFonts w:ascii="Times New Roman" w:hAnsi="Times New Roman" w:cs="Times New Roman"/>
          <w:sz w:val="28"/>
          <w:szCs w:val="28"/>
          <w:lang w:val="ru-RU" w:bidi="ru-RU"/>
        </w:rPr>
        <w:t xml:space="preserve"> 165000 чел. За 2016-2018 годы миграционная активность в ок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t>руге остается высокой: миграционный отток н</w:t>
      </w:r>
      <w:r w:rsidR="0015595F">
        <w:rPr>
          <w:rFonts w:ascii="Times New Roman" w:hAnsi="Times New Roman" w:cs="Times New Roman"/>
          <w:sz w:val="28"/>
          <w:szCs w:val="28"/>
          <w:lang w:val="ru-RU"/>
        </w:rPr>
        <w:t>аселения составляет в среднем 1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365 человек в год и, в основном, связан с переездом работающего населения за пределы Ставропольского края в рамках решения проблемы трудоустройства и поиска более высокой оплаты труда. </w:t>
      </w:r>
      <w:proofErr w:type="gramEnd"/>
    </w:p>
    <w:p w:rsidR="000A3943" w:rsidRPr="00034F4F" w:rsidRDefault="000A3943" w:rsidP="00447A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Доля населения Георгиевского городского округа Ставропольского края в трудоспособном возрасте составляет 56,6 %.</w:t>
      </w:r>
    </w:p>
    <w:p w:rsidR="000A3943" w:rsidRPr="00034F4F" w:rsidRDefault="000A3943" w:rsidP="00447A62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 плотности населения (85,2 чел. на 1 кв. км) округ входит в десятку наиболее густонаселенных городских округов Ставропольского края, а плот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ность проживающих на т</w:t>
      </w:r>
      <w:r w:rsidR="00B029B4">
        <w:rPr>
          <w:rFonts w:ascii="Times New Roman" w:hAnsi="Times New Roman" w:cs="Times New Roman"/>
          <w:sz w:val="28"/>
          <w:szCs w:val="28"/>
        </w:rPr>
        <w:t>ерритории города Георгиевска (2</w:t>
      </w:r>
      <w:r w:rsidRPr="00034F4F">
        <w:rPr>
          <w:rFonts w:ascii="Times New Roman" w:hAnsi="Times New Roman" w:cs="Times New Roman"/>
          <w:sz w:val="28"/>
          <w:szCs w:val="28"/>
        </w:rPr>
        <w:t>682,2 чел. на 1 кв. км.) является самой высокой в Ставропольском крае.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Уровень регистрируемой безработицы в округе составляет 0,7%, также как в целом по Ставропольскому краю.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Свыше 20% работающего населения занято в малом бизнесе, и этот п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>казатель имеет положительную динамику.</w:t>
      </w:r>
    </w:p>
    <w:p w:rsidR="000A3943" w:rsidRPr="00B029B4" w:rsidRDefault="000A3943" w:rsidP="00447A62">
      <w:pPr>
        <w:tabs>
          <w:tab w:val="left" w:pos="51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B029B4" w:rsidRDefault="000A3943" w:rsidP="00447A62">
      <w:pPr>
        <w:tabs>
          <w:tab w:val="left" w:pos="51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B4">
        <w:rPr>
          <w:rFonts w:ascii="Times New Roman" w:hAnsi="Times New Roman" w:cs="Times New Roman"/>
          <w:sz w:val="28"/>
          <w:szCs w:val="28"/>
        </w:rPr>
        <w:t>Экономика</w:t>
      </w:r>
    </w:p>
    <w:p w:rsidR="000A3943" w:rsidRPr="00034F4F" w:rsidRDefault="000A3943" w:rsidP="00447A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Георгиевский городской округ является территорией развитого сель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скохозяйственного производства со специализацией на выращивании зерно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вых, технических культур и развитии садоводства.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Количество хозяйствующих субъектов в сельском хозяйстве составляет на 01.01.2019 года 290 единиц, в том числе 26 сельскохозяйственных пред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приятий, 139 крестьянско-фермерских хозяйств и 125 индивидуальных пред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принимателей. 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Объем валовой продукции сельского хозяйства во всех кате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гориях хозяйств составил по итогам 2018 года 8,2 млрд. руб.</w:t>
      </w:r>
    </w:p>
    <w:p w:rsidR="000A3943" w:rsidRPr="00034F4F" w:rsidRDefault="000A3943" w:rsidP="00447A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В данном секторе занято свыше 28 тыс. человек. При этом, номиналь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ная начисленная заработная плата в сельском хозяйстве составляет 22160 руб. в месяц на 1 работника при </w:t>
      </w:r>
      <w:proofErr w:type="spellStart"/>
      <w:r w:rsidRPr="00034F4F">
        <w:rPr>
          <w:rFonts w:ascii="Times New Roman" w:hAnsi="Times New Roman" w:cs="Times New Roman"/>
          <w:sz w:val="28"/>
          <w:szCs w:val="28"/>
          <w:lang w:val="ru-RU"/>
        </w:rPr>
        <w:t>среднекраевом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 показателе – 27739 руб., что создает резерв для повышения конкурентоспособности. 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Промышленный потенциал округа формируют 407 хозяй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ствующих субъектов крупного, среднего и малого бизнеса, обеспечивающих 3512 че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ловек рабочими местами. За  2018 год объем отгруженных товаров собствен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ного производства, выполненных работ и услуг собственными силами по промышленным видам деятельности (по крупным и средним предприятиям) составил 9,05 млрд. руб. </w:t>
      </w:r>
    </w:p>
    <w:p w:rsidR="000A3943" w:rsidRPr="00034F4F" w:rsidRDefault="000A3943" w:rsidP="00447A62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Номинальная начисленная заработная плата по обрабатывающим про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изводствам в округе также ниже </w:t>
      </w:r>
      <w:proofErr w:type="spellStart"/>
      <w:r w:rsidRPr="00034F4F">
        <w:rPr>
          <w:rFonts w:ascii="Times New Roman" w:hAnsi="Times New Roman" w:cs="Times New Roman"/>
          <w:sz w:val="28"/>
          <w:szCs w:val="28"/>
          <w:lang w:val="ru-RU"/>
        </w:rPr>
        <w:t>среднекраевого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 значения и составляет 22180 руб. в месяц на 1 работника (крае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вой показатель – 27245 руб.).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На 01.01.2019 года в округе зарегистрировано  5123 субъекта малого и среднего предпринимательства, 4464 (87,1 %) из которых являются индиви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дуальными предпринимателями.</w:t>
      </w:r>
    </w:p>
    <w:p w:rsidR="000A3943" w:rsidRPr="00B029B4" w:rsidRDefault="000A3943" w:rsidP="00447A62">
      <w:pPr>
        <w:tabs>
          <w:tab w:val="left" w:pos="51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B4">
        <w:rPr>
          <w:rFonts w:ascii="Times New Roman" w:hAnsi="Times New Roman" w:cs="Times New Roman"/>
          <w:sz w:val="28"/>
          <w:szCs w:val="28"/>
        </w:rPr>
        <w:t>Конкурентные позиции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Формируя модель конкурентоспособности Георгиевского городского округа, целесообразно определить его относительные позиции в сравнении с муниципальными образованиями, граничащими с его территорией.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Наибольший удельный вес лидирующих показателей приходится на Георгиевский городской округ и Предгорный район. 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Георгиевский городской округ занимает лидирующие позиции по чи</w:t>
      </w:r>
      <w:r w:rsidRPr="00034F4F">
        <w:rPr>
          <w:rFonts w:ascii="Times New Roman" w:hAnsi="Times New Roman" w:cs="Times New Roman"/>
          <w:sz w:val="28"/>
          <w:szCs w:val="28"/>
        </w:rPr>
        <w:t>с</w:t>
      </w:r>
      <w:r w:rsidRPr="00034F4F">
        <w:rPr>
          <w:rFonts w:ascii="Times New Roman" w:hAnsi="Times New Roman" w:cs="Times New Roman"/>
          <w:sz w:val="28"/>
          <w:szCs w:val="28"/>
        </w:rPr>
        <w:t>ленности  населения (третье место в крае), при плотности населения 85,6 чел./ кв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>м, что отличает округ от муниципальных образований, с которыми он граничит (наибольшая  плотность населения в рассматриваемой группе  приходится на  Минераловодский  городской округ, где  расчетное  значение  плотности  населения  составляет 92,6 чел. /кв. км).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Промышленная основа округа является весомой в Ставропольском крае (доля в  общем  объеме  отгруженной  продукции  об</w:t>
      </w:r>
      <w:r w:rsidR="00B029B4">
        <w:rPr>
          <w:rFonts w:ascii="Times New Roman" w:hAnsi="Times New Roman" w:cs="Times New Roman"/>
          <w:sz w:val="28"/>
          <w:szCs w:val="28"/>
        </w:rPr>
        <w:t>рабатывающих  прои</w:t>
      </w:r>
      <w:r w:rsidR="00B029B4">
        <w:rPr>
          <w:rFonts w:ascii="Times New Roman" w:hAnsi="Times New Roman" w:cs="Times New Roman"/>
          <w:sz w:val="28"/>
          <w:szCs w:val="28"/>
        </w:rPr>
        <w:t>з</w:t>
      </w:r>
      <w:r w:rsidR="00B029B4">
        <w:rPr>
          <w:rFonts w:ascii="Times New Roman" w:hAnsi="Times New Roman" w:cs="Times New Roman"/>
          <w:sz w:val="28"/>
          <w:szCs w:val="28"/>
        </w:rPr>
        <w:t>водств 3,1%)</w:t>
      </w:r>
      <w:r w:rsidRPr="00034F4F">
        <w:rPr>
          <w:rFonts w:ascii="Times New Roman" w:hAnsi="Times New Roman" w:cs="Times New Roman"/>
          <w:sz w:val="28"/>
          <w:szCs w:val="28"/>
        </w:rPr>
        <w:t xml:space="preserve">, в то же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 xml:space="preserve"> уступая Минераловодскому городскому  округу </w:t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>(связано это с тем, что  на территории  округа  расположены  в  основном   пищевые  производства, относимые  к категории   средних).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Между  тем,  по итогам  2018 года можно отметить положительную д</w:t>
      </w:r>
      <w:r w:rsidRPr="00034F4F">
        <w:rPr>
          <w:rFonts w:ascii="Times New Roman" w:hAnsi="Times New Roman" w:cs="Times New Roman"/>
          <w:sz w:val="28"/>
          <w:szCs w:val="28"/>
        </w:rPr>
        <w:t>и</w:t>
      </w:r>
      <w:r w:rsidRPr="00034F4F">
        <w:rPr>
          <w:rFonts w:ascii="Times New Roman" w:hAnsi="Times New Roman" w:cs="Times New Roman"/>
          <w:sz w:val="28"/>
          <w:szCs w:val="28"/>
        </w:rPr>
        <w:t>намику  изменения  объемов  отгружаемых  товаров собственного произво</w:t>
      </w:r>
      <w:r w:rsidRPr="00034F4F">
        <w:rPr>
          <w:rFonts w:ascii="Times New Roman" w:hAnsi="Times New Roman" w:cs="Times New Roman"/>
          <w:sz w:val="28"/>
          <w:szCs w:val="28"/>
        </w:rPr>
        <w:t>д</w:t>
      </w:r>
      <w:r w:rsidRPr="00034F4F">
        <w:rPr>
          <w:rFonts w:ascii="Times New Roman" w:hAnsi="Times New Roman" w:cs="Times New Roman"/>
          <w:sz w:val="28"/>
          <w:szCs w:val="28"/>
        </w:rPr>
        <w:t xml:space="preserve">ства  по промышленным  видам деятельности. 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  итогам  2018 года  темп  роста  отгружаемой  промышленной  пр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 xml:space="preserve">дукции  составил 132,7% (при 110,9% в целом  по Ставропольскому краю), это  вторая позиция  в  Ставропольском крае (наибольшее  значение 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Б</w:t>
      </w:r>
      <w:r w:rsidRPr="00034F4F">
        <w:rPr>
          <w:rFonts w:ascii="Times New Roman" w:hAnsi="Times New Roman" w:cs="Times New Roman"/>
          <w:sz w:val="28"/>
          <w:szCs w:val="28"/>
        </w:rPr>
        <w:t>у</w:t>
      </w:r>
      <w:r w:rsidRPr="00034F4F">
        <w:rPr>
          <w:rFonts w:ascii="Times New Roman" w:hAnsi="Times New Roman" w:cs="Times New Roman"/>
          <w:sz w:val="28"/>
          <w:szCs w:val="28"/>
        </w:rPr>
        <w:t>денновском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 xml:space="preserve"> районе), соответствующее  значение  по Минераловодскому  г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 xml:space="preserve">родскому  округу – 109,8%. 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рамках инвестиционного развития, Георгиевский  городской  округ уступает Минераловодскому  городскому  округу, где объем  вложенных  и</w:t>
      </w:r>
      <w:r w:rsidRPr="00034F4F">
        <w:rPr>
          <w:rFonts w:ascii="Times New Roman" w:hAnsi="Times New Roman" w:cs="Times New Roman"/>
          <w:sz w:val="28"/>
          <w:szCs w:val="28"/>
        </w:rPr>
        <w:t>н</w:t>
      </w:r>
      <w:r w:rsidRPr="00034F4F">
        <w:rPr>
          <w:rFonts w:ascii="Times New Roman" w:hAnsi="Times New Roman" w:cs="Times New Roman"/>
          <w:sz w:val="28"/>
          <w:szCs w:val="28"/>
        </w:rPr>
        <w:t>вестиций составил 7731,4  млн. рублей, кроме того,  больший объем  вложе</w:t>
      </w:r>
      <w:r w:rsidRPr="00034F4F">
        <w:rPr>
          <w:rFonts w:ascii="Times New Roman" w:hAnsi="Times New Roman" w:cs="Times New Roman"/>
          <w:sz w:val="28"/>
          <w:szCs w:val="28"/>
        </w:rPr>
        <w:t>н</w:t>
      </w:r>
      <w:r w:rsidRPr="00034F4F">
        <w:rPr>
          <w:rFonts w:ascii="Times New Roman" w:hAnsi="Times New Roman" w:cs="Times New Roman"/>
          <w:sz w:val="28"/>
          <w:szCs w:val="28"/>
        </w:rPr>
        <w:t>ных  инвестиций  отмечен  по Предгорному  району (2402,4 млн. рублей).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 уровню среднемесячной номинальной начисленной заработной пл</w:t>
      </w:r>
      <w:r w:rsidRPr="00034F4F">
        <w:rPr>
          <w:rFonts w:ascii="Times New Roman" w:hAnsi="Times New Roman" w:cs="Times New Roman"/>
          <w:sz w:val="28"/>
          <w:szCs w:val="28"/>
        </w:rPr>
        <w:t>а</w:t>
      </w:r>
      <w:r w:rsidRPr="00034F4F">
        <w:rPr>
          <w:rFonts w:ascii="Times New Roman" w:hAnsi="Times New Roman" w:cs="Times New Roman"/>
          <w:sz w:val="28"/>
          <w:szCs w:val="28"/>
        </w:rPr>
        <w:t>ты округ с размером данного показателя 25854 руб. в 2018 году занимает п</w:t>
      </w:r>
      <w:r w:rsidRPr="00034F4F">
        <w:rPr>
          <w:rFonts w:ascii="Times New Roman" w:hAnsi="Times New Roman" w:cs="Times New Roman"/>
          <w:sz w:val="28"/>
          <w:szCs w:val="28"/>
        </w:rPr>
        <w:t>я</w:t>
      </w:r>
      <w:r w:rsidRPr="00034F4F">
        <w:rPr>
          <w:rFonts w:ascii="Times New Roman" w:hAnsi="Times New Roman" w:cs="Times New Roman"/>
          <w:sz w:val="28"/>
          <w:szCs w:val="28"/>
        </w:rPr>
        <w:t xml:space="preserve">тую позицию среди сравниваемых муниципальных образований. 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Вместе с тем, Георгиевский городской  округ занимает лидирующие  позиции среди муниципальных образований – соседей по  развитию   сел</w:t>
      </w:r>
      <w:r w:rsidRPr="00034F4F">
        <w:rPr>
          <w:rFonts w:ascii="Times New Roman" w:hAnsi="Times New Roman" w:cs="Times New Roman"/>
          <w:sz w:val="28"/>
          <w:szCs w:val="28"/>
        </w:rPr>
        <w:t>ь</w:t>
      </w:r>
      <w:r w:rsidRPr="00034F4F">
        <w:rPr>
          <w:rFonts w:ascii="Times New Roman" w:hAnsi="Times New Roman" w:cs="Times New Roman"/>
          <w:sz w:val="28"/>
          <w:szCs w:val="28"/>
        </w:rPr>
        <w:t>ского  хозяйства (объем  валового производства за 2018 год 8883,1 млн. ру</w:t>
      </w:r>
      <w:r w:rsidRPr="00034F4F">
        <w:rPr>
          <w:rFonts w:ascii="Times New Roman" w:hAnsi="Times New Roman" w:cs="Times New Roman"/>
          <w:sz w:val="28"/>
          <w:szCs w:val="28"/>
        </w:rPr>
        <w:t>б</w:t>
      </w:r>
      <w:r w:rsidRPr="00034F4F">
        <w:rPr>
          <w:rFonts w:ascii="Times New Roman" w:hAnsi="Times New Roman" w:cs="Times New Roman"/>
          <w:sz w:val="28"/>
          <w:szCs w:val="28"/>
        </w:rPr>
        <w:t>лей).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сравнении с муниципальными образованиями, граничащими с  окр</w:t>
      </w:r>
      <w:r w:rsidRPr="00034F4F">
        <w:rPr>
          <w:rFonts w:ascii="Times New Roman" w:hAnsi="Times New Roman" w:cs="Times New Roman"/>
          <w:sz w:val="28"/>
          <w:szCs w:val="28"/>
        </w:rPr>
        <w:t>у</w:t>
      </w:r>
      <w:r w:rsidRPr="00034F4F">
        <w:rPr>
          <w:rFonts w:ascii="Times New Roman" w:hAnsi="Times New Roman" w:cs="Times New Roman"/>
          <w:sz w:val="28"/>
          <w:szCs w:val="28"/>
        </w:rPr>
        <w:t>гом</w:t>
      </w:r>
      <w:r w:rsidR="00B029B4">
        <w:rPr>
          <w:rFonts w:ascii="Times New Roman" w:hAnsi="Times New Roman" w:cs="Times New Roman"/>
          <w:sz w:val="28"/>
          <w:szCs w:val="28"/>
        </w:rPr>
        <w:t>,</w:t>
      </w:r>
      <w:r w:rsidRPr="00034F4F">
        <w:rPr>
          <w:rFonts w:ascii="Times New Roman" w:hAnsi="Times New Roman" w:cs="Times New Roman"/>
          <w:sz w:val="28"/>
          <w:szCs w:val="28"/>
        </w:rPr>
        <w:t xml:space="preserve"> можно отметить примерно равные позиции по числу хозяйствующих  субъектов в  расчете на 10 тыс. человек населения.</w:t>
      </w:r>
    </w:p>
    <w:p w:rsidR="000A3943" w:rsidRPr="00034F4F" w:rsidRDefault="00B029B4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 показателю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 общая площадь жилых помещений, </w:t>
      </w:r>
      <w:r w:rsidRPr="00034F4F">
        <w:rPr>
          <w:rFonts w:ascii="Times New Roman" w:hAnsi="Times New Roman" w:cs="Times New Roman"/>
          <w:sz w:val="28"/>
          <w:szCs w:val="28"/>
        </w:rPr>
        <w:t>приходящаяся в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  среднем  на одного жителя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 отмечена третья позиция округа, большее  знач</w:t>
      </w:r>
      <w:r w:rsidR="000A3943" w:rsidRPr="00034F4F">
        <w:rPr>
          <w:rFonts w:ascii="Times New Roman" w:hAnsi="Times New Roman" w:cs="Times New Roman"/>
          <w:sz w:val="28"/>
          <w:szCs w:val="28"/>
        </w:rPr>
        <w:t>е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ние  отмечено  </w:t>
      </w:r>
      <w:proofErr w:type="gramStart"/>
      <w:r w:rsidR="000A3943" w:rsidRPr="00034F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A3943" w:rsidRPr="00034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3943" w:rsidRPr="00034F4F">
        <w:rPr>
          <w:rFonts w:ascii="Times New Roman" w:hAnsi="Times New Roman" w:cs="Times New Roman"/>
          <w:sz w:val="28"/>
          <w:szCs w:val="28"/>
        </w:rPr>
        <w:t>Советском</w:t>
      </w:r>
      <w:proofErr w:type="gramEnd"/>
      <w:r w:rsidR="000A3943" w:rsidRPr="00034F4F">
        <w:rPr>
          <w:rFonts w:ascii="Times New Roman" w:hAnsi="Times New Roman" w:cs="Times New Roman"/>
          <w:sz w:val="28"/>
          <w:szCs w:val="28"/>
        </w:rPr>
        <w:t xml:space="preserve"> городском округе и Предгорном  районе.</w:t>
      </w:r>
    </w:p>
    <w:p w:rsidR="000A3943" w:rsidRPr="00447A62" w:rsidRDefault="000A3943" w:rsidP="0044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tabs>
          <w:tab w:val="left" w:pos="51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A3943" w:rsidRPr="00034F4F" w:rsidSect="0049423B">
          <w:headerReference w:type="default" r:id="rId10"/>
          <w:headerReference w:type="first" r:id="rId11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0A3943" w:rsidRPr="00034F4F" w:rsidRDefault="000A3943" w:rsidP="000A3943">
      <w:pPr>
        <w:tabs>
          <w:tab w:val="left" w:pos="51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Относительные позиции Георгиевского городского округа в сравнении с граничащими с ним муниципальными образ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>ваниями</w:t>
      </w:r>
    </w:p>
    <w:tbl>
      <w:tblPr>
        <w:tblStyle w:val="afc"/>
        <w:tblW w:w="15877" w:type="dxa"/>
        <w:jc w:val="center"/>
        <w:tblInd w:w="-318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/>
      </w:tblPr>
      <w:tblGrid>
        <w:gridCol w:w="6238"/>
        <w:gridCol w:w="1276"/>
        <w:gridCol w:w="1276"/>
        <w:gridCol w:w="1134"/>
        <w:gridCol w:w="1134"/>
        <w:gridCol w:w="1134"/>
        <w:gridCol w:w="1134"/>
        <w:gridCol w:w="1134"/>
        <w:gridCol w:w="1417"/>
      </w:tblGrid>
      <w:tr w:rsidR="007F361B" w:rsidRPr="00034F4F" w:rsidTr="00447A62">
        <w:trPr>
          <w:jc w:val="center"/>
        </w:trPr>
        <w:tc>
          <w:tcPr>
            <w:tcW w:w="6238" w:type="dxa"/>
            <w:shd w:val="clear" w:color="auto" w:fill="C6D9F1" w:themeFill="text2" w:themeFillTint="33"/>
          </w:tcPr>
          <w:p w:rsidR="000A3943" w:rsidRPr="00034F4F" w:rsidRDefault="000A3943" w:rsidP="007F361B">
            <w:pPr>
              <w:tabs>
                <w:tab w:val="left" w:pos="51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7F361B">
            <w:pPr>
              <w:tabs>
                <w:tab w:val="left" w:pos="5157"/>
              </w:tabs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Ставр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пол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ь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ский</w:t>
            </w:r>
          </w:p>
          <w:p w:rsidR="000A3943" w:rsidRPr="00034F4F" w:rsidRDefault="000A3943" w:rsidP="007F361B">
            <w:pPr>
              <w:tabs>
                <w:tab w:val="left" w:pos="51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7F361B">
            <w:pPr>
              <w:tabs>
                <w:tab w:val="left" w:pos="51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Георг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и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евский горо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д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ской 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к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руг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7F361B">
            <w:pPr>
              <w:tabs>
                <w:tab w:val="left" w:pos="51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Сове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т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ский горо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д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ской округ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7F361B">
            <w:pPr>
              <w:tabs>
                <w:tab w:val="left" w:pos="51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Пре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д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горный район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7F361B">
            <w:pPr>
              <w:tabs>
                <w:tab w:val="left" w:pos="579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Киро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в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ский горо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д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ской округ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7F361B">
            <w:pPr>
              <w:tabs>
                <w:tab w:val="left" w:pos="51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F4F">
              <w:rPr>
                <w:rFonts w:ascii="Times New Roman" w:hAnsi="Times New Roman"/>
                <w:sz w:val="28"/>
                <w:szCs w:val="28"/>
              </w:rPr>
              <w:t>Але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к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са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н</w:t>
            </w:r>
            <w:r w:rsidR="007F361B" w:rsidRPr="00034F4F">
              <w:rPr>
                <w:rFonts w:ascii="Times New Roman" w:hAnsi="Times New Roman"/>
                <w:sz w:val="28"/>
                <w:szCs w:val="28"/>
              </w:rPr>
              <w:t>ро</w:t>
            </w:r>
            <w:r w:rsidR="007F361B" w:rsidRPr="00034F4F">
              <w:rPr>
                <w:rFonts w:ascii="Times New Roman" w:hAnsi="Times New Roman"/>
                <w:sz w:val="28"/>
                <w:szCs w:val="28"/>
              </w:rPr>
              <w:t>в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034F4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7F361B">
            <w:pPr>
              <w:tabs>
                <w:tab w:val="left" w:pos="51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4F4F">
              <w:rPr>
                <w:rFonts w:ascii="Times New Roman" w:hAnsi="Times New Roman"/>
                <w:sz w:val="28"/>
                <w:szCs w:val="28"/>
              </w:rPr>
              <w:t>Нов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се</w:t>
            </w:r>
            <w:r w:rsidR="007F361B" w:rsidRPr="00034F4F">
              <w:rPr>
                <w:rFonts w:ascii="Times New Roman" w:hAnsi="Times New Roman"/>
                <w:sz w:val="28"/>
                <w:szCs w:val="28"/>
              </w:rPr>
              <w:t>ли</w:t>
            </w:r>
            <w:r w:rsidR="007F361B" w:rsidRPr="00034F4F">
              <w:rPr>
                <w:rFonts w:ascii="Times New Roman" w:hAnsi="Times New Roman"/>
                <w:sz w:val="28"/>
                <w:szCs w:val="28"/>
              </w:rPr>
              <w:t>ц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кий</w:t>
            </w:r>
            <w:proofErr w:type="spellEnd"/>
            <w:r w:rsidRPr="00034F4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A3943" w:rsidRPr="00034F4F" w:rsidRDefault="000A3943" w:rsidP="007F361B">
            <w:pPr>
              <w:tabs>
                <w:tab w:val="left" w:pos="515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Минер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а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лово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д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ский г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родской округ</w:t>
            </w:r>
          </w:p>
        </w:tc>
      </w:tr>
      <w:tr w:rsidR="000A3943" w:rsidRPr="00034F4F" w:rsidTr="00447A62">
        <w:trPr>
          <w:jc w:val="center"/>
        </w:trPr>
        <w:tc>
          <w:tcPr>
            <w:tcW w:w="15877" w:type="dxa"/>
            <w:gridSpan w:val="9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Основные экономические показатели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Численность населения (среднегодовая), человек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2797958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166530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60548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110683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71161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46334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26536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138407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Площадь территории, км</w:t>
            </w:r>
            <w:r w:rsidRPr="00034F4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66160</w:t>
            </w:r>
          </w:p>
        </w:tc>
        <w:tc>
          <w:tcPr>
            <w:tcW w:w="1276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1945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2090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2047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1386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1724</w:t>
            </w:r>
          </w:p>
        </w:tc>
        <w:tc>
          <w:tcPr>
            <w:tcW w:w="1417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1495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Плотность населения, чел./км</w:t>
            </w:r>
            <w:r w:rsidRPr="00034F4F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42,3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85,6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29,0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54,1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51,3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23,0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15,4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92,6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Объем отгруженных товаров, по виду деятельн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сти «Обрабатывающие производства» (без суб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ъ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ектов МСП), млн. рублей</w:t>
            </w:r>
          </w:p>
        </w:tc>
        <w:tc>
          <w:tcPr>
            <w:tcW w:w="1276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245258,6</w:t>
            </w:r>
          </w:p>
        </w:tc>
        <w:tc>
          <w:tcPr>
            <w:tcW w:w="1276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7693,8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2761,3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972,5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508,8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344,8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51,7</w:t>
            </w:r>
          </w:p>
        </w:tc>
        <w:tc>
          <w:tcPr>
            <w:tcW w:w="1417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12727,3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Инвестиции в основной капитал по крупным и средним организациям, млн. руб.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79183,5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1451,3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1184,8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2402,4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1438,7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153,4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369,7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7731,4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Среднемесячная номинальная начисленная зар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а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ботная плата работников организаций (без суб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ъ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ектов МСП), руб.</w:t>
            </w:r>
          </w:p>
        </w:tc>
        <w:tc>
          <w:tcPr>
            <w:tcW w:w="1276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31739,7</w:t>
            </w:r>
          </w:p>
        </w:tc>
        <w:tc>
          <w:tcPr>
            <w:tcW w:w="1276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25854,0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27242,6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28657,8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24659,1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24939,3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26355,0</w:t>
            </w:r>
          </w:p>
        </w:tc>
        <w:tc>
          <w:tcPr>
            <w:tcW w:w="1417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32969,3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Валовое производство продукции сельского х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о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зяйства (2017 г</w:t>
            </w:r>
            <w:r w:rsidR="00B029B4">
              <w:rPr>
                <w:rFonts w:ascii="Times New Roman" w:hAnsi="Times New Roman"/>
                <w:sz w:val="28"/>
                <w:szCs w:val="28"/>
              </w:rPr>
              <w:t>.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), млн. рублей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186889,8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8883,1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5915,6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9457,9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7329,2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5245,7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4073,9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3157,8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Общая площадь жилых помещений, приходяща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я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ся в среднем на одного жителя, кв.м на 1 человека</w:t>
            </w:r>
          </w:p>
        </w:tc>
        <w:tc>
          <w:tcPr>
            <w:tcW w:w="1276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24,3</w:t>
            </w:r>
          </w:p>
        </w:tc>
        <w:tc>
          <w:tcPr>
            <w:tcW w:w="1276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25,9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20,5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21,8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1417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21,3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Оборот розничной торговли крупных и средних предприятий всех видов экономической деятел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ь</w:t>
            </w:r>
            <w:r w:rsidRPr="00034F4F">
              <w:rPr>
                <w:rFonts w:ascii="Times New Roman" w:hAnsi="Times New Roman"/>
                <w:sz w:val="28"/>
                <w:szCs w:val="28"/>
              </w:rPr>
              <w:t>ности на одного жителя, рублей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48771,3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15372,6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16772,2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24324,0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12627,5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9117,5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8440,9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90386,1</w:t>
            </w:r>
          </w:p>
        </w:tc>
      </w:tr>
      <w:tr w:rsidR="007F361B" w:rsidRPr="00034F4F" w:rsidTr="00447A62">
        <w:trPr>
          <w:jc w:val="center"/>
        </w:trPr>
        <w:tc>
          <w:tcPr>
            <w:tcW w:w="6238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Число хозяйствующих субъектов в расчете на 10 тыс. человек населения, единиц</w:t>
            </w:r>
          </w:p>
        </w:tc>
        <w:tc>
          <w:tcPr>
            <w:tcW w:w="1276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337,4</w:t>
            </w:r>
          </w:p>
        </w:tc>
        <w:tc>
          <w:tcPr>
            <w:tcW w:w="1276" w:type="dxa"/>
          </w:tcPr>
          <w:p w:rsidR="000A3943" w:rsidRPr="00034F4F" w:rsidRDefault="00B44FD6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311,0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352,9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428,9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341,5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345,7</w:t>
            </w:r>
          </w:p>
        </w:tc>
        <w:tc>
          <w:tcPr>
            <w:tcW w:w="1134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339,9</w:t>
            </w:r>
          </w:p>
        </w:tc>
        <w:tc>
          <w:tcPr>
            <w:tcW w:w="1417" w:type="dxa"/>
          </w:tcPr>
          <w:p w:rsidR="000A3943" w:rsidRPr="00034F4F" w:rsidRDefault="000A3943" w:rsidP="000A3943">
            <w:pPr>
              <w:tabs>
                <w:tab w:val="left" w:pos="515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F4F">
              <w:rPr>
                <w:rFonts w:ascii="Times New Roman" w:hAnsi="Times New Roman"/>
                <w:sz w:val="28"/>
                <w:szCs w:val="28"/>
              </w:rPr>
              <w:t>446,1</w:t>
            </w:r>
          </w:p>
        </w:tc>
      </w:tr>
    </w:tbl>
    <w:p w:rsidR="000A3943" w:rsidRPr="00034F4F" w:rsidRDefault="000A3943" w:rsidP="000A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A3943" w:rsidRPr="00034F4F" w:rsidSect="007F361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При разработке Стратегии развития Георгиевского городского округа важно учитывать его пространственные характеристики в составе агломера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ции КМВ, складывающиеся базовые точки роста, сильные и слабые стороны.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Сложившаяся стихийная урбанизация вокруг экономически развитых городов других регионов, в частности Краснодарского края, а также экстен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сивное развитие городов-курортов Кавказских Минеральных Вод (далее – КМВ), сопровождается явной и неявной трудовой миграцией, наблюдаемой в Георгиевском городском округе. Отсутствие высших учебных заведений на территории округа усиливает отток молодежи.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качестве неявной миграции необходимо выделить маятниковую тру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довую ежедневную и еженедельную миграцию населения, проживающего на территории округа, но работающего в городах-курортах КМВ.  В результате наблюдается потеря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бюджетообразующего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налога – налога на доходы физи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ческих лиц.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Исторически сложившаяся система санаторно-курортного лечения в городах-курортах КМВ, климатические и экономические различия городов, создают предпосылки для развития санаторно-курортного лечения и здраво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охранения за пределами Георгиевского городского округа.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то же время, планируемая на его территории реконструкция и строи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тельство санаторно-курортного комплекса на базе действующе</w:t>
      </w:r>
      <w:r w:rsidR="0015595F">
        <w:rPr>
          <w:rFonts w:ascii="Times New Roman" w:hAnsi="Times New Roman" w:cs="Times New Roman"/>
          <w:sz w:val="28"/>
          <w:szCs w:val="28"/>
        </w:rPr>
        <w:t>го</w:t>
      </w:r>
      <w:r w:rsidRPr="00034F4F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венного автономного учреждения здравоохранения Ставропольского края «Краевая бальнеологическая лечебница» позволяет говорить о развитии бальнеологии для жителей и гостей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кавминводского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региона.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Возрастание антропогенной нагрузки в городах КМВ обуславливает необходимость пересмотра политики жилищного строительства в сторону поиска новых и освоения застроенных территорий, в частности Георгиев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ского городского округа.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В силу исторически сложившего распределения производительных сил на территории агломерации </w:t>
      </w:r>
      <w:r w:rsidR="00B029B4">
        <w:rPr>
          <w:rFonts w:ascii="Times New Roman" w:hAnsi="Times New Roman" w:cs="Times New Roman"/>
          <w:sz w:val="28"/>
          <w:szCs w:val="28"/>
        </w:rPr>
        <w:t>КМВ</w:t>
      </w:r>
      <w:r w:rsidRPr="00034F4F">
        <w:rPr>
          <w:rFonts w:ascii="Times New Roman" w:hAnsi="Times New Roman" w:cs="Times New Roman"/>
          <w:sz w:val="28"/>
          <w:szCs w:val="28"/>
        </w:rPr>
        <w:t>, Георгиевский городской округ в стратег</w:t>
      </w:r>
      <w:r w:rsidRPr="00034F4F">
        <w:rPr>
          <w:rFonts w:ascii="Times New Roman" w:hAnsi="Times New Roman" w:cs="Times New Roman"/>
          <w:sz w:val="28"/>
          <w:szCs w:val="28"/>
        </w:rPr>
        <w:t>и</w:t>
      </w:r>
      <w:r w:rsidRPr="00034F4F">
        <w:rPr>
          <w:rFonts w:ascii="Times New Roman" w:hAnsi="Times New Roman" w:cs="Times New Roman"/>
          <w:sz w:val="28"/>
          <w:szCs w:val="28"/>
        </w:rPr>
        <w:t>ческом видении сво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его развития позиционируется как агропромышленный центр, при этом, ос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новными точками роста должны стать растениеводство, животноводство, разви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тие пищевой и перерабатывающей промышленности различных форматов.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Формирование проч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ных позиций в обеспечении жителей и гостей а</w:t>
      </w:r>
      <w:r w:rsidRPr="00034F4F">
        <w:rPr>
          <w:rFonts w:ascii="Times New Roman" w:hAnsi="Times New Roman" w:cs="Times New Roman"/>
          <w:sz w:val="28"/>
          <w:szCs w:val="28"/>
        </w:rPr>
        <w:t>г</w:t>
      </w:r>
      <w:r w:rsidRPr="00034F4F">
        <w:rPr>
          <w:rFonts w:ascii="Times New Roman" w:hAnsi="Times New Roman" w:cs="Times New Roman"/>
          <w:sz w:val="28"/>
          <w:szCs w:val="28"/>
        </w:rPr>
        <w:t>ломерации КМВ продоволь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ствием – целевой ориентир развития округа.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Внутренние сильные и слабые стороны, внешние возможности и уг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розы развития Георгиевского городского округа представляются следующим образом.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034F4F">
        <w:rPr>
          <w:rFonts w:ascii="Times New Roman" w:hAnsi="Times New Roman" w:cs="Times New Roman"/>
          <w:sz w:val="28"/>
          <w:szCs w:val="28"/>
        </w:rPr>
        <w:t>- анализ развития Георгиевского городского округа</w:t>
      </w:r>
    </w:p>
    <w:tbl>
      <w:tblPr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4A0"/>
      </w:tblPr>
      <w:tblGrid>
        <w:gridCol w:w="4762"/>
        <w:gridCol w:w="4808"/>
      </w:tblGrid>
      <w:tr w:rsidR="000A3943" w:rsidRPr="00034F4F" w:rsidTr="007F361B">
        <w:trPr>
          <w:trHeight w:val="224"/>
        </w:trPr>
        <w:tc>
          <w:tcPr>
            <w:tcW w:w="4762" w:type="dxa"/>
            <w:tcBorders>
              <w:bottom w:val="single" w:sz="48" w:space="0" w:color="FFFFFF"/>
            </w:tcBorders>
            <w:shd w:val="clear" w:color="auto" w:fill="auto"/>
          </w:tcPr>
          <w:p w:rsidR="000A3943" w:rsidRPr="00034F4F" w:rsidRDefault="000A3943" w:rsidP="000A3943">
            <w:pPr>
              <w:tabs>
                <w:tab w:val="left" w:pos="180"/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943" w:rsidRPr="00034F4F" w:rsidRDefault="000A3943" w:rsidP="000A3943">
            <w:pPr>
              <w:tabs>
                <w:tab w:val="left" w:pos="180"/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СИЛЬНЫЕ СТОРОНЫ</w:t>
            </w:r>
          </w:p>
          <w:p w:rsidR="000A3943" w:rsidRPr="00034F4F" w:rsidRDefault="000A3943" w:rsidP="000A3943">
            <w:pPr>
              <w:tabs>
                <w:tab w:val="left" w:pos="180"/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выгодное транспортно-географическое по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ложение – на гла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ных транспортных арте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риях фед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рального и регионального значе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ния, а также близость к международному аэропорту Минеральные Воды;</w:t>
            </w:r>
          </w:p>
          <w:p w:rsidR="000A3943" w:rsidRPr="00034F4F" w:rsidRDefault="000A3943" w:rsidP="000A3943">
            <w:pPr>
              <w:tabs>
                <w:tab w:val="left" w:pos="180"/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климатические условия;</w:t>
            </w:r>
          </w:p>
          <w:p w:rsidR="000A3943" w:rsidRPr="00034F4F" w:rsidRDefault="000A3943" w:rsidP="000A3943">
            <w:pPr>
              <w:tabs>
                <w:tab w:val="left" w:pos="180"/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роль системообразующего центра  в агло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мерации КМВ;</w:t>
            </w:r>
          </w:p>
          <w:p w:rsidR="000A3943" w:rsidRPr="00034F4F" w:rsidRDefault="000A3943" w:rsidP="000A3943">
            <w:pPr>
              <w:tabs>
                <w:tab w:val="left" w:pos="180"/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высокая степень  промышленного и  сель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скохозяйственного потенциала;</w:t>
            </w:r>
          </w:p>
          <w:p w:rsidR="000A3943" w:rsidRPr="00034F4F" w:rsidRDefault="000A3943" w:rsidP="000A3943">
            <w:pPr>
              <w:tabs>
                <w:tab w:val="left" w:pos="180"/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скважин с </w:t>
            </w:r>
            <w:proofErr w:type="spellStart"/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йодо-бромной</w:t>
            </w:r>
            <w:proofErr w:type="spellEnd"/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дой;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конкурентоспособная система сре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него профессионального образования</w:t>
            </w:r>
          </w:p>
          <w:p w:rsidR="000A3943" w:rsidRPr="00034F4F" w:rsidRDefault="000A3943" w:rsidP="000A3943">
            <w:pPr>
              <w:tabs>
                <w:tab w:val="left" w:pos="180"/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  <w:tcBorders>
              <w:bottom w:val="single" w:sz="48" w:space="0" w:color="FFFFFF"/>
            </w:tcBorders>
            <w:shd w:val="clear" w:color="auto" w:fill="auto"/>
          </w:tcPr>
          <w:p w:rsidR="000A3943" w:rsidRPr="00034F4F" w:rsidRDefault="000A3943" w:rsidP="000A3943">
            <w:pPr>
              <w:tabs>
                <w:tab w:val="left" w:pos="171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СЛАБЫЕ СТОРОНЫ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маркетинга территории;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удельный вес морально и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шен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ных мощностей промышле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ных предпри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ятий;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наличи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е разрушенных, морально у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тарев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ших, неиспользуемых зданий, сооружений, площадок промышле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ных предприятий, как в черте города, так и в сельских населенных пунктах;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вие системы формирования и повы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шения 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конкурентоспособности сельскохо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зяйственной продукции, выращенной на территории округа;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 износ водолечебницы при высокой конкурентоспособности м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неральной воды и эффективности л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чебных процедур, от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сутствие коечн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го фонда;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взаимосвязи программ обучения и потребностей работодат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лей</w:t>
            </w:r>
          </w:p>
        </w:tc>
      </w:tr>
      <w:tr w:rsidR="000A3943" w:rsidRPr="00034F4F" w:rsidTr="007F361B">
        <w:tc>
          <w:tcPr>
            <w:tcW w:w="4762" w:type="dxa"/>
            <w:shd w:val="clear" w:color="auto" w:fill="auto"/>
          </w:tcPr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ВОЗМОЖНОСТИ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промышленного потенци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ла;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е сырьевой аграрной базы с удер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жанием 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лидерских позиций в </w:t>
            </w:r>
            <w:proofErr w:type="spellStart"/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ягодниковод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стве</w:t>
            </w:r>
            <w:proofErr w:type="spellEnd"/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, садоводстве, пт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цеводстве;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бальнеологического н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правления; развитие событийного и гастрономического туризма;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е центра профессиональных компе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тенций в</w:t>
            </w:r>
            <w:r w:rsidR="00447A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системе среднего профессиональ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ного образования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08" w:type="dxa"/>
            <w:shd w:val="clear" w:color="auto" w:fill="auto"/>
          </w:tcPr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отрицательные миграционные пр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цессы, в том числе маятниковая тр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довая миграция;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квалифицированных ка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ров;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не раскрытие промышленного поте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циала как площадки в агломерации КМВ;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сохранение низкого уровня конкуре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DC5EB8">
              <w:rPr>
                <w:rFonts w:ascii="Times New Roman" w:hAnsi="Times New Roman" w:cs="Times New Roman"/>
                <w:bCs/>
                <w:sz w:val="28"/>
                <w:szCs w:val="28"/>
              </w:rPr>
              <w:t>тоспо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собности промышленного пр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изводства и низкой загрузки осно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ных производствен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ных фондов;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акцент 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на плодоовощную базу при критич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ном снижении уровня разв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тия животно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водства;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потеря культурной составляющей и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ториче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ского наследия округа;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наличие 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паводковой опасности на террито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рии округа;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располо</w:t>
            </w:r>
            <w:r w:rsidR="0049423B">
              <w:rPr>
                <w:rFonts w:ascii="Times New Roman" w:hAnsi="Times New Roman" w:cs="Times New Roman"/>
                <w:bCs/>
                <w:sz w:val="28"/>
                <w:szCs w:val="28"/>
              </w:rPr>
              <w:t>жение в зоне сейсмической актив</w:t>
            </w:r>
            <w:r w:rsidRPr="00034F4F">
              <w:rPr>
                <w:rFonts w:ascii="Times New Roman" w:hAnsi="Times New Roman" w:cs="Times New Roman"/>
                <w:bCs/>
                <w:sz w:val="28"/>
                <w:szCs w:val="28"/>
              </w:rPr>
              <w:t>ности</w:t>
            </w:r>
          </w:p>
        </w:tc>
      </w:tr>
    </w:tbl>
    <w:p w:rsidR="00447A62" w:rsidRDefault="00447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3943" w:rsidRPr="00034F4F" w:rsidRDefault="000A3943" w:rsidP="00447A6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2. СТРАТЕГИЧЕСКИЕ НАПРАВЛЕНИЯ ИНВЕСТИЦИОННОГО</w:t>
      </w:r>
      <w:r w:rsidR="00DC5EB8">
        <w:rPr>
          <w:rFonts w:ascii="Times New Roman" w:hAnsi="Times New Roman" w:cs="Times New Roman"/>
          <w:sz w:val="28"/>
          <w:szCs w:val="28"/>
        </w:rPr>
        <w:t xml:space="preserve"> </w:t>
      </w:r>
      <w:r w:rsidR="00447A6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4F4F">
        <w:rPr>
          <w:rFonts w:ascii="Times New Roman" w:hAnsi="Times New Roman" w:cs="Times New Roman"/>
          <w:sz w:val="28"/>
          <w:szCs w:val="28"/>
        </w:rPr>
        <w:t xml:space="preserve"> РАЗВИТИЯ ГЕОРГИЕВСКОГО ГОРОДСКОГО ОКРУГА</w:t>
      </w:r>
    </w:p>
    <w:p w:rsidR="000A3943" w:rsidRPr="00034F4F" w:rsidRDefault="000A3943" w:rsidP="00447A62">
      <w:pPr>
        <w:pStyle w:val="120"/>
        <w:ind w:left="0"/>
        <w:jc w:val="both"/>
        <w:rPr>
          <w:b w:val="0"/>
        </w:rPr>
      </w:pPr>
    </w:p>
    <w:p w:rsidR="000A3943" w:rsidRPr="00034F4F" w:rsidRDefault="000A3943" w:rsidP="00447A62">
      <w:pPr>
        <w:pStyle w:val="120"/>
        <w:spacing w:line="240" w:lineRule="exact"/>
        <w:ind w:left="0"/>
        <w:jc w:val="both"/>
        <w:rPr>
          <w:b w:val="0"/>
        </w:rPr>
      </w:pPr>
      <w:bookmarkStart w:id="4" w:name="_Toc38620607"/>
      <w:r w:rsidRPr="00034F4F">
        <w:rPr>
          <w:b w:val="0"/>
        </w:rPr>
        <w:t>А. ИНВЕСТИЦИИ В ФОРМИРОВАНИЕ КОМФОРТНОГО</w:t>
      </w:r>
      <w:r w:rsidR="00DC5EB8">
        <w:rPr>
          <w:b w:val="0"/>
        </w:rPr>
        <w:t xml:space="preserve"> </w:t>
      </w:r>
      <w:r w:rsidR="00447A62">
        <w:rPr>
          <w:b w:val="0"/>
        </w:rPr>
        <w:t xml:space="preserve">                       </w:t>
      </w:r>
      <w:r w:rsidRPr="00034F4F">
        <w:rPr>
          <w:b w:val="0"/>
        </w:rPr>
        <w:t>ГЕОРГИЕВСКОГО ГОРОДСКОГО ОКРУГА</w:t>
      </w:r>
      <w:bookmarkEnd w:id="4"/>
    </w:p>
    <w:p w:rsidR="000A3943" w:rsidRPr="00034F4F" w:rsidRDefault="000A3943" w:rsidP="00447A62">
      <w:pPr>
        <w:tabs>
          <w:tab w:val="left" w:pos="17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943" w:rsidRPr="00034F4F" w:rsidRDefault="000A3943" w:rsidP="00447A6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34F4F">
        <w:rPr>
          <w:rFonts w:ascii="Times New Roman" w:eastAsia="Calibri" w:hAnsi="Times New Roman" w:cs="Times New Roman"/>
          <w:sz w:val="28"/>
          <w:szCs w:val="28"/>
        </w:rPr>
        <w:t>Развиваясь по вектору комфортности муниципалитет должен развивать такие секторы как: рынок жилья, благоустройство территории, систем</w:t>
      </w:r>
      <w:r w:rsidR="00B029B4">
        <w:rPr>
          <w:rFonts w:ascii="Times New Roman" w:eastAsia="Calibri" w:hAnsi="Times New Roman" w:cs="Times New Roman"/>
          <w:sz w:val="28"/>
          <w:szCs w:val="28"/>
        </w:rPr>
        <w:t>у</w:t>
      </w:r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 обр</w:t>
      </w:r>
      <w:r w:rsidRPr="00034F4F">
        <w:rPr>
          <w:rFonts w:ascii="Times New Roman" w:eastAsia="Calibri" w:hAnsi="Times New Roman" w:cs="Times New Roman"/>
          <w:sz w:val="28"/>
          <w:szCs w:val="28"/>
        </w:rPr>
        <w:t>а</w:t>
      </w:r>
      <w:r w:rsidRPr="00034F4F">
        <w:rPr>
          <w:rFonts w:ascii="Times New Roman" w:eastAsia="Calibri" w:hAnsi="Times New Roman" w:cs="Times New Roman"/>
          <w:sz w:val="28"/>
          <w:szCs w:val="28"/>
        </w:rPr>
        <w:t>зования</w:t>
      </w:r>
      <w:r w:rsidR="00B029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- дошкольного, общего, дополнительного, культуру, туризм, спорт, жилищно-коммунальный комплекс, транспорт. </w:t>
      </w:r>
      <w:proofErr w:type="gramEnd"/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В современных условиях развития муниципальных обра</w:t>
      </w:r>
      <w:r w:rsidR="00B029B4">
        <w:rPr>
          <w:rFonts w:ascii="Times New Roman" w:eastAsia="Calibri" w:hAnsi="Times New Roman" w:cs="Times New Roman"/>
          <w:sz w:val="28"/>
          <w:szCs w:val="28"/>
        </w:rPr>
        <w:t>зований разв</w:t>
      </w:r>
      <w:r w:rsidR="00B029B4">
        <w:rPr>
          <w:rFonts w:ascii="Times New Roman" w:eastAsia="Calibri" w:hAnsi="Times New Roman" w:cs="Times New Roman"/>
          <w:sz w:val="28"/>
          <w:szCs w:val="28"/>
        </w:rPr>
        <w:t>и</w:t>
      </w:r>
      <w:r w:rsidR="00B029B4">
        <w:rPr>
          <w:rFonts w:ascii="Times New Roman" w:eastAsia="Calibri" w:hAnsi="Times New Roman" w:cs="Times New Roman"/>
          <w:sz w:val="28"/>
          <w:szCs w:val="28"/>
        </w:rPr>
        <w:t>тие этих секторов</w:t>
      </w:r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 опирается, главным образом, на бюджетное финансиров</w:t>
      </w:r>
      <w:r w:rsidRPr="00034F4F">
        <w:rPr>
          <w:rFonts w:ascii="Times New Roman" w:eastAsia="Calibri" w:hAnsi="Times New Roman" w:cs="Times New Roman"/>
          <w:sz w:val="28"/>
          <w:szCs w:val="28"/>
        </w:rPr>
        <w:t>а</w:t>
      </w:r>
      <w:r w:rsidRPr="00034F4F">
        <w:rPr>
          <w:rFonts w:ascii="Times New Roman" w:eastAsia="Calibri" w:hAnsi="Times New Roman" w:cs="Times New Roman"/>
          <w:sz w:val="28"/>
          <w:szCs w:val="28"/>
        </w:rPr>
        <w:t>ние. В то же время, ежегодно растет количество положительных муниц</w:t>
      </w:r>
      <w:r w:rsidRPr="00034F4F">
        <w:rPr>
          <w:rFonts w:ascii="Times New Roman" w:eastAsia="Calibri" w:hAnsi="Times New Roman" w:cs="Times New Roman"/>
          <w:sz w:val="28"/>
          <w:szCs w:val="28"/>
        </w:rPr>
        <w:t>и</w:t>
      </w:r>
      <w:r w:rsidRPr="00034F4F">
        <w:rPr>
          <w:rFonts w:ascii="Times New Roman" w:eastAsia="Calibri" w:hAnsi="Times New Roman" w:cs="Times New Roman"/>
          <w:sz w:val="28"/>
          <w:szCs w:val="28"/>
        </w:rPr>
        <w:t>пальных практик привлечения внимания инвесторов к данным областям о</w:t>
      </w:r>
      <w:r w:rsidRPr="00034F4F">
        <w:rPr>
          <w:rFonts w:ascii="Times New Roman" w:eastAsia="Calibri" w:hAnsi="Times New Roman" w:cs="Times New Roman"/>
          <w:sz w:val="28"/>
          <w:szCs w:val="28"/>
        </w:rPr>
        <w:t>т</w:t>
      </w:r>
      <w:r w:rsidRPr="00034F4F">
        <w:rPr>
          <w:rFonts w:ascii="Times New Roman" w:eastAsia="Calibri" w:hAnsi="Times New Roman" w:cs="Times New Roman"/>
          <w:sz w:val="28"/>
          <w:szCs w:val="28"/>
        </w:rPr>
        <w:t>ветственности муниципалитета и возможности их развития за счет внебю</w:t>
      </w:r>
      <w:r w:rsidRPr="00034F4F">
        <w:rPr>
          <w:rFonts w:ascii="Times New Roman" w:eastAsia="Calibri" w:hAnsi="Times New Roman" w:cs="Times New Roman"/>
          <w:sz w:val="28"/>
          <w:szCs w:val="28"/>
        </w:rPr>
        <w:t>д</w:t>
      </w:r>
      <w:r w:rsidRPr="00034F4F">
        <w:rPr>
          <w:rFonts w:ascii="Times New Roman" w:eastAsia="Calibri" w:hAnsi="Times New Roman" w:cs="Times New Roman"/>
          <w:sz w:val="28"/>
          <w:szCs w:val="28"/>
        </w:rPr>
        <w:t>жетных источников.</w:t>
      </w:r>
    </w:p>
    <w:p w:rsidR="000A3943" w:rsidRPr="00447A62" w:rsidRDefault="000A3943" w:rsidP="00447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447A62">
      <w:pPr>
        <w:pStyle w:val="120"/>
        <w:spacing w:line="240" w:lineRule="exact"/>
        <w:ind w:left="0"/>
        <w:jc w:val="both"/>
        <w:rPr>
          <w:b w:val="0"/>
        </w:rPr>
      </w:pPr>
      <w:bookmarkStart w:id="5" w:name="_Toc38620608"/>
      <w:r w:rsidRPr="00034F4F">
        <w:rPr>
          <w:b w:val="0"/>
        </w:rPr>
        <w:t>СТРОИТЕЛЬСТВО И БЛАГОУСТРОЙСТВО</w:t>
      </w:r>
      <w:bookmarkEnd w:id="5"/>
    </w:p>
    <w:p w:rsidR="000A3943" w:rsidRPr="00034F4F" w:rsidRDefault="000A3943" w:rsidP="000A3943">
      <w:pPr>
        <w:pStyle w:val="120"/>
        <w:ind w:left="0"/>
        <w:jc w:val="both"/>
        <w:rPr>
          <w:b w:val="0"/>
        </w:rPr>
      </w:pP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Жилищный фонд Георгиевского городского округа составляет 3,12 млн. квадратных метров, общее количество многоквартирных домов – 1639 единиц, в том числе 1221 дом - одноэтажной блокированной застройки го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дами строительства от 1900 до 1960</w:t>
      </w:r>
      <w:r w:rsidR="00B029B4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г.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На 01.01.2019 года 45 многоквартирных дома (далее – МКД), общей площадью жилых помещений 21150,8 кв. м</w:t>
      </w:r>
      <w:r w:rsidR="00B029B4">
        <w:rPr>
          <w:rFonts w:ascii="Times New Roman" w:hAnsi="Times New Roman" w:cs="Times New Roman"/>
          <w:sz w:val="28"/>
          <w:szCs w:val="28"/>
        </w:rPr>
        <w:t>,</w:t>
      </w:r>
      <w:r w:rsidRPr="00034F4F">
        <w:rPr>
          <w:rFonts w:ascii="Times New Roman" w:hAnsi="Times New Roman" w:cs="Times New Roman"/>
          <w:sz w:val="28"/>
          <w:szCs w:val="28"/>
        </w:rPr>
        <w:t xml:space="preserve"> признаны аварийными и состоят в реестре аварийных домов.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В среднем на одного жителя ежегодно вводится 0,133 кв. м жилья, при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среднекраевом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значении 0,315 кв. м, данный показатель имеет тенденцию к увеличению.  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Общая площадь на одного жите</w:t>
      </w:r>
      <w:r w:rsidR="00B029B4">
        <w:rPr>
          <w:rFonts w:ascii="Times New Roman" w:hAnsi="Times New Roman" w:cs="Times New Roman"/>
          <w:sz w:val="28"/>
          <w:szCs w:val="28"/>
        </w:rPr>
        <w:t>ля округа составляет 22,1 кв. м</w:t>
      </w:r>
      <w:r w:rsidRPr="00034F4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сред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некраевое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значение 24,3 кв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>), при этом средняя стоимость одного квадрат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ного метра жилья в округе – 33,4 тыс. руб. (в среднем по краю – 37,8 тыс. руб.).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2019 году признаны нуждающимися в улучшении жилищных усло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вий и включены в состав участников мероприятия указанной программы 329 молодых семей.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Важнейшим направлением развития округа является повышение ком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фортности общественных пространств и территорий.</w:t>
      </w:r>
    </w:p>
    <w:p w:rsidR="000A3943" w:rsidRPr="00034F4F" w:rsidRDefault="000A3943" w:rsidP="00447A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Современным направлением является развитие зон рекреации, позво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ляющим создавать современные открытые городские пространства для от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дыха и досуга населения,  привлекать инвестиции, рассматривать возмож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ность экономии бюджетных расходов,  открывать новые рабочие места, обеспечивать рост налоговых поступлений в бюджет. Помимо эконо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миче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ского эффекта развитие рекреационных парковых зон связано с ярко выра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женным социальным эффектом.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целью повышения комфортности городских и сельских территорий важное значение отводится  нахождению комплексного </w:t>
      </w:r>
      <w:proofErr w:type="gramStart"/>
      <w:r w:rsidRPr="00034F4F">
        <w:rPr>
          <w:rFonts w:ascii="Times New Roman" w:hAnsi="Times New Roman" w:cs="Times New Roman"/>
          <w:color w:val="000000"/>
          <w:sz w:val="28"/>
          <w:szCs w:val="28"/>
        </w:rPr>
        <w:t>решения вопроса улучшения архитектурного облика улиц</w:t>
      </w:r>
      <w:proofErr w:type="gramEnd"/>
      <w:r w:rsidRPr="00034F4F">
        <w:rPr>
          <w:rFonts w:ascii="Times New Roman" w:hAnsi="Times New Roman" w:cs="Times New Roman"/>
          <w:color w:val="000000"/>
          <w:sz w:val="28"/>
          <w:szCs w:val="28"/>
        </w:rPr>
        <w:t xml:space="preserve"> и внешнего вида нестационарных торговых объектов и объектов общественного питания.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Одновременно с благоустройством для повышения индекса качества городской среды и территорий сельских населенных пунктов возникает не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обходимость в создании комплексной системы озеленения и ландшафтных решений.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жилищных условий молодых семей;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комплексное освоение свободных территорий и развитие застроенных территорий в целях жилищного строительства;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переселение гражда</w:t>
      </w:r>
      <w:r w:rsidR="00B029B4">
        <w:rPr>
          <w:rFonts w:ascii="Times New Roman" w:hAnsi="Times New Roman" w:cs="Times New Roman"/>
          <w:color w:val="000000"/>
          <w:sz w:val="28"/>
          <w:szCs w:val="28"/>
        </w:rPr>
        <w:t>н из аварийного жилищного фонда;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обустройство необходимых пешеходных связей между микрорайонами города и в населенных пунктах округа посредством ремонта и создания но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вых тротуаров;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обеспечение детскими игровыми площадками территорий с частной за</w:t>
      </w:r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 xml:space="preserve">стройкой и </w:t>
      </w:r>
      <w:proofErr w:type="spellStart"/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междворовых</w:t>
      </w:r>
      <w:proofErr w:type="spellEnd"/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пространств МКД;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благоустройство общественных пространств по ул. Калинина, </w:t>
      </w:r>
      <w:proofErr w:type="spellStart"/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Батак</w:t>
      </w:r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softHyphen/>
        <w:t>ской</w:t>
      </w:r>
      <w:proofErr w:type="spellEnd"/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, Мира в городе Георгиевске;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благоустройство площади железнодорожного вокзала в г.</w:t>
      </w:r>
      <w:r w:rsidR="00B029B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Георгиевске;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благоустройство парковой зоны и площадей в сельских населенных пунктах;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комплексная оценка зеленых насаждений и </w:t>
      </w:r>
      <w:proofErr w:type="spellStart"/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дендроанализ</w:t>
      </w:r>
      <w:proofErr w:type="spellEnd"/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территории;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034F4F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ландшафтное озеленение.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национальный проект «Жилье и городская среда»;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13.07.2015 № 224-ФЗ «О государственно-част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ном партнерстве, </w:t>
      </w:r>
      <w:proofErr w:type="spellStart"/>
      <w:r w:rsidRPr="00034F4F">
        <w:rPr>
          <w:rFonts w:ascii="Times New Roman" w:hAnsi="Times New Roman" w:cs="Times New Roman"/>
          <w:color w:val="000000"/>
          <w:sz w:val="28"/>
          <w:szCs w:val="28"/>
        </w:rPr>
        <w:t>муниципально-частном</w:t>
      </w:r>
      <w:proofErr w:type="spellEnd"/>
      <w:r w:rsidRPr="00034F4F">
        <w:rPr>
          <w:rFonts w:ascii="Times New Roman" w:hAnsi="Times New Roman" w:cs="Times New Roman"/>
          <w:color w:val="000000"/>
          <w:sz w:val="28"/>
          <w:szCs w:val="28"/>
        </w:rPr>
        <w:t xml:space="preserve"> партнерстве в Российской Федера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ции и внесении изменений в отдельные законодательные акты Российской Федерации»;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21.07.2005 № 115-ФЗ «О концессионных согла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шениях»;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государственная программа Ставропольского края «Развитие градо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строительства, строительства и архитектуры»;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Закон Ставропольского края от 28.06.2013 № 57-кз «Об организации проведения капитального ремонта общего имущества в многоквартирных домах, расположенных на территории Ставропольского края»;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государственная программа Российской Федерации «Комплексное раз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витие сельских территорий», ведомственная  целевая программа «Современ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ный облик сельских территорий»;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государственная программа Ставропольского края «Формирование со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временной городской среды»;</w:t>
      </w:r>
    </w:p>
    <w:p w:rsidR="000A3943" w:rsidRPr="00034F4F" w:rsidRDefault="000A3943" w:rsidP="00447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государственная программа Ставропольского края «Управление фи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нансами»,  подпрограмма «Повышение сбалансированности и устойчивости бюджетной системы», основное мероприятие «Поддержка проектов развития территорий муниципальных образований Ставропольского края, основанных на местных и</w:t>
      </w:r>
      <w:r w:rsidR="00447A62">
        <w:rPr>
          <w:rFonts w:ascii="Times New Roman" w:hAnsi="Times New Roman" w:cs="Times New Roman"/>
          <w:color w:val="000000"/>
          <w:sz w:val="28"/>
          <w:szCs w:val="28"/>
        </w:rPr>
        <w:t>нициативах».</w:t>
      </w:r>
    </w:p>
    <w:p w:rsidR="000A3943" w:rsidRPr="00034F4F" w:rsidRDefault="000A3943" w:rsidP="000A3943">
      <w:pPr>
        <w:pStyle w:val="120"/>
        <w:ind w:left="0"/>
        <w:jc w:val="both"/>
        <w:rPr>
          <w:b w:val="0"/>
        </w:rPr>
      </w:pPr>
    </w:p>
    <w:p w:rsidR="000A3943" w:rsidRPr="00034F4F" w:rsidRDefault="000A3943" w:rsidP="00447A62">
      <w:pPr>
        <w:pStyle w:val="120"/>
        <w:spacing w:line="240" w:lineRule="exact"/>
        <w:ind w:left="0"/>
        <w:jc w:val="both"/>
        <w:rPr>
          <w:b w:val="0"/>
        </w:rPr>
      </w:pPr>
      <w:bookmarkStart w:id="6" w:name="_Toc38620609"/>
      <w:r w:rsidRPr="00034F4F">
        <w:rPr>
          <w:b w:val="0"/>
        </w:rPr>
        <w:t>ОБРАЗОВАНИЕ</w:t>
      </w:r>
      <w:bookmarkEnd w:id="6"/>
    </w:p>
    <w:p w:rsidR="000A3943" w:rsidRPr="00034F4F" w:rsidRDefault="000A3943" w:rsidP="000A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49423B">
      <w:pPr>
        <w:pStyle w:val="12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034F4F">
        <w:rPr>
          <w:rFonts w:cs="Times New Roman"/>
          <w:color w:val="000000"/>
          <w:sz w:val="28"/>
          <w:szCs w:val="28"/>
        </w:rPr>
        <w:t>На территории Георгиевского городского округа функционирует 88 образовательных организаций, в том числе: 45 муниципальных дошкольных образовательных учреждений; 1 частное дошкольное учреждение;</w:t>
      </w:r>
      <w:r w:rsidR="00447A62">
        <w:rPr>
          <w:rFonts w:cs="Times New Roman"/>
          <w:color w:val="000000"/>
          <w:sz w:val="28"/>
          <w:szCs w:val="28"/>
        </w:rPr>
        <w:t xml:space="preserve"> </w:t>
      </w:r>
      <w:r w:rsidRPr="00034F4F">
        <w:rPr>
          <w:rFonts w:cs="Times New Roman"/>
          <w:color w:val="000000"/>
          <w:sz w:val="28"/>
          <w:szCs w:val="28"/>
        </w:rPr>
        <w:t>1 государственное казенное дошкольное образовательное учреждение «Детский сад № 4 «</w:t>
      </w:r>
      <w:proofErr w:type="spellStart"/>
      <w:r w:rsidRPr="00034F4F">
        <w:rPr>
          <w:rFonts w:cs="Times New Roman"/>
          <w:color w:val="000000"/>
          <w:sz w:val="28"/>
          <w:szCs w:val="28"/>
        </w:rPr>
        <w:t>Берегея</w:t>
      </w:r>
      <w:proofErr w:type="spellEnd"/>
      <w:r w:rsidRPr="00034F4F">
        <w:rPr>
          <w:rFonts w:cs="Times New Roman"/>
          <w:color w:val="000000"/>
          <w:sz w:val="28"/>
          <w:szCs w:val="28"/>
        </w:rPr>
        <w:t>»; 33 общеобразовательных организации</w:t>
      </w:r>
      <w:r w:rsidR="00B029B4">
        <w:rPr>
          <w:rFonts w:cs="Times New Roman"/>
          <w:color w:val="000000"/>
          <w:sz w:val="28"/>
          <w:szCs w:val="28"/>
        </w:rPr>
        <w:t xml:space="preserve"> </w:t>
      </w:r>
      <w:r w:rsidRPr="00034F4F">
        <w:rPr>
          <w:rFonts w:cs="Times New Roman"/>
          <w:color w:val="000000"/>
          <w:sz w:val="28"/>
          <w:szCs w:val="28"/>
        </w:rPr>
        <w:t>(28 муниципальных и 5 государственных), центр психолого-педагогической реабилитации и коррекции «ЛИРА», 4 учреждения</w:t>
      </w:r>
      <w:r w:rsidR="00B029B4">
        <w:rPr>
          <w:rFonts w:cs="Times New Roman"/>
          <w:color w:val="000000"/>
          <w:sz w:val="28"/>
          <w:szCs w:val="28"/>
        </w:rPr>
        <w:t xml:space="preserve"> </w:t>
      </w:r>
      <w:r w:rsidRPr="00034F4F">
        <w:rPr>
          <w:rFonts w:cs="Times New Roman"/>
          <w:sz w:val="28"/>
          <w:szCs w:val="28"/>
        </w:rPr>
        <w:t xml:space="preserve">дополнительного образования и 3 организации среднего профессионального образования. </w:t>
      </w:r>
      <w:proofErr w:type="gramEnd"/>
    </w:p>
    <w:p w:rsidR="000A3943" w:rsidRPr="00034F4F" w:rsidRDefault="000A3943" w:rsidP="0049423B">
      <w:pPr>
        <w:pStyle w:val="12"/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en-US" w:bidi="ar-SA"/>
        </w:rPr>
      </w:pPr>
      <w:r w:rsidRPr="00034F4F">
        <w:rPr>
          <w:rFonts w:eastAsia="Times New Roman" w:cs="Times New Roman"/>
          <w:color w:val="000000"/>
          <w:sz w:val="28"/>
          <w:szCs w:val="28"/>
          <w:lang w:eastAsia="en-US" w:bidi="ar-SA"/>
        </w:rPr>
        <w:t>Муниципальные дошкольные образовательные учреждения Георгиев</w:t>
      </w:r>
      <w:r w:rsidRPr="00034F4F">
        <w:rPr>
          <w:rFonts w:eastAsia="Times New Roman" w:cs="Times New Roman"/>
          <w:color w:val="000000"/>
          <w:sz w:val="28"/>
          <w:szCs w:val="28"/>
          <w:lang w:eastAsia="en-US" w:bidi="ar-SA"/>
        </w:rPr>
        <w:softHyphen/>
        <w:t xml:space="preserve">ского городского округа </w:t>
      </w:r>
      <w:r w:rsidRPr="00034F4F">
        <w:rPr>
          <w:rFonts w:cs="Times New Roman"/>
          <w:color w:val="000000"/>
          <w:sz w:val="28"/>
          <w:szCs w:val="28"/>
        </w:rPr>
        <w:t>располагают 6472 местами. Общая численность воспитанников – 7323 человека. Коэффициент загрузки 113,15 %.</w:t>
      </w:r>
    </w:p>
    <w:p w:rsidR="000A3943" w:rsidRPr="00034F4F" w:rsidRDefault="000A3943" w:rsidP="0049423B">
      <w:pPr>
        <w:pStyle w:val="12"/>
        <w:spacing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en-US" w:bidi="ar-SA"/>
        </w:rPr>
      </w:pPr>
      <w:r w:rsidRPr="00034F4F">
        <w:rPr>
          <w:rFonts w:eastAsia="Times New Roman" w:cs="Times New Roman"/>
          <w:color w:val="000000"/>
          <w:sz w:val="28"/>
          <w:szCs w:val="28"/>
          <w:lang w:eastAsia="en-US" w:bidi="ar-SA"/>
        </w:rPr>
        <w:t>Количество детей, находящихся в очереди на получение места в муни</w:t>
      </w:r>
      <w:r w:rsidRPr="00034F4F">
        <w:rPr>
          <w:rFonts w:eastAsia="Times New Roman" w:cs="Times New Roman"/>
          <w:color w:val="000000"/>
          <w:sz w:val="28"/>
          <w:szCs w:val="28"/>
          <w:lang w:eastAsia="en-US" w:bidi="ar-SA"/>
        </w:rPr>
        <w:softHyphen/>
        <w:t xml:space="preserve">ципальные дошкольные образовательные учреждения, по состоянию на 31.12.2018 г., в возрасте от 0 до 3-х лет составило 1889 чел. При этом очередность детей в возрасте от 0 до 3 лет – 1850 чел., в возрасте от 3 до 8 лет – 39 чел. 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2018/2019 учебном году в общеобразовательных учреждениях округа обучалось 16115 человек. Доля обучающихся в муниципальных общеобразо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вательных организациях, занимающихся во вто</w:t>
      </w:r>
      <w:r w:rsidR="00D312E7">
        <w:rPr>
          <w:rFonts w:ascii="Times New Roman" w:hAnsi="Times New Roman" w:cs="Times New Roman"/>
          <w:sz w:val="28"/>
          <w:szCs w:val="28"/>
        </w:rPr>
        <w:t>рую смену, в общей числен</w:t>
      </w:r>
      <w:r w:rsidR="00D312E7">
        <w:rPr>
          <w:rFonts w:ascii="Times New Roman" w:hAnsi="Times New Roman" w:cs="Times New Roman"/>
          <w:sz w:val="28"/>
          <w:szCs w:val="28"/>
        </w:rPr>
        <w:softHyphen/>
        <w:t>ности</w:t>
      </w:r>
      <w:r w:rsidRPr="00034F4F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общеобразовательных организациях</w:t>
      </w:r>
      <w:r w:rsidR="00D312E7">
        <w:rPr>
          <w:rFonts w:ascii="Times New Roman" w:hAnsi="Times New Roman" w:cs="Times New Roman"/>
          <w:sz w:val="28"/>
          <w:szCs w:val="28"/>
        </w:rPr>
        <w:t>,</w:t>
      </w:r>
      <w:r w:rsidRPr="00034F4F">
        <w:rPr>
          <w:rFonts w:ascii="Times New Roman" w:hAnsi="Times New Roman" w:cs="Times New Roman"/>
          <w:sz w:val="28"/>
          <w:szCs w:val="28"/>
        </w:rPr>
        <w:t xml:space="preserve"> составляет 23,5 %. 15 школ округа имеют износ более 50 %.</w:t>
      </w:r>
    </w:p>
    <w:p w:rsidR="000A3943" w:rsidRPr="00034F4F" w:rsidRDefault="000A3943" w:rsidP="0049423B">
      <w:pPr>
        <w:tabs>
          <w:tab w:val="left" w:pos="851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2018 году количество мест в общеобразовательных учреждениях ок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руга </w:t>
      </w:r>
      <w:r w:rsidR="00D312E7" w:rsidRPr="00034F4F">
        <w:rPr>
          <w:rFonts w:ascii="Times New Roman" w:hAnsi="Times New Roman" w:cs="Times New Roman"/>
          <w:sz w:val="28"/>
          <w:szCs w:val="28"/>
        </w:rPr>
        <w:t>состави</w:t>
      </w:r>
      <w:r w:rsidR="00D312E7">
        <w:rPr>
          <w:rFonts w:ascii="Times New Roman" w:hAnsi="Times New Roman" w:cs="Times New Roman"/>
          <w:sz w:val="28"/>
          <w:szCs w:val="28"/>
        </w:rPr>
        <w:t>ло</w:t>
      </w:r>
      <w:r w:rsidRPr="00034F4F">
        <w:rPr>
          <w:rFonts w:ascii="Times New Roman" w:hAnsi="Times New Roman" w:cs="Times New Roman"/>
          <w:sz w:val="28"/>
          <w:szCs w:val="28"/>
        </w:rPr>
        <w:t xml:space="preserve"> 15132 ед., при этом ко</w:t>
      </w:r>
      <w:r w:rsidR="00D312E7">
        <w:rPr>
          <w:rFonts w:ascii="Times New Roman" w:hAnsi="Times New Roman" w:cs="Times New Roman"/>
          <w:sz w:val="28"/>
          <w:szCs w:val="28"/>
        </w:rPr>
        <w:t>личество обучающихся детей – 16</w:t>
      </w:r>
      <w:r w:rsidRPr="00034F4F">
        <w:rPr>
          <w:rFonts w:ascii="Times New Roman" w:hAnsi="Times New Roman" w:cs="Times New Roman"/>
          <w:sz w:val="28"/>
          <w:szCs w:val="28"/>
        </w:rPr>
        <w:t xml:space="preserve">420  чел. Доля обучающихся во вторую и третью смену </w:t>
      </w:r>
      <w:r w:rsidR="00D312E7" w:rsidRPr="00034F4F">
        <w:rPr>
          <w:rFonts w:ascii="Times New Roman" w:hAnsi="Times New Roman" w:cs="Times New Roman"/>
          <w:sz w:val="28"/>
          <w:szCs w:val="28"/>
        </w:rPr>
        <w:t>состави</w:t>
      </w:r>
      <w:r w:rsidR="00D312E7">
        <w:rPr>
          <w:rFonts w:ascii="Times New Roman" w:hAnsi="Times New Roman" w:cs="Times New Roman"/>
          <w:sz w:val="28"/>
          <w:szCs w:val="28"/>
        </w:rPr>
        <w:t>ло</w:t>
      </w:r>
      <w:r w:rsidRPr="00034F4F">
        <w:rPr>
          <w:rFonts w:ascii="Times New Roman" w:hAnsi="Times New Roman" w:cs="Times New Roman"/>
          <w:sz w:val="28"/>
          <w:szCs w:val="28"/>
        </w:rPr>
        <w:t xml:space="preserve"> 23,5 %.</w:t>
      </w:r>
    </w:p>
    <w:p w:rsidR="000A3943" w:rsidRPr="00034F4F" w:rsidRDefault="000A3943" w:rsidP="0049423B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округе функционируют 4 учреждения дополнительного образования; 28 общеобразовательных учреждения реализовывали программы дополни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тельного образования в 495 кружках и секциях.</w:t>
      </w:r>
    </w:p>
    <w:p w:rsidR="000A3943" w:rsidRPr="00034F4F" w:rsidRDefault="000A3943" w:rsidP="0049423B">
      <w:pPr>
        <w:tabs>
          <w:tab w:val="left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Для сохранения здоровья детей и подростков проводится работа по ор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ганизации отдыха в каникулярный период. В летний период 2018 года функ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ционир</w:t>
      </w:r>
      <w:r w:rsidR="00D312E7">
        <w:rPr>
          <w:rFonts w:ascii="Times New Roman" w:hAnsi="Times New Roman" w:cs="Times New Roman"/>
          <w:sz w:val="28"/>
          <w:szCs w:val="28"/>
        </w:rPr>
        <w:t>овало</w:t>
      </w:r>
      <w:r w:rsidRPr="00034F4F">
        <w:rPr>
          <w:rFonts w:ascii="Times New Roman" w:hAnsi="Times New Roman" w:cs="Times New Roman"/>
          <w:sz w:val="28"/>
          <w:szCs w:val="28"/>
        </w:rPr>
        <w:t xml:space="preserve"> 27 лагерей на базе общеобразовательных учреждений и 3 лагеря на базе организаций дополнительного образования детей, в которых отды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ха</w:t>
      </w:r>
      <w:r w:rsidR="00D312E7">
        <w:rPr>
          <w:rFonts w:ascii="Times New Roman" w:hAnsi="Times New Roman" w:cs="Times New Roman"/>
          <w:sz w:val="28"/>
          <w:szCs w:val="28"/>
        </w:rPr>
        <w:t>ло</w:t>
      </w:r>
      <w:r w:rsidRPr="00034F4F">
        <w:rPr>
          <w:rFonts w:ascii="Times New Roman" w:hAnsi="Times New Roman" w:cs="Times New Roman"/>
          <w:sz w:val="28"/>
          <w:szCs w:val="28"/>
        </w:rPr>
        <w:t xml:space="preserve"> 4403 ребенка (28,0 % от общего числа учащихся). Рынок услуг детского отдыха и оздоровления развит недостаточно и требует формирования пред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ложений для частного бизнеса с учетом имеющегося потенциала округа для развития деятельности в сфере детского отдыха и оздоровления.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В системе дополнительного образования функционирует 4 учреждения: Дом детского творчества, Центр туризма, экологии и краеведения, Детско-юношеская спортивная школа, Центр дополнительного образования.</w:t>
      </w:r>
    </w:p>
    <w:p w:rsidR="000A3943" w:rsidRPr="00034F4F" w:rsidRDefault="000A3943" w:rsidP="0049423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Всего доля детей в возрасте от 5 до 18 лет, обучающихся по дополни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тельным образовательным программам, 84,8 % от общего количества детей в возрасте от 5 до 18 лет, проживающих в округе. 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</w:t>
      </w:r>
      <w:r w:rsidR="00D312E7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проекта «Содействие занятости женщин</w:t>
      </w:r>
      <w:r w:rsidR="00D312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>оздание условий дошкольного образования для детей в возрасте до трёх лет»;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строительство детского сада на 160 мест в г. Георгиевске по ул. Бы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кова, 12/2 (80 мест предусмотрено для детей в возрасте до трех лет); 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строительство детского сада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 xml:space="preserve"> с. Краснокумском;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проведение капитального ремонта дошкольных образовательных учре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ждений;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>реализация регионального проекта «Современная школа» создание Центров гуманитарного и цифрового профилей «Точка роста» в 7  школах (МБОУ СОШ 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12,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16,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17,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22,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23,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24,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25);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>реализация регионального проекта «Цифровая образовательная среда» в 6 школах (МБОУ СОШ 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3,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15,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18,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29, МБОУ гимназия 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2, МКОУ СОШ 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11);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 xml:space="preserve">реализация регионального проекта «Успех каждого ребенка» – ремонт спортивных залов  в 5 общеобразовательных учреждениях (МБОУ СОШ </w:t>
      </w:r>
      <w:r w:rsidR="0049423B">
        <w:rPr>
          <w:rFonts w:ascii="Times New Roman" w:hAnsi="Times New Roman"/>
          <w:sz w:val="28"/>
          <w:szCs w:val="28"/>
        </w:rPr>
        <w:t xml:space="preserve">     </w:t>
      </w:r>
      <w:r w:rsidRPr="00034F4F">
        <w:rPr>
          <w:rFonts w:ascii="Times New Roman" w:hAnsi="Times New Roman"/>
          <w:sz w:val="28"/>
          <w:szCs w:val="28"/>
        </w:rPr>
        <w:t>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23,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24, 11,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25,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28);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>проведение капитального ремонта кровель в 5 общеобразовательных учреждениях (МБОУ СОШ 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 xml:space="preserve">25 п. </w:t>
      </w:r>
      <w:proofErr w:type="spellStart"/>
      <w:r w:rsidRPr="00034F4F">
        <w:rPr>
          <w:rFonts w:ascii="Times New Roman" w:hAnsi="Times New Roman"/>
          <w:sz w:val="28"/>
          <w:szCs w:val="28"/>
        </w:rPr>
        <w:t>Новоульяновского</w:t>
      </w:r>
      <w:proofErr w:type="spellEnd"/>
      <w:r w:rsidRPr="00034F4F">
        <w:rPr>
          <w:rFonts w:ascii="Times New Roman" w:hAnsi="Times New Roman"/>
          <w:sz w:val="28"/>
          <w:szCs w:val="28"/>
        </w:rPr>
        <w:t>,  МБОУ СОШ 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7, МБОУ СОШ № 24,  МБОУ СОШ 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 xml:space="preserve">5, МБОУ СОШ </w:t>
      </w:r>
      <w:r w:rsidR="00D312E7">
        <w:rPr>
          <w:rFonts w:ascii="Times New Roman" w:hAnsi="Times New Roman"/>
          <w:sz w:val="28"/>
          <w:szCs w:val="28"/>
        </w:rPr>
        <w:t xml:space="preserve">№ </w:t>
      </w:r>
      <w:r w:rsidRPr="00034F4F">
        <w:rPr>
          <w:rFonts w:ascii="Times New Roman" w:hAnsi="Times New Roman"/>
          <w:sz w:val="28"/>
          <w:szCs w:val="28"/>
        </w:rPr>
        <w:t>29);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>осуществление благоустройства территорий общеобразовательных уч</w:t>
      </w:r>
      <w:r w:rsidRPr="00034F4F">
        <w:rPr>
          <w:rFonts w:ascii="Times New Roman" w:hAnsi="Times New Roman"/>
          <w:sz w:val="28"/>
          <w:szCs w:val="28"/>
        </w:rPr>
        <w:softHyphen/>
        <w:t>реждений;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>капитальные ремонты общеобразовательных учреждений;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>реализация проекта расширения МБОУ гимназии 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2 г. Георгиевска;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>строительство нового корпуса в МБОУ СОШ №</w:t>
      </w:r>
      <w:r w:rsidR="00D312E7">
        <w:rPr>
          <w:rFonts w:ascii="Times New Roman" w:hAnsi="Times New Roman"/>
          <w:sz w:val="28"/>
          <w:szCs w:val="28"/>
        </w:rPr>
        <w:t xml:space="preserve"> </w:t>
      </w:r>
      <w:r w:rsidRPr="00034F4F">
        <w:rPr>
          <w:rFonts w:ascii="Times New Roman" w:hAnsi="Times New Roman"/>
          <w:sz w:val="28"/>
          <w:szCs w:val="28"/>
        </w:rPr>
        <w:t>1;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 xml:space="preserve">строительство новых школ </w:t>
      </w:r>
      <w:proofErr w:type="gramStart"/>
      <w:r w:rsidRPr="00034F4F">
        <w:rPr>
          <w:rFonts w:ascii="Times New Roman" w:hAnsi="Times New Roman"/>
          <w:sz w:val="28"/>
          <w:szCs w:val="28"/>
        </w:rPr>
        <w:t>в</w:t>
      </w:r>
      <w:proofErr w:type="gramEnd"/>
      <w:r w:rsidRPr="00034F4F">
        <w:rPr>
          <w:rFonts w:ascii="Times New Roman" w:hAnsi="Times New Roman"/>
          <w:sz w:val="28"/>
          <w:szCs w:val="28"/>
        </w:rPr>
        <w:t xml:space="preserve"> с. </w:t>
      </w:r>
      <w:r w:rsidR="00E0414A">
        <w:rPr>
          <w:rFonts w:ascii="Times New Roman" w:hAnsi="Times New Roman"/>
          <w:sz w:val="28"/>
          <w:szCs w:val="28"/>
        </w:rPr>
        <w:t>Краснокумском и ст. Лысогорской;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>развитие молоде</w:t>
      </w:r>
      <w:r w:rsidR="00E0414A">
        <w:rPr>
          <w:rFonts w:ascii="Times New Roman" w:hAnsi="Times New Roman"/>
          <w:sz w:val="28"/>
          <w:szCs w:val="28"/>
        </w:rPr>
        <w:t>жного инновационного творчества;</w:t>
      </w:r>
    </w:p>
    <w:p w:rsidR="000A3943" w:rsidRPr="00034F4F" w:rsidRDefault="000A3943" w:rsidP="0049423B">
      <w:pPr>
        <w:pStyle w:val="msonospacingmailrucssattributepostfix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создание новых центров дополнительного образования детей;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социальных проектов различной направленности;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построение связей с бизнесом с целью ознакомления детей</w:t>
      </w:r>
      <w:r w:rsidR="00D312E7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с трудом и раскрытия и</w:t>
      </w:r>
      <w:r w:rsidR="00E0414A">
        <w:rPr>
          <w:rFonts w:ascii="Times New Roman" w:hAnsi="Times New Roman" w:cs="Times New Roman"/>
          <w:sz w:val="28"/>
          <w:szCs w:val="28"/>
        </w:rPr>
        <w:t>х профессиональных способностей;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консультационная помощь гражданам по вопросам установления оп</w:t>
      </w:r>
      <w:r w:rsidRPr="00034F4F">
        <w:rPr>
          <w:rFonts w:ascii="Times New Roman" w:hAnsi="Times New Roman" w:cs="Times New Roman"/>
          <w:sz w:val="28"/>
          <w:szCs w:val="28"/>
        </w:rPr>
        <w:t>е</w:t>
      </w:r>
      <w:r w:rsidRPr="00034F4F">
        <w:rPr>
          <w:rFonts w:ascii="Times New Roman" w:hAnsi="Times New Roman" w:cs="Times New Roman"/>
          <w:sz w:val="28"/>
          <w:szCs w:val="28"/>
        </w:rPr>
        <w:t>ки, попечительства, усыновления;</w:t>
      </w:r>
    </w:p>
    <w:p w:rsidR="000A3943" w:rsidRPr="00034F4F" w:rsidRDefault="000A3943" w:rsidP="0049423B">
      <w:pPr>
        <w:pStyle w:val="TableParagraph"/>
        <w:ind w:firstLine="709"/>
        <w:jc w:val="both"/>
        <w:rPr>
          <w:sz w:val="28"/>
          <w:szCs w:val="28"/>
          <w:lang w:bidi="ar-SA"/>
        </w:rPr>
      </w:pPr>
      <w:r w:rsidRPr="00034F4F">
        <w:rPr>
          <w:sz w:val="28"/>
          <w:szCs w:val="28"/>
          <w:lang w:bidi="ar-SA"/>
        </w:rPr>
        <w:t xml:space="preserve">открытие молодежного </w:t>
      </w:r>
      <w:proofErr w:type="spellStart"/>
      <w:r w:rsidRPr="00034F4F">
        <w:rPr>
          <w:sz w:val="28"/>
          <w:szCs w:val="28"/>
          <w:lang w:bidi="ar-SA"/>
        </w:rPr>
        <w:t>каворкинг</w:t>
      </w:r>
      <w:proofErr w:type="spellEnd"/>
      <w:r w:rsidRPr="00034F4F">
        <w:rPr>
          <w:sz w:val="28"/>
          <w:szCs w:val="28"/>
          <w:lang w:bidi="ar-SA"/>
        </w:rPr>
        <w:t xml:space="preserve"> - центра или </w:t>
      </w:r>
      <w:proofErr w:type="spellStart"/>
      <w:r w:rsidRPr="00034F4F">
        <w:rPr>
          <w:sz w:val="28"/>
          <w:szCs w:val="28"/>
          <w:lang w:bidi="ar-SA"/>
        </w:rPr>
        <w:t>лоф</w:t>
      </w:r>
      <w:proofErr w:type="gramStart"/>
      <w:r w:rsidRPr="00034F4F">
        <w:rPr>
          <w:sz w:val="28"/>
          <w:szCs w:val="28"/>
          <w:lang w:bidi="ar-SA"/>
        </w:rPr>
        <w:t>т</w:t>
      </w:r>
      <w:proofErr w:type="spellEnd"/>
      <w:r w:rsidRPr="00034F4F">
        <w:rPr>
          <w:sz w:val="28"/>
          <w:szCs w:val="28"/>
          <w:lang w:bidi="ar-SA"/>
        </w:rPr>
        <w:t>-</w:t>
      </w:r>
      <w:proofErr w:type="gramEnd"/>
      <w:r w:rsidRPr="00034F4F">
        <w:rPr>
          <w:sz w:val="28"/>
          <w:szCs w:val="28"/>
          <w:lang w:bidi="ar-SA"/>
        </w:rPr>
        <w:t xml:space="preserve"> пространств;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  <w:r w:rsidRPr="00034F4F">
        <w:rPr>
          <w:rFonts w:ascii="Times New Roman" w:hAnsi="Times New Roman"/>
          <w:sz w:val="28"/>
          <w:szCs w:val="28"/>
        </w:rPr>
        <w:t>поддержка и развитие общественных добровольческих движений.</w:t>
      </w:r>
    </w:p>
    <w:p w:rsidR="000A3943" w:rsidRPr="00034F4F" w:rsidRDefault="000A3943" w:rsidP="0049423B">
      <w:pPr>
        <w:pStyle w:val="aff1"/>
        <w:spacing w:before="0" w:after="0"/>
        <w:ind w:left="0" w:right="0" w:firstLine="709"/>
        <w:rPr>
          <w:rFonts w:ascii="Times New Roman" w:hAnsi="Times New Roman"/>
          <w:sz w:val="28"/>
          <w:szCs w:val="28"/>
        </w:rPr>
      </w:pP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Правовое и финансовое обеспечение: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bCs/>
          <w:sz w:val="28"/>
          <w:szCs w:val="28"/>
        </w:rPr>
        <w:t xml:space="preserve">федеральный проект «Содействие занятости </w:t>
      </w:r>
      <w:proofErr w:type="spellStart"/>
      <w:proofErr w:type="gramStart"/>
      <w:r w:rsidRPr="00034F4F">
        <w:rPr>
          <w:rFonts w:ascii="Times New Roman" w:hAnsi="Times New Roman" w:cs="Times New Roman"/>
          <w:bCs/>
          <w:sz w:val="28"/>
          <w:szCs w:val="28"/>
        </w:rPr>
        <w:t>женщин-создание</w:t>
      </w:r>
      <w:proofErr w:type="spellEnd"/>
      <w:proofErr w:type="gramEnd"/>
      <w:r w:rsidRPr="00034F4F">
        <w:rPr>
          <w:rFonts w:ascii="Times New Roman" w:hAnsi="Times New Roman" w:cs="Times New Roman"/>
          <w:bCs/>
          <w:sz w:val="28"/>
          <w:szCs w:val="28"/>
        </w:rPr>
        <w:t xml:space="preserve"> условий дошкольного </w:t>
      </w:r>
      <w:proofErr w:type="spellStart"/>
      <w:r w:rsidRPr="00034F4F">
        <w:rPr>
          <w:rFonts w:ascii="Times New Roman" w:hAnsi="Times New Roman" w:cs="Times New Roman"/>
          <w:bCs/>
          <w:sz w:val="28"/>
          <w:szCs w:val="28"/>
        </w:rPr>
        <w:t>образованиядля</w:t>
      </w:r>
      <w:proofErr w:type="spellEnd"/>
      <w:r w:rsidRPr="00034F4F">
        <w:rPr>
          <w:rFonts w:ascii="Times New Roman" w:hAnsi="Times New Roman" w:cs="Times New Roman"/>
          <w:bCs/>
          <w:sz w:val="28"/>
          <w:szCs w:val="28"/>
        </w:rPr>
        <w:t xml:space="preserve"> детей в возрасте до трех лет» национального проекта «Демография»;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bCs/>
          <w:sz w:val="28"/>
          <w:szCs w:val="28"/>
        </w:rPr>
        <w:t xml:space="preserve">федеральная целевая программа развития образования на 2016 - 2020 годы (постановление Правительства Российской Федерации от 23.05.2015 </w:t>
      </w:r>
      <w:r w:rsidR="0032724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34F4F">
        <w:rPr>
          <w:rFonts w:ascii="Times New Roman" w:hAnsi="Times New Roman" w:cs="Times New Roman"/>
          <w:bCs/>
          <w:sz w:val="28"/>
          <w:szCs w:val="28"/>
        </w:rPr>
        <w:t>№ 497);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bCs/>
          <w:sz w:val="28"/>
          <w:szCs w:val="28"/>
        </w:rPr>
        <w:t>региональный проект «Современная школа»;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bCs/>
          <w:sz w:val="28"/>
          <w:szCs w:val="28"/>
        </w:rPr>
        <w:t>региональный проект «Цифровая образовательная среда»;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bCs/>
          <w:sz w:val="28"/>
          <w:szCs w:val="28"/>
        </w:rPr>
        <w:t>региональный проект «Успех каждого ребёнка»;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bCs/>
          <w:sz w:val="28"/>
          <w:szCs w:val="28"/>
        </w:rPr>
        <w:t>государственная программа Ставропольского края «Развитие образова</w:t>
      </w:r>
      <w:r w:rsidRPr="00034F4F">
        <w:rPr>
          <w:rFonts w:ascii="Times New Roman" w:hAnsi="Times New Roman" w:cs="Times New Roman"/>
          <w:bCs/>
          <w:sz w:val="28"/>
          <w:szCs w:val="28"/>
        </w:rPr>
        <w:softHyphen/>
        <w:t>ния»;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bCs/>
          <w:sz w:val="28"/>
          <w:szCs w:val="28"/>
        </w:rPr>
        <w:t>государственная программа Ставропольского края «Экономическое развитие и инновационная экономика»;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bCs/>
          <w:sz w:val="28"/>
          <w:szCs w:val="28"/>
        </w:rPr>
        <w:t>государственная программа Российской Федерации «Развитие образ</w:t>
      </w:r>
      <w:r w:rsidRPr="00034F4F">
        <w:rPr>
          <w:rFonts w:ascii="Times New Roman" w:hAnsi="Times New Roman" w:cs="Times New Roman"/>
          <w:bCs/>
          <w:sz w:val="28"/>
          <w:szCs w:val="28"/>
        </w:rPr>
        <w:t>о</w:t>
      </w:r>
      <w:r w:rsidRPr="00034F4F">
        <w:rPr>
          <w:rFonts w:ascii="Times New Roman" w:hAnsi="Times New Roman" w:cs="Times New Roman"/>
          <w:bCs/>
          <w:sz w:val="28"/>
          <w:szCs w:val="28"/>
        </w:rPr>
        <w:t>вания» (постановление Правительства Российской Федерации от 26.12.2017 № 1642);</w:t>
      </w:r>
    </w:p>
    <w:p w:rsidR="000A3943" w:rsidRPr="00034F4F" w:rsidRDefault="000A3943" w:rsidP="00494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bCs/>
          <w:sz w:val="28"/>
          <w:szCs w:val="28"/>
        </w:rPr>
        <w:t>муниципальная программа «Развитие образования и мо</w:t>
      </w:r>
      <w:r w:rsidRPr="00034F4F">
        <w:rPr>
          <w:rFonts w:ascii="Times New Roman" w:hAnsi="Times New Roman" w:cs="Times New Roman"/>
          <w:bCs/>
          <w:sz w:val="28"/>
          <w:szCs w:val="28"/>
        </w:rPr>
        <w:softHyphen/>
        <w:t>лодёжной поли</w:t>
      </w:r>
      <w:r w:rsidRPr="00034F4F">
        <w:rPr>
          <w:rFonts w:ascii="Times New Roman" w:hAnsi="Times New Roman" w:cs="Times New Roman"/>
          <w:bCs/>
          <w:sz w:val="28"/>
          <w:szCs w:val="28"/>
        </w:rPr>
        <w:softHyphen/>
        <w:t>тики».</w:t>
      </w:r>
    </w:p>
    <w:p w:rsidR="000A3943" w:rsidRPr="00034F4F" w:rsidRDefault="000A3943" w:rsidP="0032724A">
      <w:pPr>
        <w:pStyle w:val="aff1"/>
        <w:spacing w:before="0" w:after="0"/>
        <w:ind w:left="0" w:right="0"/>
        <w:rPr>
          <w:rFonts w:ascii="Times New Roman" w:eastAsia="Calibri" w:hAnsi="Times New Roman"/>
          <w:sz w:val="28"/>
          <w:szCs w:val="28"/>
        </w:rPr>
      </w:pPr>
    </w:p>
    <w:p w:rsidR="000A3943" w:rsidRPr="00034F4F" w:rsidRDefault="000A3943" w:rsidP="00DC5EB8">
      <w:pPr>
        <w:pStyle w:val="120"/>
        <w:ind w:left="0"/>
        <w:jc w:val="both"/>
        <w:rPr>
          <w:b w:val="0"/>
        </w:rPr>
      </w:pPr>
      <w:bookmarkStart w:id="7" w:name="_Toc38620610"/>
      <w:r w:rsidRPr="00034F4F">
        <w:rPr>
          <w:b w:val="0"/>
        </w:rPr>
        <w:t>КУЛЬТУРА И ТУРИЗМ</w:t>
      </w:r>
      <w:bookmarkEnd w:id="7"/>
    </w:p>
    <w:p w:rsidR="000A3943" w:rsidRPr="00034F4F" w:rsidRDefault="000A3943" w:rsidP="000A3943">
      <w:pPr>
        <w:pStyle w:val="120"/>
        <w:ind w:left="0"/>
        <w:jc w:val="both"/>
        <w:rPr>
          <w:rFonts w:eastAsia="Calibri"/>
          <w:b w:val="0"/>
        </w:rPr>
      </w:pP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В среднем в округе проводится 3845 культурно-ма</w:t>
      </w:r>
      <w:r w:rsidR="0032724A">
        <w:rPr>
          <w:rFonts w:ascii="Times New Roman" w:eastAsia="Calibri" w:hAnsi="Times New Roman" w:cs="Times New Roman"/>
          <w:sz w:val="28"/>
          <w:szCs w:val="28"/>
        </w:rPr>
        <w:t>ссовых мероприятий в год, участ</w:t>
      </w:r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никами которых становятся более 600 тыс. чел. 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Отрасль культуры Георгиевского городского округа включает в себя две библиотечные системы: МБУК «Георгиевская цен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трализованная библио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течная система», МКУК «Межпоселенческая централизованная библиоте</w:t>
      </w:r>
      <w:r w:rsidRPr="00034F4F">
        <w:rPr>
          <w:rFonts w:ascii="Times New Roman" w:eastAsia="Calibri" w:hAnsi="Times New Roman" w:cs="Times New Roman"/>
          <w:sz w:val="28"/>
          <w:szCs w:val="28"/>
        </w:rPr>
        <w:t>ч</w:t>
      </w:r>
      <w:r w:rsidRPr="00034F4F">
        <w:rPr>
          <w:rFonts w:ascii="Times New Roman" w:eastAsia="Calibri" w:hAnsi="Times New Roman" w:cs="Times New Roman"/>
          <w:sz w:val="28"/>
          <w:szCs w:val="28"/>
        </w:rPr>
        <w:t>ная система Георгиевского городского округа», одно учреждение куль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турно-досугового типа – МБУК «Централизованная клубная система Георги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 xml:space="preserve">евского городского округа». 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Проблема изношенности учреждений культуры продолжает быть акт</w:t>
      </w:r>
      <w:r w:rsidRPr="00034F4F">
        <w:rPr>
          <w:rFonts w:ascii="Times New Roman" w:eastAsia="Calibri" w:hAnsi="Times New Roman" w:cs="Times New Roman"/>
          <w:sz w:val="28"/>
          <w:szCs w:val="28"/>
        </w:rPr>
        <w:t>у</w:t>
      </w:r>
      <w:r w:rsidRPr="00034F4F">
        <w:rPr>
          <w:rFonts w:ascii="Times New Roman" w:eastAsia="Calibri" w:hAnsi="Times New Roman" w:cs="Times New Roman"/>
          <w:sz w:val="28"/>
          <w:szCs w:val="28"/>
        </w:rPr>
        <w:t>альной, поскольку 10 из 31 здания, в которых расположены учреждения культуры, требуют ка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 xml:space="preserve">питального ремонта. 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В рамках увеличения творческой активности на территории Георгиев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ского городского округа, раскрытия его культурного потенциала, стратегиче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ски важными направлениями являются развитие и поддержка музыкальной, концертной, танцевальной, выставочной деятельности, актерских мастер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ских, театра юного зрителя, творческих коллективов, местных культурно-до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 xml:space="preserve">суговых центров. 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Развитие современной молодежи требует создания новых креативных пространств и творческих индустрий на территории округа. 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Наличие Георгиевской Епархии и создание на ее основе воскресной школы, Епархиального детского летнего духовно-патриотического лагеря «Радуга» и других центров формируют отдельный культурный мир округа.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  <w:r w:rsidRPr="00034F4F">
        <w:rPr>
          <w:rFonts w:eastAsia="Calibri"/>
          <w:sz w:val="28"/>
          <w:szCs w:val="28"/>
        </w:rPr>
        <w:lastRenderedPageBreak/>
        <w:t>Стратегической задачей является обеспечение сохранности объектов культурного наследия всех видов и категорий в интересах настоящего и б</w:t>
      </w:r>
      <w:r w:rsidRPr="00034F4F">
        <w:rPr>
          <w:rFonts w:eastAsia="Calibri"/>
          <w:sz w:val="28"/>
          <w:szCs w:val="28"/>
        </w:rPr>
        <w:t>у</w:t>
      </w:r>
      <w:r w:rsidRPr="00034F4F">
        <w:rPr>
          <w:rFonts w:eastAsia="Calibri"/>
          <w:sz w:val="28"/>
          <w:szCs w:val="28"/>
        </w:rPr>
        <w:t>дущего поколений населения Георгиевского городского округа.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rFonts w:eastAsia="Calibri"/>
          <w:sz w:val="28"/>
          <w:szCs w:val="28"/>
        </w:rPr>
      </w:pP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мероприятия и проекты: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реализация регионального проекта «Культурная среда»;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обеспечение деятельности (оказание услуг) организаций по внешкол</w:t>
      </w:r>
      <w:r w:rsidRPr="00034F4F">
        <w:rPr>
          <w:sz w:val="28"/>
          <w:szCs w:val="28"/>
        </w:rPr>
        <w:t>ь</w:t>
      </w:r>
      <w:r w:rsidRPr="00034F4F">
        <w:rPr>
          <w:sz w:val="28"/>
          <w:szCs w:val="28"/>
        </w:rPr>
        <w:t>ной работе с детьми в области культуры, реализация дополнительных пре</w:t>
      </w:r>
      <w:r w:rsidRPr="00034F4F">
        <w:rPr>
          <w:sz w:val="28"/>
          <w:szCs w:val="28"/>
        </w:rPr>
        <w:t>д</w:t>
      </w:r>
      <w:r w:rsidRPr="00034F4F">
        <w:rPr>
          <w:sz w:val="28"/>
          <w:szCs w:val="28"/>
        </w:rPr>
        <w:t>профессиональных и общеразвивающих программ;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модернизация материально-технической базы учреждений культуры Георгиевского городского округа Ставропольского края;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строительство  домов культуры в сельских населенных пунктах;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строительство  Детской школы иску</w:t>
      </w:r>
      <w:proofErr w:type="gramStart"/>
      <w:r w:rsidRPr="00034F4F">
        <w:rPr>
          <w:sz w:val="28"/>
          <w:szCs w:val="28"/>
        </w:rPr>
        <w:t>сств в ст</w:t>
      </w:r>
      <w:proofErr w:type="gramEnd"/>
      <w:r w:rsidRPr="00034F4F">
        <w:rPr>
          <w:sz w:val="28"/>
          <w:szCs w:val="28"/>
        </w:rPr>
        <w:t>. Лысогорской;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строительство  Детской школы иску</w:t>
      </w:r>
      <w:proofErr w:type="gramStart"/>
      <w:r w:rsidRPr="00034F4F">
        <w:rPr>
          <w:sz w:val="28"/>
          <w:szCs w:val="28"/>
        </w:rPr>
        <w:t>сств в г</w:t>
      </w:r>
      <w:proofErr w:type="gramEnd"/>
      <w:r w:rsidRPr="00034F4F">
        <w:rPr>
          <w:sz w:val="28"/>
          <w:szCs w:val="28"/>
        </w:rPr>
        <w:t>ороде Георгиевске;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проведение капитального ремонта сельских домов культуры;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обустройство летних творческих площадок и культурно-развлекатель</w:t>
      </w:r>
      <w:r w:rsidRPr="00034F4F">
        <w:rPr>
          <w:sz w:val="28"/>
          <w:szCs w:val="28"/>
        </w:rPr>
        <w:softHyphen/>
        <w:t>ных зон при сельских домах культуры;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поддержка творческих инициатив;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поддержка инновационных проектов в сфере культуры.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региональный проект «Культурная среда»;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государственная программа Ставропольского края «Сохранение и ра</w:t>
      </w:r>
      <w:r w:rsidRPr="00034F4F">
        <w:rPr>
          <w:sz w:val="28"/>
          <w:szCs w:val="28"/>
        </w:rPr>
        <w:t>з</w:t>
      </w:r>
      <w:r w:rsidRPr="00034F4F">
        <w:rPr>
          <w:sz w:val="28"/>
          <w:szCs w:val="28"/>
        </w:rPr>
        <w:t>витие культуры»;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Ставропольского края «Управление фи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нансами»,  подпрограмма «Повышение сбалансированности и устойчивости бюджетной системы», основное мероприятие «Поддержка проектов развития территорий муниципальных образований Ставропольского края, основанных на местных инициативах»;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муниципальная программа «Развитие культуры, туризма и спорта».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2019 году в туристскую  инфраструктуру  Геор</w:t>
      </w:r>
      <w:r w:rsidR="0032724A">
        <w:rPr>
          <w:rFonts w:ascii="Times New Roman" w:hAnsi="Times New Roman" w:cs="Times New Roman"/>
          <w:sz w:val="28"/>
          <w:szCs w:val="28"/>
        </w:rPr>
        <w:t>гиевского городского округа вхо</w:t>
      </w:r>
      <w:r w:rsidRPr="00034F4F">
        <w:rPr>
          <w:rFonts w:ascii="Times New Roman" w:hAnsi="Times New Roman" w:cs="Times New Roman"/>
          <w:sz w:val="28"/>
          <w:szCs w:val="28"/>
        </w:rPr>
        <w:t xml:space="preserve">дят: </w:t>
      </w:r>
      <w:r w:rsidRPr="00034F4F">
        <w:rPr>
          <w:rFonts w:ascii="Times New Roman" w:eastAsia="Calibri" w:hAnsi="Times New Roman" w:cs="Times New Roman"/>
          <w:sz w:val="28"/>
          <w:szCs w:val="28"/>
        </w:rPr>
        <w:t>196 объектов культурного наследия, Государственное авт</w:t>
      </w:r>
      <w:r w:rsidRPr="00034F4F">
        <w:rPr>
          <w:rFonts w:ascii="Times New Roman" w:eastAsia="Calibri" w:hAnsi="Times New Roman" w:cs="Times New Roman"/>
          <w:sz w:val="28"/>
          <w:szCs w:val="28"/>
        </w:rPr>
        <w:t>о</w:t>
      </w:r>
      <w:r w:rsidR="0032724A">
        <w:rPr>
          <w:rFonts w:ascii="Times New Roman" w:eastAsia="Calibri" w:hAnsi="Times New Roman" w:cs="Times New Roman"/>
          <w:sz w:val="28"/>
          <w:szCs w:val="28"/>
        </w:rPr>
        <w:t>номное учре</w:t>
      </w:r>
      <w:r w:rsidRPr="00034F4F">
        <w:rPr>
          <w:rFonts w:ascii="Times New Roman" w:eastAsia="Calibri" w:hAnsi="Times New Roman" w:cs="Times New Roman"/>
          <w:sz w:val="28"/>
          <w:szCs w:val="28"/>
        </w:rPr>
        <w:t>ждение здравоохранения Ставропольского края «Краевая бал</w:t>
      </w:r>
      <w:r w:rsidRPr="00034F4F">
        <w:rPr>
          <w:rFonts w:ascii="Times New Roman" w:eastAsia="Calibri" w:hAnsi="Times New Roman" w:cs="Times New Roman"/>
          <w:sz w:val="28"/>
          <w:szCs w:val="28"/>
        </w:rPr>
        <w:t>ь</w:t>
      </w:r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неологическая лечебница», 7 гостиниц, общей емкостью 150 номеров, 11 </w:t>
      </w:r>
      <w:r w:rsidRPr="00034F4F">
        <w:rPr>
          <w:rFonts w:ascii="Times New Roman" w:hAnsi="Times New Roman" w:cs="Times New Roman"/>
          <w:sz w:val="28"/>
          <w:szCs w:val="28"/>
        </w:rPr>
        <w:t>т</w:t>
      </w:r>
      <w:r w:rsidRPr="00034F4F">
        <w:rPr>
          <w:rFonts w:ascii="Times New Roman" w:hAnsi="Times New Roman" w:cs="Times New Roman"/>
          <w:sz w:val="28"/>
          <w:szCs w:val="28"/>
        </w:rPr>
        <w:t>у</w:t>
      </w:r>
      <w:r w:rsidR="0032724A">
        <w:rPr>
          <w:rFonts w:ascii="Times New Roman" w:hAnsi="Times New Roman" w:cs="Times New Roman"/>
          <w:sz w:val="28"/>
          <w:szCs w:val="28"/>
        </w:rPr>
        <w:t xml:space="preserve">ристических </w:t>
      </w:r>
      <w:r w:rsidRPr="00034F4F">
        <w:rPr>
          <w:rFonts w:ascii="Times New Roman" w:hAnsi="Times New Roman" w:cs="Times New Roman"/>
          <w:sz w:val="28"/>
          <w:szCs w:val="28"/>
        </w:rPr>
        <w:t>фирм.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Православные храмы как объекты исторического наследия вносят свой вклад в визуальную среду и ландшафт округа.  Собор святителя Николая Чу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дотворца и Собор святого великомученика Георгия Победоносца</w:t>
      </w:r>
      <w:r w:rsidR="00E0414A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в</w:t>
      </w:r>
      <w:r w:rsidR="00E0414A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г.</w:t>
      </w:r>
      <w:r w:rsidR="00E0414A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Георг</w:t>
      </w:r>
      <w:r w:rsidRPr="00034F4F">
        <w:rPr>
          <w:rFonts w:ascii="Times New Roman" w:hAnsi="Times New Roman" w:cs="Times New Roman"/>
          <w:sz w:val="28"/>
          <w:szCs w:val="28"/>
        </w:rPr>
        <w:t>и</w:t>
      </w:r>
      <w:r w:rsidRPr="00034F4F">
        <w:rPr>
          <w:rFonts w:ascii="Times New Roman" w:hAnsi="Times New Roman" w:cs="Times New Roman"/>
          <w:sz w:val="28"/>
          <w:szCs w:val="28"/>
        </w:rPr>
        <w:t>евске, Храм Рождества Пресвятой Богородицы в ст. Лысогорской, Храм ик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>ны Божией Матери  «Всех скорбящих Радость» в</w:t>
      </w:r>
      <w:r w:rsidR="0032724A">
        <w:rPr>
          <w:rFonts w:ascii="Times New Roman" w:hAnsi="Times New Roman" w:cs="Times New Roman"/>
          <w:sz w:val="28"/>
          <w:szCs w:val="28"/>
        </w:rPr>
        <w:t xml:space="preserve"> пос. Шаумянов</w:t>
      </w:r>
      <w:r w:rsidRPr="00034F4F">
        <w:rPr>
          <w:rFonts w:ascii="Times New Roman" w:hAnsi="Times New Roman" w:cs="Times New Roman"/>
          <w:sz w:val="28"/>
          <w:szCs w:val="28"/>
        </w:rPr>
        <w:t>ском, Храм Покрова Пресвятой Богородицы и Святой источник, освященный в честь п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 xml:space="preserve">крова Пресвятой Богородицы, в </w:t>
      </w:r>
      <w:proofErr w:type="spellStart"/>
      <w:r w:rsidR="0032724A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32724A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32724A">
        <w:rPr>
          <w:rFonts w:ascii="Times New Roman" w:hAnsi="Times New Roman" w:cs="Times New Roman"/>
          <w:sz w:val="28"/>
          <w:szCs w:val="28"/>
        </w:rPr>
        <w:t>рухской</w:t>
      </w:r>
      <w:proofErr w:type="spellEnd"/>
      <w:r w:rsidR="0032724A">
        <w:rPr>
          <w:rFonts w:ascii="Times New Roman" w:hAnsi="Times New Roman" w:cs="Times New Roman"/>
          <w:sz w:val="28"/>
          <w:szCs w:val="28"/>
        </w:rPr>
        <w:t> и другие стали глав</w:t>
      </w:r>
      <w:r w:rsidRPr="00034F4F">
        <w:rPr>
          <w:rFonts w:ascii="Times New Roman" w:hAnsi="Times New Roman" w:cs="Times New Roman"/>
          <w:sz w:val="28"/>
          <w:szCs w:val="28"/>
        </w:rPr>
        <w:t>ными прав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>славными символами на Став</w:t>
      </w:r>
      <w:r w:rsidR="0032724A">
        <w:rPr>
          <w:rFonts w:ascii="Times New Roman" w:hAnsi="Times New Roman" w:cs="Times New Roman"/>
          <w:sz w:val="28"/>
          <w:szCs w:val="28"/>
        </w:rPr>
        <w:t>рополье, что обуславливает воз</w:t>
      </w:r>
      <w:r w:rsidRPr="00034F4F">
        <w:rPr>
          <w:rFonts w:ascii="Times New Roman" w:hAnsi="Times New Roman" w:cs="Times New Roman"/>
          <w:sz w:val="28"/>
          <w:szCs w:val="28"/>
        </w:rPr>
        <w:t>можность орг</w:t>
      </w:r>
      <w:r w:rsidRPr="00034F4F">
        <w:rPr>
          <w:rFonts w:ascii="Times New Roman" w:hAnsi="Times New Roman" w:cs="Times New Roman"/>
          <w:sz w:val="28"/>
          <w:szCs w:val="28"/>
        </w:rPr>
        <w:t>а</w:t>
      </w:r>
      <w:r w:rsidRPr="00034F4F">
        <w:rPr>
          <w:rFonts w:ascii="Times New Roman" w:hAnsi="Times New Roman" w:cs="Times New Roman"/>
          <w:sz w:val="28"/>
          <w:szCs w:val="28"/>
        </w:rPr>
        <w:t xml:space="preserve">низации своего исторического золотого кольца, которое может быть связано </w:t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>с туристическим контуром, предполагающего развитие палом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нического т</w:t>
      </w:r>
      <w:r w:rsidRPr="00034F4F">
        <w:rPr>
          <w:rFonts w:ascii="Times New Roman" w:hAnsi="Times New Roman" w:cs="Times New Roman"/>
          <w:sz w:val="28"/>
          <w:szCs w:val="28"/>
        </w:rPr>
        <w:t>у</w:t>
      </w:r>
      <w:r w:rsidRPr="00034F4F">
        <w:rPr>
          <w:rFonts w:ascii="Times New Roman" w:hAnsi="Times New Roman" w:cs="Times New Roman"/>
          <w:sz w:val="28"/>
          <w:szCs w:val="28"/>
        </w:rPr>
        <w:t>ризма как части историко-культурного наследия Ставрополь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ского края.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Основу лечебно-оздоровительного туризма Георгиевского городского округа составляет  бальнеология. Н</w:t>
      </w:r>
      <w:r w:rsidRPr="00034F4F">
        <w:rPr>
          <w:rFonts w:ascii="Times New Roman" w:eastAsia="Calibri" w:hAnsi="Times New Roman" w:cs="Times New Roman"/>
          <w:sz w:val="28"/>
          <w:szCs w:val="28"/>
        </w:rPr>
        <w:t>а территории округа располагается уни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 xml:space="preserve">кальный источник </w:t>
      </w:r>
      <w:proofErr w:type="spellStart"/>
      <w:r w:rsidRPr="00034F4F">
        <w:rPr>
          <w:rFonts w:ascii="Times New Roman" w:eastAsia="Calibri" w:hAnsi="Times New Roman" w:cs="Times New Roman"/>
          <w:sz w:val="28"/>
          <w:szCs w:val="28"/>
        </w:rPr>
        <w:t>йодо-бромной</w:t>
      </w:r>
      <w:proofErr w:type="spellEnd"/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 воды, на базе которого действует краевая бальнеологическая лечебница - Государственное автономное учреждение здравоохранения Ставропольского края «Краевая бальнеологическая лечеб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ница»,  развитие которой требует комплексного подхода.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Основной проблемой реализации данного проекта является отсутствие коечного фонда в составе бальнеологи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 xml:space="preserve">ческого комплекса. </w:t>
      </w:r>
      <w:r w:rsidRPr="00034F4F">
        <w:rPr>
          <w:rFonts w:ascii="Times New Roman" w:hAnsi="Times New Roman" w:cs="Times New Roman"/>
          <w:sz w:val="28"/>
          <w:szCs w:val="28"/>
        </w:rPr>
        <w:t>Средний годовой поток пациентов водолечебницы со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ставляет 9500 чел., при темпе роста 106 %. 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сохранение культурно-исторического наследия округа;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реконструкция объектов культурного наследия;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проекта «Гастрономический тур по Георгиевскому город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скому округу»;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создание условий для круглогодичного пребывания детей  в Епарх</w:t>
      </w:r>
      <w:r w:rsidRPr="00034F4F">
        <w:rPr>
          <w:sz w:val="28"/>
          <w:szCs w:val="28"/>
        </w:rPr>
        <w:t>и</w:t>
      </w:r>
      <w:r w:rsidRPr="00034F4F">
        <w:rPr>
          <w:sz w:val="28"/>
          <w:szCs w:val="28"/>
        </w:rPr>
        <w:t>альном детском летнем духовно-патриотическом лагере «Радуга»;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 xml:space="preserve">строительство на территории православного духовного культурного центра молодежного центра и дома </w:t>
      </w:r>
      <w:proofErr w:type="gramStart"/>
      <w:r w:rsidRPr="00034F4F">
        <w:rPr>
          <w:sz w:val="28"/>
          <w:szCs w:val="28"/>
        </w:rPr>
        <w:t>престарелых</w:t>
      </w:r>
      <w:proofErr w:type="gramEnd"/>
      <w:r w:rsidRPr="00034F4F">
        <w:rPr>
          <w:sz w:val="28"/>
          <w:szCs w:val="28"/>
        </w:rPr>
        <w:t>;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реконструкция Государственного автономного учреждения здраво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охранения Ставропольского края «Краевая бальнеологическая лечебница» и создание объекта санаторно-курортного лечения;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создание условий для организации досуга населения, развития местн</w:t>
      </w:r>
      <w:r w:rsidRPr="00034F4F">
        <w:rPr>
          <w:sz w:val="28"/>
          <w:szCs w:val="28"/>
        </w:rPr>
        <w:t>о</w:t>
      </w:r>
      <w:r w:rsidRPr="00034F4F">
        <w:rPr>
          <w:sz w:val="28"/>
          <w:szCs w:val="28"/>
        </w:rPr>
        <w:t>го народного художественного творчества и создание сувенирных масте</w:t>
      </w:r>
      <w:r w:rsidRPr="00034F4F">
        <w:rPr>
          <w:sz w:val="28"/>
          <w:szCs w:val="28"/>
        </w:rPr>
        <w:t>р</w:t>
      </w:r>
      <w:r w:rsidRPr="00034F4F">
        <w:rPr>
          <w:sz w:val="28"/>
          <w:szCs w:val="28"/>
        </w:rPr>
        <w:t>ских.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 xml:space="preserve">Федеральный закон от 13.07.2015 № 224-ФЗ «О государственно-частном партнерстве, </w:t>
      </w:r>
      <w:proofErr w:type="spellStart"/>
      <w:r w:rsidRPr="00034F4F">
        <w:rPr>
          <w:sz w:val="28"/>
          <w:szCs w:val="28"/>
        </w:rPr>
        <w:t>муниципально-частном</w:t>
      </w:r>
      <w:proofErr w:type="spellEnd"/>
      <w:r w:rsidRPr="00034F4F">
        <w:rPr>
          <w:sz w:val="28"/>
          <w:szCs w:val="28"/>
        </w:rPr>
        <w:t xml:space="preserve"> партнерстве в Российской Ф</w:t>
      </w:r>
      <w:r w:rsidRPr="00034F4F">
        <w:rPr>
          <w:sz w:val="28"/>
          <w:szCs w:val="28"/>
        </w:rPr>
        <w:t>е</w:t>
      </w:r>
      <w:r w:rsidRPr="00034F4F">
        <w:rPr>
          <w:sz w:val="28"/>
          <w:szCs w:val="28"/>
        </w:rPr>
        <w:t>дерации и внесении изменений в отдельные законодательные акты Росси</w:t>
      </w:r>
      <w:r w:rsidRPr="00034F4F">
        <w:rPr>
          <w:sz w:val="28"/>
          <w:szCs w:val="28"/>
        </w:rPr>
        <w:t>й</w:t>
      </w:r>
      <w:r w:rsidR="0032724A">
        <w:rPr>
          <w:sz w:val="28"/>
          <w:szCs w:val="28"/>
        </w:rPr>
        <w:t>ской Федера</w:t>
      </w:r>
      <w:r w:rsidRPr="00034F4F">
        <w:rPr>
          <w:sz w:val="28"/>
          <w:szCs w:val="28"/>
        </w:rPr>
        <w:t>ции»;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Федеральный закон от 21.07.2005 № 115-ФЗ «О концессионных согла</w:t>
      </w:r>
      <w:r w:rsidRPr="00034F4F">
        <w:rPr>
          <w:sz w:val="28"/>
          <w:szCs w:val="28"/>
        </w:rPr>
        <w:softHyphen/>
        <w:t>шениях»;</w:t>
      </w:r>
    </w:p>
    <w:p w:rsidR="000A3943" w:rsidRPr="00034F4F" w:rsidRDefault="00F41705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2FEF">
        <w:rPr>
          <w:sz w:val="28"/>
          <w:szCs w:val="28"/>
        </w:rPr>
        <w:t>остановление Правительства</w:t>
      </w:r>
      <w:r w:rsidR="000A3943" w:rsidRPr="00034F4F">
        <w:rPr>
          <w:sz w:val="28"/>
          <w:szCs w:val="28"/>
        </w:rPr>
        <w:t xml:space="preserve"> Федерации от 29 декабря 2016 г. № 1532 «Об утверждении государственной программы Российской Феде</w:t>
      </w:r>
      <w:r w:rsidR="000A3943" w:rsidRPr="00034F4F">
        <w:rPr>
          <w:sz w:val="28"/>
          <w:szCs w:val="28"/>
        </w:rPr>
        <w:softHyphen/>
        <w:t>рации «Ре</w:t>
      </w:r>
      <w:r w:rsidR="000A3943" w:rsidRPr="00034F4F">
        <w:rPr>
          <w:sz w:val="28"/>
          <w:szCs w:val="28"/>
        </w:rPr>
        <w:t>а</w:t>
      </w:r>
      <w:r w:rsidR="000A3943" w:rsidRPr="00034F4F">
        <w:rPr>
          <w:sz w:val="28"/>
          <w:szCs w:val="28"/>
        </w:rPr>
        <w:t>лизация государственной национальной политики»;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государственная программа Ставропольского края «Туристско-рекреа</w:t>
      </w:r>
      <w:r w:rsidRPr="00034F4F">
        <w:rPr>
          <w:sz w:val="28"/>
          <w:szCs w:val="28"/>
        </w:rPr>
        <w:softHyphen/>
        <w:t>ционный комплекс»;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государственная программа Ставропольского края «Управление фи</w:t>
      </w:r>
      <w:r w:rsidRPr="00034F4F">
        <w:rPr>
          <w:sz w:val="28"/>
          <w:szCs w:val="28"/>
        </w:rPr>
        <w:softHyphen/>
        <w:t xml:space="preserve">нансами»,  подпрограмма «Повышение сбалансированности и устойчивости бюджетной системы», основное мероприятие «Поддержка проектов развития </w:t>
      </w:r>
      <w:r w:rsidRPr="00034F4F">
        <w:rPr>
          <w:sz w:val="28"/>
          <w:szCs w:val="28"/>
        </w:rPr>
        <w:lastRenderedPageBreak/>
        <w:t>территорий муниципальных образований Ставропольского края, основанных на местных инициативах»;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муниципальная программа «Развитие культуры, туризма и спорта».</w:t>
      </w:r>
    </w:p>
    <w:p w:rsidR="000A3943" w:rsidRPr="00034F4F" w:rsidRDefault="000A3943" w:rsidP="0032724A">
      <w:pPr>
        <w:pStyle w:val="31"/>
        <w:tabs>
          <w:tab w:val="left" w:pos="2595"/>
          <w:tab w:val="center" w:pos="4679"/>
        </w:tabs>
        <w:spacing w:after="0"/>
        <w:ind w:left="0" w:right="-5"/>
        <w:jc w:val="both"/>
        <w:rPr>
          <w:sz w:val="28"/>
          <w:szCs w:val="28"/>
        </w:rPr>
      </w:pPr>
    </w:p>
    <w:p w:rsidR="000A3943" w:rsidRDefault="0032724A" w:rsidP="0032724A">
      <w:pPr>
        <w:pStyle w:val="120"/>
        <w:spacing w:line="240" w:lineRule="exact"/>
        <w:ind w:left="0"/>
        <w:jc w:val="both"/>
        <w:rPr>
          <w:b w:val="0"/>
        </w:rPr>
      </w:pPr>
      <w:bookmarkStart w:id="8" w:name="_Toc38620611"/>
      <w:r>
        <w:rPr>
          <w:b w:val="0"/>
        </w:rPr>
        <w:t>ФИЗИЧЕ</w:t>
      </w:r>
      <w:r w:rsidR="000A3943" w:rsidRPr="00034F4F">
        <w:rPr>
          <w:b w:val="0"/>
        </w:rPr>
        <w:t>СКАЯ КУЛЬТУРА И СПОРТ</w:t>
      </w:r>
      <w:bookmarkEnd w:id="8"/>
      <w:r w:rsidR="000A3943" w:rsidRPr="00034F4F">
        <w:rPr>
          <w:b w:val="0"/>
        </w:rPr>
        <w:t xml:space="preserve"> </w:t>
      </w:r>
    </w:p>
    <w:p w:rsidR="003C2FEF" w:rsidRPr="00034F4F" w:rsidRDefault="003C2FEF" w:rsidP="000A3943">
      <w:pPr>
        <w:pStyle w:val="120"/>
        <w:ind w:left="0"/>
        <w:jc w:val="both"/>
        <w:rPr>
          <w:b w:val="0"/>
        </w:rPr>
      </w:pP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F4F">
        <w:rPr>
          <w:rFonts w:ascii="Times New Roman" w:hAnsi="Times New Roman" w:cs="Times New Roman"/>
          <w:sz w:val="28"/>
          <w:szCs w:val="28"/>
        </w:rPr>
        <w:t>Спортивная база округа располагает 248 спорт</w:t>
      </w:r>
      <w:r w:rsidR="0032724A">
        <w:rPr>
          <w:rFonts w:ascii="Times New Roman" w:hAnsi="Times New Roman" w:cs="Times New Roman"/>
          <w:sz w:val="28"/>
          <w:szCs w:val="28"/>
        </w:rPr>
        <w:t xml:space="preserve">ивными объектами, в том числе: </w:t>
      </w:r>
      <w:r w:rsidRPr="00034F4F">
        <w:rPr>
          <w:rFonts w:ascii="Times New Roman" w:hAnsi="Times New Roman" w:cs="Times New Roman"/>
          <w:sz w:val="28"/>
          <w:szCs w:val="28"/>
        </w:rPr>
        <w:t>43 спортивными залами, 164 плоскостными сооружениями (из них 18 футбольными полями), 11-ю стрелковыми тирами, 2 плавательными ба</w:t>
      </w:r>
      <w:r w:rsidRPr="00034F4F">
        <w:rPr>
          <w:rFonts w:ascii="Times New Roman" w:hAnsi="Times New Roman" w:cs="Times New Roman"/>
          <w:sz w:val="28"/>
          <w:szCs w:val="28"/>
        </w:rPr>
        <w:t>с</w:t>
      </w:r>
      <w:r w:rsidRPr="00034F4F">
        <w:rPr>
          <w:rFonts w:ascii="Times New Roman" w:hAnsi="Times New Roman" w:cs="Times New Roman"/>
          <w:sz w:val="28"/>
          <w:szCs w:val="28"/>
        </w:rPr>
        <w:t>сейнами, 22 приспособленными спортивными сооружениями,</w:t>
      </w:r>
      <w:r w:rsidR="003C2FEF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5 объектами рекреационной инфраструктуры (площадки с тренажерами) и одним стадио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ном на 3 тыс. мест, общей площадью 205153</w:t>
      </w:r>
      <w:r w:rsidR="003C2FEF">
        <w:rPr>
          <w:rFonts w:ascii="Times New Roman" w:hAnsi="Times New Roman" w:cs="Times New Roman"/>
          <w:sz w:val="28"/>
          <w:szCs w:val="28"/>
        </w:rPr>
        <w:t xml:space="preserve"> кв. м,</w:t>
      </w:r>
      <w:r w:rsidRPr="00034F4F">
        <w:rPr>
          <w:rFonts w:ascii="Times New Roman" w:hAnsi="Times New Roman" w:cs="Times New Roman"/>
          <w:sz w:val="28"/>
          <w:szCs w:val="28"/>
        </w:rPr>
        <w:t xml:space="preserve"> пропускной способно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стью 5 347 человек в час.</w:t>
      </w:r>
      <w:proofErr w:type="gramEnd"/>
    </w:p>
    <w:p w:rsidR="000A3943" w:rsidRPr="00034F4F" w:rsidRDefault="000A3943" w:rsidP="0032724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Капитальный ремонт, реконструкция и строительство спортивных объ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ектов позволили увеличить площадь плоскостных спорти</w:t>
      </w:r>
      <w:r w:rsidR="003C2FEF">
        <w:rPr>
          <w:rFonts w:ascii="Times New Roman" w:hAnsi="Times New Roman" w:cs="Times New Roman"/>
          <w:sz w:val="28"/>
          <w:szCs w:val="28"/>
        </w:rPr>
        <w:t>вных сооружений на 120000 кв. м</w:t>
      </w:r>
      <w:r w:rsidRPr="00034F4F">
        <w:rPr>
          <w:rFonts w:ascii="Times New Roman" w:hAnsi="Times New Roman" w:cs="Times New Roman"/>
          <w:sz w:val="28"/>
          <w:szCs w:val="28"/>
        </w:rPr>
        <w:t>, единовременную пропускную способность спортивных со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оруже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ний на 3800 чел., и довести долю населения систематически занимаю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щегося физической культурой и спор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том с 42,0 % до 61,0% от общей чис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ленно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сти населения.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регионального проекта «Спорт – норма жизни»;</w:t>
      </w:r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капитальный ремонт зала для единобо</w:t>
      </w:r>
      <w:proofErr w:type="gramStart"/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рств в г</w:t>
      </w:r>
      <w:proofErr w:type="gramEnd"/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ороде Георгиевске; </w:t>
      </w:r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строительство физкультурно-оздоровительных комплексов в г. Георги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oftHyphen/>
        <w:t>евске, ст. Незлобной, ст. Александрийской, с. Краснокумском и ст. Лысогор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oftHyphen/>
        <w:t xml:space="preserve">ской; </w:t>
      </w:r>
      <w:proofErr w:type="gramEnd"/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строительство комплексных спортивных площадок в сельских населен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oftHyphen/>
        <w:t>ных пунктах;</w:t>
      </w:r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строительство спортивных стадионов в сельских населенных пунктах; </w:t>
      </w:r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gramStart"/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строительство плавательных бассейнов в г. Георгиевске, ст. Незлобной, ст. Александрийской, с. Краснокумском и ст. Лысогорской; </w:t>
      </w:r>
      <w:proofErr w:type="gramEnd"/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строительство спортивных залов общего пользования в сельских нас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ленных пунктах;</w:t>
      </w:r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организация физкультурно-оздоровительной и спортивно-массовой ра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softHyphen/>
        <w:t>боты.</w:t>
      </w:r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 w:bidi="ru-RU"/>
        </w:rPr>
      </w:pPr>
      <w:r w:rsidRPr="00034F4F">
        <w:rPr>
          <w:rFonts w:ascii="Times New Roman" w:hAnsi="Times New Roman" w:cs="Times New Roman"/>
          <w:spacing w:val="-3"/>
          <w:sz w:val="28"/>
          <w:szCs w:val="28"/>
          <w:lang w:val="ru-RU" w:bidi="ru-RU"/>
        </w:rPr>
        <w:t xml:space="preserve">Федеральный закон от 13.07.2015 № 224-ФЗ «О государственно-частном партнерстве, </w:t>
      </w:r>
      <w:proofErr w:type="spellStart"/>
      <w:r w:rsidRPr="00034F4F">
        <w:rPr>
          <w:rFonts w:ascii="Times New Roman" w:hAnsi="Times New Roman" w:cs="Times New Roman"/>
          <w:spacing w:val="-3"/>
          <w:sz w:val="28"/>
          <w:szCs w:val="28"/>
          <w:lang w:val="ru-RU" w:bidi="ru-RU"/>
        </w:rPr>
        <w:t>муниципально-частном</w:t>
      </w:r>
      <w:proofErr w:type="spellEnd"/>
      <w:r w:rsidRPr="00034F4F">
        <w:rPr>
          <w:rFonts w:ascii="Times New Roman" w:hAnsi="Times New Roman" w:cs="Times New Roman"/>
          <w:spacing w:val="-3"/>
          <w:sz w:val="28"/>
          <w:szCs w:val="28"/>
          <w:lang w:val="ru-RU" w:bidi="ru-RU"/>
        </w:rPr>
        <w:t xml:space="preserve"> партнерстве в Российской Федерации и внесении изменений в отдельные законодательные акты Российской Федера</w:t>
      </w:r>
      <w:r w:rsidRPr="00034F4F">
        <w:rPr>
          <w:rFonts w:ascii="Times New Roman" w:hAnsi="Times New Roman" w:cs="Times New Roman"/>
          <w:spacing w:val="-3"/>
          <w:sz w:val="28"/>
          <w:szCs w:val="28"/>
          <w:lang w:val="ru-RU" w:bidi="ru-RU"/>
        </w:rPr>
        <w:softHyphen/>
        <w:t>ции»;</w:t>
      </w:r>
    </w:p>
    <w:p w:rsidR="000A3943" w:rsidRPr="00034F4F" w:rsidRDefault="000A3943" w:rsidP="0032724A">
      <w:pPr>
        <w:pStyle w:val="ac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val="ru-RU" w:bidi="ru-RU"/>
        </w:rPr>
      </w:pPr>
      <w:r w:rsidRPr="00034F4F">
        <w:rPr>
          <w:rFonts w:ascii="Times New Roman" w:hAnsi="Times New Roman" w:cs="Times New Roman"/>
          <w:spacing w:val="-3"/>
          <w:sz w:val="28"/>
          <w:szCs w:val="28"/>
          <w:lang w:val="ru-RU" w:bidi="ru-RU"/>
        </w:rPr>
        <w:t>Федеральный закон от 21.07.2005 № 115-ФЗ «О концессионных согла</w:t>
      </w:r>
      <w:r w:rsidRPr="00034F4F">
        <w:rPr>
          <w:rFonts w:ascii="Times New Roman" w:hAnsi="Times New Roman" w:cs="Times New Roman"/>
          <w:spacing w:val="-3"/>
          <w:sz w:val="28"/>
          <w:szCs w:val="28"/>
          <w:lang w:val="ru-RU" w:bidi="ru-RU"/>
        </w:rPr>
        <w:softHyphen/>
        <w:t>шениях»;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Ставропольского края «Развитие физиче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ской культуры и спорта»;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Российской Федерации «Комплексное раз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витие сельских территорий», ведомственная целевая программа «Современ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ный облик сельских территорий»;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Ставропольского края «Управление фи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нансами»,  подпрограмма «Повышение сбалансированности и устойчивости бюджетной системы», основное мероприятие «Поддержка проектов развития территорий муниципальных образований Ставропольского края, основанных на местных инициативах»;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муниципальная программа «Развитие муниципального образования и повышение открытости администрации Георгиевского городского округа Ставропольского края», подпрограмма «Развитие муниципального образова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ния Георгиевский городской округ Ставропольского края», основное меро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приятие «Реализация проектов развития территории округа, основанных на местных инициативах»;</w:t>
      </w:r>
    </w:p>
    <w:p w:rsidR="000A3943" w:rsidRPr="00034F4F" w:rsidRDefault="000A3943" w:rsidP="00327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муниципальная программа «Развитие культуры, туризма и спорта».</w:t>
      </w:r>
    </w:p>
    <w:p w:rsidR="000A3943" w:rsidRPr="00034F4F" w:rsidRDefault="000A3943" w:rsidP="003272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3943" w:rsidRPr="00034F4F" w:rsidRDefault="0032724A" w:rsidP="0032724A">
      <w:pPr>
        <w:pStyle w:val="120"/>
        <w:spacing w:line="240" w:lineRule="exact"/>
        <w:ind w:left="0"/>
        <w:jc w:val="both"/>
        <w:rPr>
          <w:b w:val="0"/>
        </w:rPr>
      </w:pPr>
      <w:bookmarkStart w:id="9" w:name="_Toc38620612"/>
      <w:r>
        <w:rPr>
          <w:b w:val="0"/>
        </w:rPr>
        <w:t>ЖИЛИЩНО-КОММУ</w:t>
      </w:r>
      <w:r w:rsidR="000A3943" w:rsidRPr="00034F4F">
        <w:rPr>
          <w:b w:val="0"/>
        </w:rPr>
        <w:t>НАЛЬНЫЙ КОМПЛЕКС</w:t>
      </w:r>
      <w:bookmarkEnd w:id="9"/>
    </w:p>
    <w:p w:rsidR="000A3943" w:rsidRPr="00034F4F" w:rsidRDefault="000A3943" w:rsidP="00327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Около 46,8 % МКД имеет износ более 30 % и нуждается в проведении капитального ремонта.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 степени благоустройства жилищный фонд характеризуется сле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дующими показателями</w:t>
      </w:r>
      <w:r w:rsidR="003C2FEF">
        <w:rPr>
          <w:rFonts w:ascii="Times New Roman" w:hAnsi="Times New Roman" w:cs="Times New Roman"/>
          <w:sz w:val="28"/>
          <w:szCs w:val="28"/>
        </w:rPr>
        <w:t>:</w:t>
      </w:r>
      <w:r w:rsidRPr="00034F4F">
        <w:rPr>
          <w:rFonts w:ascii="Times New Roman" w:hAnsi="Times New Roman" w:cs="Times New Roman"/>
          <w:sz w:val="28"/>
          <w:szCs w:val="28"/>
        </w:rPr>
        <w:t xml:space="preserve"> 89,1 % жилищного фонда оборудовано водопрово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дом, 88,5 % – канализацией, 87,5 % – ваннами (душами), 91,8 % – газом, 86,7 % – горячим водоснабжением.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Важной задачей развития округа является обеспечение населения каче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ственной питьевой водой и бесперебойное функционирование системы цен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трализованного водоотведения.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Водоснабжение подается во все населенные пункты Георгиевского го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родского округа. Режим подачи воды круглосуточный, без ограничений.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Износ системы водоснабжения в целом составляет более 75%. Локаль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ные водопроводы внутри населенных пунктов повсеместно требуют замены.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Системой канализации и очистки сточных вод обеспечено всего 28,5 % населенных пунктов городского округа. Доля населения, имеющего доступ к централизованной канализационной системе в г. Георгиевске</w:t>
      </w:r>
      <w:r w:rsidR="003C2FEF">
        <w:rPr>
          <w:rFonts w:ascii="Times New Roman" w:hAnsi="Times New Roman" w:cs="Times New Roman"/>
          <w:sz w:val="28"/>
          <w:szCs w:val="28"/>
        </w:rPr>
        <w:t>,</w:t>
      </w:r>
      <w:r w:rsidRPr="00034F4F">
        <w:rPr>
          <w:rFonts w:ascii="Times New Roman" w:hAnsi="Times New Roman" w:cs="Times New Roman"/>
          <w:sz w:val="28"/>
          <w:szCs w:val="28"/>
        </w:rPr>
        <w:t xml:space="preserve"> составляет 79 – 86%.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Система электроснабжения Георгиевского городского округа состоит из централизованной системы электроснабжения, представленной магист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ральными линиями электропередач и понижающими подстанциями 110/35/10 кВ. Все населенные пункты городского округа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электрофицированы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Расходы населения за потребленную электроэнергию занимают в структуре платежей населения за жилищно-коммунальные услуги от 12 до 20 %.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Обслуживанием Георгиевского городского округа занимается АО «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Ге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оргиевскмежрайгаз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». Газораспределительная организация обслуживает </w:t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>1447,6 км газопроводов, 42579 квартир, 813 предприятий. Уровень газифика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ции Георгиевского городского округа – 96,98 %.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Сети газоснабжения на территории округа имеют высокую степень из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носа (свыше 70 %), имеющиеся  мощности недостаточны для подключения потребителей в отдельных районах округа. Имеются газораспределительные пункты, загрузка которых составляет 150-200 %.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Теплоснабжение Георгиевского городского округа осуществляется как централизованно, так и децентрализовано. Централизованное теплоснабже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ние обеспечивают 3 теплоснабжающие организации: Георгиевское муници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пальное унитарное предприятие «Теплосеть» (далее – ГМУП «Теплосеть»), акционерное общество </w:t>
      </w:r>
      <w:r w:rsidR="003C2F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2FEF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="003C2FEF">
        <w:rPr>
          <w:rFonts w:ascii="Times New Roman" w:hAnsi="Times New Roman" w:cs="Times New Roman"/>
          <w:sz w:val="28"/>
          <w:szCs w:val="28"/>
        </w:rPr>
        <w:t xml:space="preserve"> «Георгиевский»</w:t>
      </w:r>
      <w:r w:rsidRPr="00034F4F">
        <w:rPr>
          <w:rFonts w:ascii="Times New Roman" w:hAnsi="Times New Roman" w:cs="Times New Roman"/>
          <w:sz w:val="28"/>
          <w:szCs w:val="28"/>
        </w:rPr>
        <w:t xml:space="preserve"> (далее – АО</w:t>
      </w:r>
      <w:r w:rsidR="003C2FE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2FEF">
        <w:rPr>
          <w:rFonts w:ascii="Times New Roman" w:hAnsi="Times New Roman" w:cs="Times New Roman"/>
          <w:sz w:val="28"/>
          <w:szCs w:val="28"/>
        </w:rPr>
        <w:t>Хле</w:t>
      </w:r>
      <w:r w:rsidR="003C2FEF">
        <w:rPr>
          <w:rFonts w:ascii="Times New Roman" w:hAnsi="Times New Roman" w:cs="Times New Roman"/>
          <w:sz w:val="28"/>
          <w:szCs w:val="28"/>
        </w:rPr>
        <w:softHyphen/>
        <w:t>бокомбинат</w:t>
      </w:r>
      <w:proofErr w:type="spellEnd"/>
      <w:r w:rsidR="003C2FEF">
        <w:rPr>
          <w:rFonts w:ascii="Times New Roman" w:hAnsi="Times New Roman" w:cs="Times New Roman"/>
          <w:sz w:val="28"/>
          <w:szCs w:val="28"/>
        </w:rPr>
        <w:t xml:space="preserve"> «Георгиевский»</w:t>
      </w:r>
      <w:r w:rsidRPr="00034F4F">
        <w:rPr>
          <w:rFonts w:ascii="Times New Roman" w:hAnsi="Times New Roman" w:cs="Times New Roman"/>
          <w:sz w:val="28"/>
          <w:szCs w:val="28"/>
        </w:rPr>
        <w:t>), а также государственное унитарное предпр</w:t>
      </w:r>
      <w:r w:rsidRPr="00034F4F">
        <w:rPr>
          <w:rFonts w:ascii="Times New Roman" w:hAnsi="Times New Roman" w:cs="Times New Roman"/>
          <w:sz w:val="28"/>
          <w:szCs w:val="28"/>
        </w:rPr>
        <w:t>и</w:t>
      </w:r>
      <w:r w:rsidRPr="00034F4F">
        <w:rPr>
          <w:rFonts w:ascii="Times New Roman" w:hAnsi="Times New Roman" w:cs="Times New Roman"/>
          <w:sz w:val="28"/>
          <w:szCs w:val="28"/>
        </w:rPr>
        <w:t>ятие Ставропольского края «Крайтеплоэнерго». В рай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онах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з</w:t>
      </w:r>
      <w:r w:rsidRPr="00034F4F">
        <w:rPr>
          <w:rFonts w:ascii="Times New Roman" w:hAnsi="Times New Roman" w:cs="Times New Roman"/>
          <w:sz w:val="28"/>
          <w:szCs w:val="28"/>
        </w:rPr>
        <w:t>а</w:t>
      </w:r>
      <w:r w:rsidRPr="00034F4F">
        <w:rPr>
          <w:rFonts w:ascii="Times New Roman" w:hAnsi="Times New Roman" w:cs="Times New Roman"/>
          <w:sz w:val="28"/>
          <w:szCs w:val="28"/>
        </w:rPr>
        <w:t>стройки теплоснабжение обеспечивается от котель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ных, в районах индивид</w:t>
      </w:r>
      <w:r w:rsidRPr="00034F4F">
        <w:rPr>
          <w:rFonts w:ascii="Times New Roman" w:hAnsi="Times New Roman" w:cs="Times New Roman"/>
          <w:sz w:val="28"/>
          <w:szCs w:val="28"/>
        </w:rPr>
        <w:t>у</w:t>
      </w:r>
      <w:r w:rsidRPr="00034F4F">
        <w:rPr>
          <w:rFonts w:ascii="Times New Roman" w:hAnsi="Times New Roman" w:cs="Times New Roman"/>
          <w:sz w:val="28"/>
          <w:szCs w:val="28"/>
        </w:rPr>
        <w:t>альной застройки здания имеют автономное тепло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снабжение от генераторов теплоты, обслуживаемых жильцами. Основной вид топлива – природный с</w:t>
      </w:r>
      <w:r w:rsidRPr="00034F4F">
        <w:rPr>
          <w:rFonts w:ascii="Times New Roman" w:hAnsi="Times New Roman" w:cs="Times New Roman"/>
          <w:sz w:val="28"/>
          <w:szCs w:val="28"/>
        </w:rPr>
        <w:t>е</w:t>
      </w:r>
      <w:r w:rsidRPr="00034F4F">
        <w:rPr>
          <w:rFonts w:ascii="Times New Roman" w:hAnsi="Times New Roman" w:cs="Times New Roman"/>
          <w:sz w:val="28"/>
          <w:szCs w:val="28"/>
        </w:rPr>
        <w:t>тевой газ.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Теплоснабжение потребителей Георгиевского городского округа осу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ществляется от 66 теплоисточников централизованного теплоснабжения. Общая тепловая мощность сетей теплоснабжения составляет 143,74 Гкал/ч.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Общий износ тепловых сетей превышает 60%.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Система теплоснабжения округа представляет собой комплексную проблему, от правильного решения которой во многом зависят масштабы не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обходимых капитальных вложений. 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Прогноз спроса на тепловую энергию основан на прогнозировании раз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вития города, в первую очередь его градостроительной деятельности.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На территории округа существующая сеть уличного освещения уста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рела как морально, так и физически. Требуется замена опор, кабелей, све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тильников и т.д.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Немаловажной проблемой остается строительство ливневой канализа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ции на территории города Георгиевска и сельских населенных пунктов в ча</w:t>
      </w:r>
      <w:r w:rsidRPr="00034F4F">
        <w:rPr>
          <w:rFonts w:ascii="Times New Roman" w:hAnsi="Times New Roman" w:cs="Times New Roman"/>
          <w:sz w:val="28"/>
          <w:szCs w:val="28"/>
        </w:rPr>
        <w:t>с</w:t>
      </w:r>
      <w:r w:rsidRPr="00034F4F">
        <w:rPr>
          <w:rFonts w:ascii="Times New Roman" w:hAnsi="Times New Roman" w:cs="Times New Roman"/>
          <w:sz w:val="28"/>
          <w:szCs w:val="28"/>
        </w:rPr>
        <w:t xml:space="preserve">ти отвода поверхностных вод. Существующие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ливнеотводные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коллекторы обеспечивают отвод ливневых и талых вод лишь с небольшой части города.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Общая протяженность автомобильных дорог местного значения</w:t>
      </w:r>
      <w:r w:rsidR="003C2FEF">
        <w:rPr>
          <w:rFonts w:ascii="Times New Roman" w:hAnsi="Times New Roman" w:cs="Times New Roman"/>
          <w:sz w:val="28"/>
          <w:szCs w:val="28"/>
        </w:rPr>
        <w:t xml:space="preserve"> в ок</w:t>
      </w:r>
      <w:r w:rsidR="003C2FEF">
        <w:rPr>
          <w:rFonts w:ascii="Times New Roman" w:hAnsi="Times New Roman" w:cs="Times New Roman"/>
          <w:sz w:val="28"/>
          <w:szCs w:val="28"/>
        </w:rPr>
        <w:softHyphen/>
        <w:t>руге составляет  809,9 км</w:t>
      </w:r>
      <w:r w:rsidRPr="00034F4F">
        <w:rPr>
          <w:rFonts w:ascii="Times New Roman" w:hAnsi="Times New Roman" w:cs="Times New Roman"/>
          <w:sz w:val="28"/>
          <w:szCs w:val="28"/>
        </w:rPr>
        <w:t>, в том числе</w:t>
      </w:r>
      <w:r w:rsidR="003C2FEF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 xml:space="preserve">дороги с твердым покрытием – 286,5 км, с гравийным покрытием – 523,4; 70,42 % общей протяженности дорог не отвечают нормативным требованиям. В рамках решения данной проблемы ежегодно планируется ремонт дорожного полотна.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Недостаточная эффективность функционирования системы обеспече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ния безопасности дорожного движения, несоответствие дорожно-транспорт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ной инфраструктуры потребностям общества в безопасном дорожном движе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нии, низкая дисциплина участников дорожного движения</w:t>
      </w:r>
      <w:r w:rsidR="003C2FEF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- основные направ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ления, требующие выработки комплексных решений.</w:t>
      </w:r>
    </w:p>
    <w:p w:rsidR="000A3943" w:rsidRPr="00034F4F" w:rsidRDefault="000A3943" w:rsidP="0032724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 xml:space="preserve">Стратегически важным направлением развития городского хозяйства является поэтапное внедрение передовых цифровых и инженерных решений в городской </w:t>
      </w:r>
      <w:r w:rsidR="003C2FEF">
        <w:rPr>
          <w:rFonts w:ascii="Times New Roman" w:hAnsi="Times New Roman" w:cs="Times New Roman"/>
          <w:sz w:val="28"/>
          <w:szCs w:val="28"/>
        </w:rPr>
        <w:t xml:space="preserve">и коммунальной инфраструктуре.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проведение капитального ремонта общего имущества в МКД;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строительство и реконструкция разводящих водопроводных сетей в по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селениях округа;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строительство и реконструкция сетей водоотведения и очистных со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оружений  в поселениях округа;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реконструкция, модернизация, техническое перевооружение линий электропередачи;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реконструкция трансформаторных и иных подстанций, распредели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тельных пунктов;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модернизация системы учета электроэнергии;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газификация улиц внутри сельских населенных пунктов;</w:t>
      </w:r>
    </w:p>
    <w:p w:rsidR="000A3943" w:rsidRPr="00034F4F" w:rsidRDefault="000A3943" w:rsidP="0032724A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прокладка газопроводов низкого давления в перспективной жилой за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стройке;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техническое перевооружение установленного оборудования и реконст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рукции тепловых сетей существующих котельных;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ремонт уличного освещения с установкой энергосберегающих  све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тильников в г. Георгиевске и сельских населенных пунктах;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строительство ливневой канализации на магистральных улицах города Георгиевска;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асфальтирование, ремонт и реконструкция автомобильных дорог общ</w:t>
      </w:r>
      <w:r w:rsidRPr="00034F4F">
        <w:rPr>
          <w:rFonts w:ascii="Times New Roman" w:hAnsi="Times New Roman" w:cs="Times New Roman"/>
          <w:sz w:val="28"/>
          <w:szCs w:val="28"/>
        </w:rPr>
        <w:t>е</w:t>
      </w:r>
      <w:r w:rsidRPr="00034F4F">
        <w:rPr>
          <w:rFonts w:ascii="Times New Roman" w:hAnsi="Times New Roman" w:cs="Times New Roman"/>
          <w:sz w:val="28"/>
          <w:szCs w:val="28"/>
        </w:rPr>
        <w:t>го пользования на территории округа;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поддержание удовлетворительного состояния гравийных дорог в сель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ских населенных пунктах;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комплекса мер в области безопасности дорожного движе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ния, направленных на сокращение количества дорожно-транспортных про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исшествий;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проекта «Умный город».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национальный проект «Жилье и городская среда»;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национальный проект «Цифровая экономика»;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Закон Ставропольского края от 28.06.2013 № 57-кз «Об организации проведения капитального ремонта общего имущества в многоквартирных домах, расположенных на территории Ставропольского края»;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«Комплексное раз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витие сельских территорий»;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инвестиционная программа ОАО «Георгиевские городские электриче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ские сети»;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Ставропольского края «Развитие транс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портной системы и обеспечение безопасности дорожного движения», под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программа «Дорожное хозяйство и транспортная система»;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муниципальная программа «Развитие жилищно-коммунального и до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рожного хозяйства, благоустройство Георгиевского городского округа Став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ропольского  края».</w:t>
      </w:r>
    </w:p>
    <w:p w:rsidR="000A3943" w:rsidRPr="00034F4F" w:rsidRDefault="000A3943" w:rsidP="00327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2724A">
      <w:pPr>
        <w:pStyle w:val="120"/>
        <w:spacing w:line="240" w:lineRule="exact"/>
        <w:ind w:left="0"/>
        <w:jc w:val="both"/>
        <w:rPr>
          <w:b w:val="0"/>
        </w:rPr>
      </w:pPr>
      <w:bookmarkStart w:id="10" w:name="_Toc38620613"/>
      <w:r w:rsidRPr="00034F4F">
        <w:rPr>
          <w:b w:val="0"/>
        </w:rPr>
        <w:t>ПАССАЖИРСКИЙ ТРАНСПОРТ</w:t>
      </w:r>
      <w:bookmarkEnd w:id="10"/>
    </w:p>
    <w:p w:rsidR="000A3943" w:rsidRPr="00034F4F" w:rsidRDefault="000A3943" w:rsidP="000A3943">
      <w:pPr>
        <w:pStyle w:val="120"/>
        <w:ind w:left="0"/>
        <w:jc w:val="both"/>
        <w:rPr>
          <w:b w:val="0"/>
        </w:rPr>
      </w:pP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соответствии с реестром маршрутов городского и пригородного со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общения в округе осуществляются пассажирские перевозки по 23 муници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пальным маршрутам, по которым осуществляют свою деятельность 369 ав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тобусов малой вместимости.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Ежегодно перевозится более 14 млн. пассажиров, но данный показа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тель имеет тенденцию к снижению, как в целом по Ставропольскому краю.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Основу перспективной сети общественного транспорта на расчетный срок до 2035 года будут составлять существующие линии маршрутов с про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кладкой автобусных линий во вновь осваиваемые территории и по вновь по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строенным дорогам местного значения.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Обновление подвижного состава является важнейшим направлением, требующим комплексного решения.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Существующая автостанция не обеспечивает прием межрегиональных и междугородних маршрутов из-за неудобства ее расположения и отсутствия необходимой пропускной способности и платформ для посадки и высадки пассажиров, что обуславливает необходимость рассмотрения строительства дополнительной автостанции в районе федеральной дороги «Кочубей – Зеле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нокумск – Минеральные Воды».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обновление парка используемого подвижного состава;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обеспечение приоритетного движения транспортных средств общего пользования на улично-дорожной сети города Георгиевска;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модернизация объектов инфраструктуры;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эстетизация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системы пассажирского транспорта (обеспечение ее гар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моничного сопряжения с архитектурной средой города Георгиевска посред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ством обустройства остановочных павильонов, внедрения единой системы навигации и маршрутного ориентирования пассажиров и других мероприя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тий); 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системы пассажирского транспорта.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Федеральный закон от 13.07.2015 № 224-ФЗ «О государственно-частном партнерстве,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партнерстве в Российской Ф</w:t>
      </w:r>
      <w:r w:rsidRPr="00034F4F">
        <w:rPr>
          <w:rFonts w:ascii="Times New Roman" w:hAnsi="Times New Roman" w:cs="Times New Roman"/>
          <w:sz w:val="28"/>
          <w:szCs w:val="28"/>
        </w:rPr>
        <w:t>е</w:t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>дерации и внесении изменений в отдельные законодательные акты Росси</w:t>
      </w:r>
      <w:r w:rsidRPr="00034F4F">
        <w:rPr>
          <w:rFonts w:ascii="Times New Roman" w:hAnsi="Times New Roman" w:cs="Times New Roman"/>
          <w:sz w:val="28"/>
          <w:szCs w:val="28"/>
        </w:rPr>
        <w:t>й</w:t>
      </w:r>
      <w:r w:rsidRPr="00034F4F">
        <w:rPr>
          <w:rFonts w:ascii="Times New Roman" w:hAnsi="Times New Roman" w:cs="Times New Roman"/>
          <w:sz w:val="28"/>
          <w:szCs w:val="28"/>
        </w:rPr>
        <w:t>ской Федера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ции»;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Федеральный закон от 21.07.2005 № 115-ФЗ «О концессионных согла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шениях»;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Ставропольского края «Развитие градо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строительства, строительства и архитектуры»;</w:t>
      </w:r>
    </w:p>
    <w:p w:rsidR="000A3943" w:rsidRPr="00034F4F" w:rsidRDefault="000A3943" w:rsidP="003272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Ставропольского края от 14 декабря</w:t>
      </w:r>
      <w:r w:rsidR="0032724A">
        <w:rPr>
          <w:rFonts w:ascii="Times New Roman" w:hAnsi="Times New Roman" w:cs="Times New Roman"/>
          <w:sz w:val="28"/>
          <w:szCs w:val="28"/>
        </w:rPr>
        <w:t xml:space="preserve">    </w:t>
      </w:r>
      <w:r w:rsidRPr="00034F4F">
        <w:rPr>
          <w:rFonts w:ascii="Times New Roman" w:hAnsi="Times New Roman" w:cs="Times New Roman"/>
          <w:sz w:val="28"/>
          <w:szCs w:val="28"/>
        </w:rPr>
        <w:t xml:space="preserve"> 2018 г. № 568-п «Об утверждении государственной программы Ставропол</w:t>
      </w:r>
      <w:r w:rsidRPr="00034F4F">
        <w:rPr>
          <w:rFonts w:ascii="Times New Roman" w:hAnsi="Times New Roman" w:cs="Times New Roman"/>
          <w:sz w:val="28"/>
          <w:szCs w:val="28"/>
        </w:rPr>
        <w:t>ь</w:t>
      </w:r>
      <w:r w:rsidRPr="00034F4F">
        <w:rPr>
          <w:rFonts w:ascii="Times New Roman" w:hAnsi="Times New Roman" w:cs="Times New Roman"/>
          <w:sz w:val="28"/>
          <w:szCs w:val="28"/>
        </w:rPr>
        <w:t>ского края «Социальная поддержка граждан», подпрограмма «Доступная среда».</w:t>
      </w:r>
    </w:p>
    <w:p w:rsidR="000A3943" w:rsidRPr="00034F4F" w:rsidRDefault="000A3943" w:rsidP="000A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32724A">
      <w:pPr>
        <w:pStyle w:val="120"/>
        <w:spacing w:line="240" w:lineRule="exact"/>
        <w:ind w:left="0"/>
        <w:jc w:val="both"/>
        <w:rPr>
          <w:b w:val="0"/>
        </w:rPr>
      </w:pPr>
      <w:bookmarkStart w:id="11" w:name="_Toc38620614"/>
      <w:r w:rsidRPr="00034F4F">
        <w:rPr>
          <w:b w:val="0"/>
        </w:rPr>
        <w:t xml:space="preserve">В. ИНВЕСТИЦИИ В ФОРМИРОВАНИЕ БЛАГОПРИЯТНОГО </w:t>
      </w:r>
      <w:r w:rsidR="0032724A">
        <w:rPr>
          <w:b w:val="0"/>
        </w:rPr>
        <w:t xml:space="preserve">                 </w:t>
      </w:r>
      <w:r w:rsidRPr="00034F4F">
        <w:rPr>
          <w:b w:val="0"/>
        </w:rPr>
        <w:t>ГЕОРГИЕВСКОГО ГОРОДСКОГО ОКРУГА</w:t>
      </w:r>
      <w:bookmarkEnd w:id="11"/>
    </w:p>
    <w:p w:rsidR="000A3943" w:rsidRPr="0032724A" w:rsidRDefault="000A3943" w:rsidP="003272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С 2017 года Георгиевский городской округ ориентируется на новую траекторию инвестиционного развития с учетом позиционирования на карте Минераловодской агломерации. Стратегической целью разв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тия Георгиевского городского округа в аспекте привлечения инвестиций я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 xml:space="preserve">ляется становление его как промышленного и агропромышленного центра для Кавказских Минеральных Вод.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При этом основными критериями эффективности выстроенной инв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стиционной политики в округе являются: объем освоенных инвестиций, н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правленных на обновление и строительство новых производственных фо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 xml:space="preserve">дов, создание рабочих мест и увеличение налоговых поступлений в бюджет всех уровней. </w:t>
      </w:r>
    </w:p>
    <w:p w:rsidR="000A3943" w:rsidRPr="00034F4F" w:rsidRDefault="000A3943" w:rsidP="000A39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43" w:rsidRPr="00034F4F" w:rsidRDefault="000A3943" w:rsidP="0032724A">
      <w:pPr>
        <w:pStyle w:val="120"/>
        <w:spacing w:line="240" w:lineRule="exact"/>
        <w:ind w:left="0"/>
        <w:jc w:val="both"/>
        <w:rPr>
          <w:b w:val="0"/>
        </w:rPr>
      </w:pPr>
      <w:bookmarkStart w:id="12" w:name="_Toc38620615"/>
      <w:r w:rsidRPr="00034F4F">
        <w:rPr>
          <w:b w:val="0"/>
        </w:rPr>
        <w:t>РАСТЕНИЕВОДСТВО</w:t>
      </w:r>
      <w:bookmarkEnd w:id="12"/>
    </w:p>
    <w:p w:rsidR="00987229" w:rsidRPr="00034F4F" w:rsidRDefault="00987229" w:rsidP="000A3943">
      <w:pPr>
        <w:pStyle w:val="120"/>
        <w:ind w:left="0"/>
        <w:jc w:val="both"/>
        <w:rPr>
          <w:b w:val="0"/>
        </w:rPr>
      </w:pP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Георгиевский городской округ является территорией развитого сель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скохозяйственного производства со специализацией на выращивании зерно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вых, технических культур и садоводства.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 xml:space="preserve">На 01.01.2019 года количество хозяйствующих субъектов в сельском хозяйстве составляет 290 единиц, в том числе 26 сельскохозяйственных предприятий, 139 крестьянско-фермерских хозяйств и 125 индивидуальных предпринимателей. В агропромышленном </w:t>
      </w:r>
      <w:r w:rsidR="0032724A">
        <w:rPr>
          <w:rFonts w:ascii="Times New Roman" w:hAnsi="Times New Roman" w:cs="Times New Roman"/>
          <w:color w:val="000000"/>
          <w:sz w:val="28"/>
          <w:szCs w:val="28"/>
        </w:rPr>
        <w:t>секторе занято свыше 28 тыс. че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На территории округа зарегистрировано свыше 31 тыс. личных под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собных хозяйств, поддержка и развитие которых в современных экономиче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ских условиях приобретает особую актуальность.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Георгиевский городской округ занимает лидирующие позиции среди муниципальных образований Ставропольского края – соседей по развитию сельского хозяйства.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В 2018 году объем валовой продукции в растениеводстве во всех кате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гориях хозяйств составил 5,3 млрд. руб.</w:t>
      </w:r>
    </w:p>
    <w:p w:rsidR="000A3943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724A" w:rsidRPr="00034F4F" w:rsidRDefault="0032724A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977"/>
        <w:gridCol w:w="1275"/>
        <w:gridCol w:w="1277"/>
        <w:gridCol w:w="1275"/>
        <w:gridCol w:w="1099"/>
      </w:tblGrid>
      <w:tr w:rsidR="000A3943" w:rsidRPr="00034F4F" w:rsidTr="0032724A">
        <w:trPr>
          <w:jc w:val="center"/>
        </w:trPr>
        <w:tc>
          <w:tcPr>
            <w:tcW w:w="348" w:type="pct"/>
            <w:shd w:val="clear" w:color="auto" w:fill="auto"/>
          </w:tcPr>
          <w:p w:rsidR="000A3943" w:rsidRPr="00034F4F" w:rsidRDefault="000A3943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078" w:type="pct"/>
            <w:shd w:val="clear" w:color="auto" w:fill="auto"/>
          </w:tcPr>
          <w:p w:rsidR="0032724A" w:rsidRDefault="000A3943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proofErr w:type="spellEnd"/>
          </w:p>
          <w:p w:rsidR="000A3943" w:rsidRPr="00034F4F" w:rsidRDefault="000A3943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32724A" w:rsidRDefault="0032724A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2016</w:t>
            </w:r>
          </w:p>
          <w:p w:rsidR="000A3943" w:rsidRPr="00034F4F" w:rsidRDefault="000A3943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67" w:type="pct"/>
            <w:shd w:val="clear" w:color="auto" w:fill="auto"/>
          </w:tcPr>
          <w:p w:rsidR="0032724A" w:rsidRDefault="0032724A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2017</w:t>
            </w:r>
          </w:p>
          <w:p w:rsidR="000A3943" w:rsidRPr="00034F4F" w:rsidRDefault="000A3943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66" w:type="pct"/>
            <w:shd w:val="clear" w:color="auto" w:fill="auto"/>
          </w:tcPr>
          <w:p w:rsidR="0032724A" w:rsidRDefault="0032724A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2018</w:t>
            </w:r>
          </w:p>
          <w:p w:rsidR="000A3943" w:rsidRPr="00034F4F" w:rsidRDefault="000A3943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0A3943" w:rsidRPr="00034F4F" w:rsidRDefault="000A3943" w:rsidP="0032724A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2035 </w:t>
            </w: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</w:tr>
      <w:tr w:rsidR="000A3943" w:rsidRPr="00034F4F" w:rsidTr="0032724A">
        <w:trPr>
          <w:jc w:val="center"/>
        </w:trPr>
        <w:tc>
          <w:tcPr>
            <w:tcW w:w="348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078" w:type="pct"/>
            <w:shd w:val="clear" w:color="auto" w:fill="auto"/>
          </w:tcPr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Продукция растениеводства, млн. руб. </w:t>
            </w:r>
          </w:p>
        </w:tc>
        <w:tc>
          <w:tcPr>
            <w:tcW w:w="666" w:type="pct"/>
            <w:shd w:val="clear" w:color="auto" w:fill="auto"/>
          </w:tcPr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6721,8</w:t>
            </w:r>
          </w:p>
        </w:tc>
        <w:tc>
          <w:tcPr>
            <w:tcW w:w="667" w:type="pct"/>
            <w:shd w:val="clear" w:color="auto" w:fill="auto"/>
          </w:tcPr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5868,6</w:t>
            </w:r>
          </w:p>
        </w:tc>
        <w:tc>
          <w:tcPr>
            <w:tcW w:w="666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5328,8</w:t>
            </w:r>
          </w:p>
        </w:tc>
        <w:tc>
          <w:tcPr>
            <w:tcW w:w="574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8536,4</w:t>
            </w:r>
          </w:p>
        </w:tc>
      </w:tr>
      <w:tr w:rsidR="000A3943" w:rsidRPr="00034F4F" w:rsidTr="0032724A">
        <w:trPr>
          <w:jc w:val="center"/>
        </w:trPr>
        <w:tc>
          <w:tcPr>
            <w:tcW w:w="348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078" w:type="pct"/>
            <w:shd w:val="clear" w:color="auto" w:fill="auto"/>
          </w:tcPr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Индекс производства проду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CA0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ции растениеводства, %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пр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дыдущему году в сопостав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мых ценах</w:t>
            </w:r>
          </w:p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102,5</w:t>
            </w:r>
          </w:p>
        </w:tc>
        <w:tc>
          <w:tcPr>
            <w:tcW w:w="667" w:type="pct"/>
            <w:shd w:val="clear" w:color="auto" w:fill="auto"/>
          </w:tcPr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100,2</w:t>
            </w:r>
          </w:p>
        </w:tc>
        <w:tc>
          <w:tcPr>
            <w:tcW w:w="666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85,8</w:t>
            </w:r>
          </w:p>
        </w:tc>
        <w:tc>
          <w:tcPr>
            <w:tcW w:w="574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</w:t>
            </w:r>
          </w:p>
        </w:tc>
      </w:tr>
    </w:tbl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По урожайности зерновых и зернобобовых</w:t>
      </w:r>
      <w:r w:rsidR="003C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культур округ</w:t>
      </w:r>
      <w:r w:rsidR="003C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занимает</w:t>
      </w:r>
      <w:r w:rsidR="003C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4 позицию. Урожай зерновых культур составляет в среднем 400 тыс. тонн, при этом в сельскохозяйственных предприятиях производится</w:t>
      </w:r>
      <w:r w:rsidR="003C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90 % зерна.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Средняя урожайность зерновых и зернобобовых культур по округу со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ставила в 2018 году 36,9 </w:t>
      </w:r>
      <w:proofErr w:type="spellStart"/>
      <w:r w:rsidRPr="00034F4F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034F4F">
        <w:rPr>
          <w:rFonts w:ascii="Times New Roman" w:hAnsi="Times New Roman" w:cs="Times New Roman"/>
          <w:color w:val="000000"/>
          <w:sz w:val="28"/>
          <w:szCs w:val="28"/>
        </w:rPr>
        <w:t xml:space="preserve">/га, при среднекраевой 36,2 </w:t>
      </w:r>
      <w:proofErr w:type="spellStart"/>
      <w:r w:rsidRPr="00034F4F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034F4F">
        <w:rPr>
          <w:rFonts w:ascii="Times New Roman" w:hAnsi="Times New Roman" w:cs="Times New Roman"/>
          <w:color w:val="000000"/>
          <w:sz w:val="28"/>
          <w:szCs w:val="28"/>
        </w:rPr>
        <w:t xml:space="preserve">/га. 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Главным трендом развития округа на ближайшие годы является сохра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нение и укрепление позиций в растениеводстве с потенциалом обеспечения городов, образующих </w:t>
      </w:r>
      <w:r w:rsidRPr="00034F4F">
        <w:rPr>
          <w:rFonts w:ascii="Times New Roman" w:hAnsi="Times New Roman" w:cs="Times New Roman"/>
          <w:sz w:val="28"/>
          <w:szCs w:val="28"/>
        </w:rPr>
        <w:t>агломерацию КМВ.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Лидирующее место среди технических культур занимает подсолне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ник, валовое производство которого в 2018 году соста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вило 28,2 тыс. тонн, при урожайности 19,2 ц/га. 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В округе есть все условия для развития садоводства. На протяжении последних лет округ является аб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солютным лидером в крае по сбору плодово-ягодной продукции: около 33% всех выращенных плодов приходится</w:t>
      </w:r>
      <w:r w:rsidR="003C2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на Ге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оргиевский городской округ.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В 2018 году во всех категориях хозяйств собрано 21,2 тыс. тонн ягод и плодов.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округе есть потенциал и для развития виноградарства, площадь вино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градников составляет 45 га, в 2018 году собран первый урожай винограда в количестве 177 тонн. Есть все основания предполагать перспективность раз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вития данной отрасли в округе, учитывая исторически сложившиеся компе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тенции в производстве вина (общества с ограниченной ответственностью «Винзавод «Надежда», «Кардинал», открытое акционерное общество «Вин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завод Георгиевский») и возможности открытия частных виноделен. 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Основными производителями овощеводческой продукции являются</w:t>
      </w:r>
      <w:r w:rsidR="003C2FEF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два сельскохозяйственных предприятия: общества с ограниченной отве</w:t>
      </w:r>
      <w:r w:rsidR="00CA0311">
        <w:rPr>
          <w:rFonts w:ascii="Times New Roman" w:hAnsi="Times New Roman" w:cs="Times New Roman"/>
          <w:sz w:val="28"/>
          <w:szCs w:val="28"/>
        </w:rPr>
        <w:t>тст</w:t>
      </w:r>
      <w:r w:rsidR="00CA0311">
        <w:rPr>
          <w:rFonts w:ascii="Times New Roman" w:hAnsi="Times New Roman" w:cs="Times New Roman"/>
          <w:sz w:val="28"/>
          <w:szCs w:val="28"/>
        </w:rPr>
        <w:softHyphen/>
        <w:t>венностью «Заветное», «Улья</w:t>
      </w:r>
      <w:r w:rsidRPr="00034F4F">
        <w:rPr>
          <w:rFonts w:ascii="Times New Roman" w:hAnsi="Times New Roman" w:cs="Times New Roman"/>
          <w:sz w:val="28"/>
          <w:szCs w:val="28"/>
        </w:rPr>
        <w:t>новец».</w:t>
      </w:r>
    </w:p>
    <w:p w:rsidR="000A3943" w:rsidRPr="00034F4F" w:rsidRDefault="00CA0311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развития</w:t>
      </w:r>
      <w:r w:rsidR="0096596C">
        <w:rPr>
          <w:rFonts w:ascii="Times New Roman" w:hAnsi="Times New Roman" w:cs="Times New Roman"/>
          <w:sz w:val="28"/>
          <w:szCs w:val="28"/>
        </w:rPr>
        <w:t xml:space="preserve"> направления по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943" w:rsidRPr="00034F4F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="000A3943" w:rsidRPr="00034F4F">
        <w:rPr>
          <w:rFonts w:ascii="Times New Roman" w:hAnsi="Times New Roman" w:cs="Times New Roman"/>
          <w:sz w:val="28"/>
          <w:szCs w:val="28"/>
        </w:rPr>
        <w:t xml:space="preserve">  продоволь</w:t>
      </w:r>
      <w:r w:rsidR="000A3943" w:rsidRPr="00034F4F">
        <w:rPr>
          <w:rFonts w:ascii="Times New Roman" w:hAnsi="Times New Roman" w:cs="Times New Roman"/>
          <w:sz w:val="28"/>
          <w:szCs w:val="28"/>
        </w:rPr>
        <w:softHyphen/>
        <w:t>ствия, на территории  округа  ежегодно  наращивается  производство  пло</w:t>
      </w:r>
      <w:r w:rsidR="000A3943" w:rsidRPr="00034F4F">
        <w:rPr>
          <w:rFonts w:ascii="Times New Roman" w:hAnsi="Times New Roman" w:cs="Times New Roman"/>
          <w:sz w:val="28"/>
          <w:szCs w:val="28"/>
        </w:rPr>
        <w:softHyphen/>
        <w:t xml:space="preserve">дов и </w:t>
      </w:r>
      <w:r>
        <w:rPr>
          <w:rFonts w:ascii="Times New Roman" w:hAnsi="Times New Roman" w:cs="Times New Roman"/>
          <w:sz w:val="28"/>
          <w:szCs w:val="28"/>
        </w:rPr>
        <w:t xml:space="preserve"> овощей, в том числе </w:t>
      </w:r>
      <w:r w:rsidR="000A3943" w:rsidRPr="00034F4F">
        <w:rPr>
          <w:rFonts w:ascii="Times New Roman" w:hAnsi="Times New Roman" w:cs="Times New Roman"/>
          <w:sz w:val="28"/>
          <w:szCs w:val="28"/>
        </w:rPr>
        <w:t>овощей  закрытого  грунта, обеспечиваются  ус</w:t>
      </w:r>
      <w:r w:rsidR="000A3943" w:rsidRPr="00034F4F">
        <w:rPr>
          <w:rFonts w:ascii="Times New Roman" w:hAnsi="Times New Roman" w:cs="Times New Roman"/>
          <w:sz w:val="28"/>
          <w:szCs w:val="28"/>
        </w:rPr>
        <w:softHyphen/>
        <w:t xml:space="preserve">ловия их  хранения. </w:t>
      </w:r>
    </w:p>
    <w:p w:rsidR="000A3943" w:rsidRPr="00034F4F" w:rsidRDefault="000A3943" w:rsidP="00CA03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Выращивание и сбор яблок является стратегически важным направле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нием для округа, характеризующимся положительной динамикой:  в 2017 г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>ду яблок собрано – 19,4 тыс. тонн, в 2018 г</w:t>
      </w:r>
      <w:r w:rsidR="0096596C">
        <w:rPr>
          <w:rFonts w:ascii="Times New Roman" w:hAnsi="Times New Roman" w:cs="Times New Roman"/>
          <w:sz w:val="28"/>
          <w:szCs w:val="28"/>
        </w:rPr>
        <w:t>.</w:t>
      </w:r>
      <w:r w:rsidRPr="00034F4F">
        <w:rPr>
          <w:rFonts w:ascii="Times New Roman" w:hAnsi="Times New Roman" w:cs="Times New Roman"/>
          <w:sz w:val="28"/>
          <w:szCs w:val="28"/>
        </w:rPr>
        <w:t xml:space="preserve"> – 20,8 тыс. тонн, в 2019 г</w:t>
      </w:r>
      <w:r w:rsidR="0096596C">
        <w:rPr>
          <w:rFonts w:ascii="Times New Roman" w:hAnsi="Times New Roman" w:cs="Times New Roman"/>
          <w:sz w:val="28"/>
          <w:szCs w:val="28"/>
        </w:rPr>
        <w:t>.</w:t>
      </w:r>
      <w:r w:rsidRPr="00034F4F">
        <w:rPr>
          <w:rFonts w:ascii="Times New Roman" w:hAnsi="Times New Roman" w:cs="Times New Roman"/>
          <w:sz w:val="28"/>
          <w:szCs w:val="28"/>
        </w:rPr>
        <w:t xml:space="preserve"> – 26,2 тыс. тонн.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развитие растениеводческой отрасли, организация качественной пере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работки и эффективной реализации выращенной продукции;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поддержка на государственном уровне и обеспечение устойчивого функционирования всех форм крестьянского и фермерского хозяйствования;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внедрение инновационных технологий и разработок;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полная модернизация всех производственных процессов;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устойчивое развитие сельскохозяйственных площадей;</w:t>
      </w:r>
    </w:p>
    <w:p w:rsidR="000A3943" w:rsidRPr="00034F4F" w:rsidRDefault="0096596C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мелиоративное освоение земель;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расширение площадей под элитными и оригинальными семенами сель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скохозяйственных культур;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поддержка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расширение орошаемых площадей за счет реконструкции, техниче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ского перевооружения и их строительства;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расширение площадей садов под капельным орошением;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закладка садов интенсивного и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="0096596C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типа в хозяйствах всех категорий;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развитие сельскохозяйственной кооперации;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обеспечение продовольственного рынка качественной продукцией рас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тениеводства;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системы сбыта, предусматривающей обеспечение льготных условий для доступа к местам реализации мелких производителей овощных культур, в том числе личных подсобных хозяйств.</w:t>
      </w:r>
    </w:p>
    <w:p w:rsidR="000A3943" w:rsidRPr="00034F4F" w:rsidRDefault="000A3943" w:rsidP="00CA03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развития сельского хозяйства и регулиро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вания рынков сельскохозяйственной продукции, сырья и продовольствия, подпрограммы «Развитие растениеводства», «Развитие мелиорации земель сельскохозяйственного назначения»;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28 мая 2019 г. № 233-п  «Об утверждении Порядка предоставления за счет средств бюджета Ставропольского края субсидий на возмещение части затрат сельскохозяйст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венных потребительских кооперативов»;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27 августа</w:t>
      </w:r>
      <w:r w:rsidR="00D41CFA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 xml:space="preserve"> 2019 г. № 384-п «Об утверждении Порядка субсидирования за счет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средств бюд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жета Ставропольского края части затрат субъектов малого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 xml:space="preserve"> и среднего пред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принимательства в Ставропольском крае, осуществляющих деятельность в форме кооперативов»;</w:t>
      </w:r>
      <w:r w:rsidRPr="00034F4F">
        <w:rPr>
          <w:rFonts w:ascii="Times New Roman" w:hAnsi="Times New Roman" w:cs="Times New Roman"/>
          <w:sz w:val="28"/>
          <w:szCs w:val="28"/>
        </w:rPr>
        <w:tab/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</w:t>
      </w:r>
      <w:r w:rsidR="00BF63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34F4F">
        <w:rPr>
          <w:rFonts w:ascii="Times New Roman" w:hAnsi="Times New Roman" w:cs="Times New Roman"/>
          <w:sz w:val="28"/>
          <w:szCs w:val="28"/>
        </w:rPr>
        <w:t>от 25 сентября 2019 г. № 373 /од «О реализации мер по оказанию государс</w:t>
      </w:r>
      <w:r w:rsidRPr="00034F4F">
        <w:rPr>
          <w:rFonts w:ascii="Times New Roman" w:hAnsi="Times New Roman" w:cs="Times New Roman"/>
          <w:sz w:val="28"/>
          <w:szCs w:val="28"/>
        </w:rPr>
        <w:t>т</w:t>
      </w:r>
      <w:r w:rsidRPr="00034F4F">
        <w:rPr>
          <w:rFonts w:ascii="Times New Roman" w:hAnsi="Times New Roman" w:cs="Times New Roman"/>
          <w:sz w:val="28"/>
          <w:szCs w:val="28"/>
        </w:rPr>
        <w:t>венной поддержки субъ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ектам малого и среднего предпринимательства в </w:t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>Ставропольском крае в виде субсидирования за счет средств бюджета Ста</w:t>
      </w:r>
      <w:r w:rsidRPr="00034F4F">
        <w:rPr>
          <w:rFonts w:ascii="Times New Roman" w:hAnsi="Times New Roman" w:cs="Times New Roman"/>
          <w:sz w:val="28"/>
          <w:szCs w:val="28"/>
        </w:rPr>
        <w:t>в</w:t>
      </w:r>
      <w:r w:rsidRPr="00034F4F">
        <w:rPr>
          <w:rFonts w:ascii="Times New Roman" w:hAnsi="Times New Roman" w:cs="Times New Roman"/>
          <w:sz w:val="28"/>
          <w:szCs w:val="28"/>
        </w:rPr>
        <w:t>ропольского края части затрат субъектов малого и среднего предприним</w:t>
      </w:r>
      <w:r w:rsidRPr="00034F4F">
        <w:rPr>
          <w:rFonts w:ascii="Times New Roman" w:hAnsi="Times New Roman" w:cs="Times New Roman"/>
          <w:sz w:val="28"/>
          <w:szCs w:val="28"/>
        </w:rPr>
        <w:t>а</w:t>
      </w:r>
      <w:r w:rsidRPr="00034F4F">
        <w:rPr>
          <w:rFonts w:ascii="Times New Roman" w:hAnsi="Times New Roman" w:cs="Times New Roman"/>
          <w:sz w:val="28"/>
          <w:szCs w:val="28"/>
        </w:rPr>
        <w:t>тельства в Ставропольском крае, осуществляющих деятельность в форме кооперативов «Поддержка коопера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тивов Минсельхоз СК - Гранты на разв</w:t>
      </w:r>
      <w:r w:rsidRPr="00034F4F">
        <w:rPr>
          <w:rFonts w:ascii="Times New Roman" w:hAnsi="Times New Roman" w:cs="Times New Roman"/>
          <w:sz w:val="28"/>
          <w:szCs w:val="28"/>
        </w:rPr>
        <w:t>и</w:t>
      </w:r>
      <w:r w:rsidRPr="00034F4F">
        <w:rPr>
          <w:rFonts w:ascii="Times New Roman" w:hAnsi="Times New Roman" w:cs="Times New Roman"/>
          <w:sz w:val="28"/>
          <w:szCs w:val="28"/>
        </w:rPr>
        <w:t>тие материально-технической базы сельскохозяйственных потребительских кооперативов»;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31 июля 2015 г. №</w:t>
      </w:r>
      <w:r w:rsidR="00BF635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333-п «Об утверждении Порядка предоставления за счет средств бюджета Ставропольского края грантов на развитие материально-технической базы сельскохозяйственных потребительских кооперативов»;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хозяйства».</w:t>
      </w:r>
    </w:p>
    <w:p w:rsidR="000A3943" w:rsidRPr="00034F4F" w:rsidRDefault="000A3943" w:rsidP="00CA0311">
      <w:pPr>
        <w:pStyle w:val="ac"/>
        <w:jc w:val="both"/>
        <w:rPr>
          <w:rFonts w:ascii="Times New Roman" w:hAnsi="Times New Roman" w:cs="Times New Roman"/>
          <w:sz w:val="28"/>
          <w:szCs w:val="28"/>
          <w:lang w:val="ru-RU" w:bidi="ru-RU"/>
        </w:rPr>
      </w:pPr>
    </w:p>
    <w:p w:rsidR="000A3943" w:rsidRPr="00034F4F" w:rsidRDefault="000A3943" w:rsidP="00CA0311">
      <w:pPr>
        <w:pStyle w:val="120"/>
        <w:spacing w:line="240" w:lineRule="exact"/>
        <w:ind w:left="0"/>
        <w:jc w:val="both"/>
        <w:rPr>
          <w:b w:val="0"/>
        </w:rPr>
      </w:pPr>
      <w:bookmarkStart w:id="13" w:name="_Toc38620616"/>
      <w:r w:rsidRPr="00034F4F">
        <w:rPr>
          <w:b w:val="0"/>
        </w:rPr>
        <w:t>ЖИВОТНОВОДСТВО</w:t>
      </w:r>
      <w:bookmarkEnd w:id="13"/>
    </w:p>
    <w:p w:rsidR="000A3943" w:rsidRPr="00034F4F" w:rsidRDefault="000A3943" w:rsidP="000A3943">
      <w:pPr>
        <w:pStyle w:val="120"/>
        <w:ind w:left="0"/>
        <w:jc w:val="both"/>
        <w:rPr>
          <w:b w:val="0"/>
        </w:rPr>
      </w:pPr>
    </w:p>
    <w:p w:rsidR="000A3943" w:rsidRPr="00034F4F" w:rsidRDefault="000A3943" w:rsidP="000A39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F4F">
        <w:rPr>
          <w:rFonts w:ascii="Times New Roman" w:hAnsi="Times New Roman" w:cs="Times New Roman"/>
          <w:color w:val="000000" w:themeColor="text1"/>
          <w:sz w:val="28"/>
          <w:szCs w:val="28"/>
        </w:rPr>
        <w:t>Животноводческий комплекс представляет собой одну из самых важ</w:t>
      </w:r>
      <w:r w:rsidRPr="00034F4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ных отраслей экономики Георгиевского городского округа. </w:t>
      </w:r>
    </w:p>
    <w:p w:rsidR="000A3943" w:rsidRPr="00034F4F" w:rsidRDefault="000A3943" w:rsidP="000A39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F4F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объем валовой продукции в животноводстве во всех кате</w:t>
      </w:r>
      <w:r w:rsidRPr="00034F4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гориях хозяйств составил 2,9 млрд. руб.</w:t>
      </w:r>
    </w:p>
    <w:p w:rsidR="000A3943" w:rsidRPr="00034F4F" w:rsidRDefault="000A3943" w:rsidP="000A39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977"/>
        <w:gridCol w:w="1275"/>
        <w:gridCol w:w="1277"/>
        <w:gridCol w:w="1275"/>
        <w:gridCol w:w="1099"/>
      </w:tblGrid>
      <w:tr w:rsidR="000A3943" w:rsidRPr="00034F4F" w:rsidTr="00CA0311">
        <w:trPr>
          <w:jc w:val="center"/>
        </w:trPr>
        <w:tc>
          <w:tcPr>
            <w:tcW w:w="348" w:type="pct"/>
            <w:shd w:val="clear" w:color="auto" w:fill="auto"/>
            <w:vAlign w:val="center"/>
          </w:tcPr>
          <w:p w:rsidR="000A3943" w:rsidRPr="00034F4F" w:rsidRDefault="000A3943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078" w:type="pct"/>
            <w:shd w:val="clear" w:color="auto" w:fill="auto"/>
            <w:vAlign w:val="center"/>
          </w:tcPr>
          <w:p w:rsidR="00CA0311" w:rsidRDefault="000A3943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Наименование</w:t>
            </w:r>
            <w:proofErr w:type="spellEnd"/>
          </w:p>
          <w:p w:rsidR="000A3943" w:rsidRPr="00034F4F" w:rsidRDefault="000A3943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:rsidR="00CA0311" w:rsidRDefault="00CA0311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2016</w:t>
            </w:r>
          </w:p>
          <w:p w:rsidR="000A3943" w:rsidRPr="00034F4F" w:rsidRDefault="000A3943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667" w:type="pct"/>
            <w:shd w:val="clear" w:color="auto" w:fill="auto"/>
            <w:vAlign w:val="center"/>
          </w:tcPr>
          <w:p w:rsidR="00CA0311" w:rsidRDefault="00CA0311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2017</w:t>
            </w:r>
          </w:p>
          <w:p w:rsidR="000A3943" w:rsidRPr="00034F4F" w:rsidRDefault="00CA0311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  <w:t>г</w:t>
            </w:r>
            <w:proofErr w:type="spellStart"/>
            <w:r w:rsidR="000A3943"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666" w:type="pct"/>
            <w:shd w:val="clear" w:color="auto" w:fill="auto"/>
            <w:vAlign w:val="center"/>
          </w:tcPr>
          <w:p w:rsidR="00CA0311" w:rsidRDefault="00CA0311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2018</w:t>
            </w:r>
          </w:p>
          <w:p w:rsidR="000A3943" w:rsidRPr="00034F4F" w:rsidRDefault="000A3943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574" w:type="pct"/>
            <w:shd w:val="clear" w:color="auto" w:fill="auto"/>
            <w:vAlign w:val="center"/>
          </w:tcPr>
          <w:p w:rsidR="000A3943" w:rsidRPr="00034F4F" w:rsidRDefault="000A3943" w:rsidP="00CA0311">
            <w:pPr>
              <w:pStyle w:val="ac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2035 </w:t>
            </w:r>
            <w:proofErr w:type="spellStart"/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год</w:t>
            </w:r>
            <w:proofErr w:type="spellEnd"/>
          </w:p>
        </w:tc>
      </w:tr>
      <w:tr w:rsidR="000A3943" w:rsidRPr="00034F4F" w:rsidTr="00CA0311">
        <w:trPr>
          <w:jc w:val="center"/>
        </w:trPr>
        <w:tc>
          <w:tcPr>
            <w:tcW w:w="348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078" w:type="pct"/>
            <w:shd w:val="clear" w:color="auto" w:fill="auto"/>
          </w:tcPr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Продукция животноводства, млн. руб.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2856,6</w:t>
            </w:r>
          </w:p>
        </w:tc>
        <w:tc>
          <w:tcPr>
            <w:tcW w:w="667" w:type="pct"/>
            <w:shd w:val="clear" w:color="auto" w:fill="auto"/>
          </w:tcPr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3188,4</w:t>
            </w:r>
          </w:p>
        </w:tc>
        <w:tc>
          <w:tcPr>
            <w:tcW w:w="666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2931,2</w:t>
            </w:r>
          </w:p>
        </w:tc>
        <w:tc>
          <w:tcPr>
            <w:tcW w:w="574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5463,6</w:t>
            </w:r>
          </w:p>
        </w:tc>
      </w:tr>
      <w:tr w:rsidR="000A3943" w:rsidRPr="00034F4F" w:rsidTr="00CA0311">
        <w:trPr>
          <w:jc w:val="center"/>
        </w:trPr>
        <w:tc>
          <w:tcPr>
            <w:tcW w:w="348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078" w:type="pct"/>
            <w:shd w:val="clear" w:color="auto" w:fill="auto"/>
          </w:tcPr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Индекс производства проду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CA03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ции животноводства, % 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пр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дыдущему году в сопостав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мых ценах</w:t>
            </w:r>
          </w:p>
          <w:p w:rsidR="000A3943" w:rsidRPr="00034F4F" w:rsidRDefault="000A3943" w:rsidP="000A39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auto"/>
          </w:tcPr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102,0</w:t>
            </w:r>
          </w:p>
        </w:tc>
        <w:tc>
          <w:tcPr>
            <w:tcW w:w="667" w:type="pct"/>
            <w:shd w:val="clear" w:color="auto" w:fill="auto"/>
          </w:tcPr>
          <w:p w:rsidR="000A3943" w:rsidRPr="00034F4F" w:rsidRDefault="000A3943" w:rsidP="000A3943">
            <w:pPr>
              <w:tabs>
                <w:tab w:val="left" w:pos="5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116,3</w:t>
            </w:r>
          </w:p>
        </w:tc>
        <w:tc>
          <w:tcPr>
            <w:tcW w:w="666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106,4</w:t>
            </w:r>
          </w:p>
        </w:tc>
        <w:tc>
          <w:tcPr>
            <w:tcW w:w="574" w:type="pct"/>
            <w:shd w:val="clear" w:color="auto" w:fill="auto"/>
          </w:tcPr>
          <w:p w:rsidR="000A3943" w:rsidRPr="00034F4F" w:rsidRDefault="000A3943" w:rsidP="000A3943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4F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101,0</w:t>
            </w:r>
          </w:p>
        </w:tc>
      </w:tr>
    </w:tbl>
    <w:p w:rsidR="000A3943" w:rsidRPr="00034F4F" w:rsidRDefault="000A3943" w:rsidP="000A39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color w:val="000000" w:themeColor="text1"/>
          <w:sz w:val="28"/>
          <w:szCs w:val="28"/>
        </w:rPr>
        <w:t>В хозяйствах населения сосредоточена основная часть поголовья круп</w:t>
      </w:r>
      <w:r w:rsidRPr="00034F4F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ного</w:t>
      </w:r>
      <w:r w:rsidRPr="00034F4F">
        <w:rPr>
          <w:rFonts w:ascii="Times New Roman" w:hAnsi="Times New Roman" w:cs="Times New Roman"/>
          <w:sz w:val="28"/>
          <w:szCs w:val="28"/>
        </w:rPr>
        <w:t xml:space="preserve"> рогатого скота (84,7%), свиней (94,9%), овец и коз (82,7%) и незначи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тельная часть птицы (7,6%).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Основными поставщиками молока в округе являются личные подсоб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ные хозяйства. В современных экономических условиях наблюдается сниже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ние объемов и устойчивый дефицит</w:t>
      </w:r>
      <w:r w:rsidR="00BF635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молока</w:t>
      </w:r>
      <w:r w:rsidR="00DC63D1">
        <w:rPr>
          <w:rFonts w:ascii="Times New Roman" w:hAnsi="Times New Roman" w:cs="Times New Roman"/>
          <w:sz w:val="28"/>
          <w:szCs w:val="28"/>
        </w:rPr>
        <w:t>,</w:t>
      </w:r>
      <w:r w:rsidR="00BF635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и одной из главных задач, стоя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щих на ближайшую перспективу, является обеспечение благоприятны</w:t>
      </w:r>
      <w:r w:rsidR="00CA0311">
        <w:rPr>
          <w:rFonts w:ascii="Times New Roman" w:hAnsi="Times New Roman" w:cs="Times New Roman"/>
          <w:sz w:val="28"/>
          <w:szCs w:val="28"/>
        </w:rPr>
        <w:t>х эко</w:t>
      </w:r>
      <w:r w:rsidR="00CA0311">
        <w:rPr>
          <w:rFonts w:ascii="Times New Roman" w:hAnsi="Times New Roman" w:cs="Times New Roman"/>
          <w:sz w:val="28"/>
          <w:szCs w:val="28"/>
        </w:rPr>
        <w:softHyphen/>
        <w:t xml:space="preserve">номических условий </w:t>
      </w:r>
      <w:r w:rsidRPr="00034F4F">
        <w:rPr>
          <w:rFonts w:ascii="Times New Roman" w:hAnsi="Times New Roman" w:cs="Times New Roman"/>
          <w:sz w:val="28"/>
          <w:szCs w:val="28"/>
        </w:rPr>
        <w:t>для создания молочных ферм на территории округа.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За 2018 год во всех категориях хозяйств произведено 28,1 тыс. тонн м</w:t>
      </w:r>
      <w:r w:rsidRPr="00034F4F">
        <w:rPr>
          <w:rFonts w:ascii="Times New Roman" w:hAnsi="Times New Roman" w:cs="Times New Roman"/>
          <w:sz w:val="28"/>
          <w:szCs w:val="28"/>
        </w:rPr>
        <w:t>я</w:t>
      </w:r>
      <w:r w:rsidRPr="00034F4F">
        <w:rPr>
          <w:rFonts w:ascii="Times New Roman" w:hAnsi="Times New Roman" w:cs="Times New Roman"/>
          <w:sz w:val="28"/>
          <w:szCs w:val="28"/>
        </w:rPr>
        <w:t>са, что на 12,0 % выше уровня 2017 года. Свыше  90,0 % от всего произве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денного мяса приходится на производство мяса птицы круп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ными</w:t>
      </w:r>
      <w:r w:rsidR="00BF635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сельхоз</w:t>
      </w:r>
      <w:r w:rsidR="00BF635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предприятиями:</w:t>
      </w:r>
      <w:r w:rsidR="00BF635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закрытым акционерным обществом «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Байсад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» (95,0 %), сель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скохозяйственной артелью</w:t>
      </w:r>
      <w:r w:rsidR="00BF635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птицефабрикой «Кумская», Северо-Кавказской зональной</w:t>
      </w:r>
      <w:r w:rsidR="00BF635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опытной  станцией по птицеводству - филиалом Федерального Го</w:t>
      </w:r>
      <w:r w:rsidRPr="00034F4F">
        <w:rPr>
          <w:rFonts w:ascii="Times New Roman" w:hAnsi="Times New Roman" w:cs="Times New Roman"/>
          <w:sz w:val="28"/>
          <w:szCs w:val="28"/>
        </w:rPr>
        <w:softHyphen/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>сударственного Бюджетного Научного Учреждения Федерального Научного Центра Всероссийский Научно-исследовательский и Технологический ин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ститут Птицеводства - СГЦ «СКЗОСП».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то же</w:t>
      </w:r>
      <w:r w:rsidR="00BF635E">
        <w:rPr>
          <w:rFonts w:ascii="Times New Roman" w:hAnsi="Times New Roman" w:cs="Times New Roman"/>
          <w:sz w:val="28"/>
          <w:szCs w:val="28"/>
        </w:rPr>
        <w:t xml:space="preserve"> время</w:t>
      </w:r>
      <w:r w:rsidRPr="00034F4F">
        <w:rPr>
          <w:rFonts w:ascii="Times New Roman" w:hAnsi="Times New Roman" w:cs="Times New Roman"/>
          <w:sz w:val="28"/>
          <w:szCs w:val="28"/>
        </w:rPr>
        <w:t>, в условиях перенасыщения  рынка по производству мяса птицы в целом по Ставропольскому краю, в округе наблюдается дефицит производства мяса свинины, говядины, баранины во всех формах крестьян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ского и фермерского хозяйствования, что должно рассматриваться в качестве потенциала для развития животноводческого комплекса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63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Георгиевском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 xml:space="preserve"> го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родском округе.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Производство продукции животноводства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 xml:space="preserve"> в хозяйствах всех кате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горий за 2018 год представляется следующим образом:</w:t>
      </w:r>
    </w:p>
    <w:p w:rsidR="000A3943" w:rsidRPr="00034F4F" w:rsidRDefault="000A3943" w:rsidP="000A3943">
      <w:pPr>
        <w:pStyle w:val="14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982"/>
        <w:gridCol w:w="1382"/>
        <w:gridCol w:w="1194"/>
        <w:gridCol w:w="1569"/>
        <w:gridCol w:w="868"/>
        <w:gridCol w:w="959"/>
      </w:tblGrid>
      <w:tr w:rsidR="000A3943" w:rsidRPr="00034F4F" w:rsidTr="007F361B">
        <w:trPr>
          <w:trHeight w:val="572"/>
          <w:jc w:val="center"/>
        </w:trPr>
        <w:tc>
          <w:tcPr>
            <w:tcW w:w="308" w:type="pct"/>
            <w:vMerge w:val="restart"/>
            <w:shd w:val="clear" w:color="auto" w:fill="auto"/>
            <w:vAlign w:val="center"/>
          </w:tcPr>
          <w:p w:rsidR="000A3943" w:rsidRPr="00034F4F" w:rsidRDefault="000A3943" w:rsidP="00CA0311">
            <w:pPr>
              <w:pStyle w:val="14"/>
            </w:pPr>
            <w:r w:rsidRPr="00034F4F">
              <w:t>№ п/п</w:t>
            </w:r>
          </w:p>
        </w:tc>
        <w:tc>
          <w:tcPr>
            <w:tcW w:w="1572" w:type="pct"/>
            <w:vMerge w:val="restart"/>
            <w:shd w:val="clear" w:color="auto" w:fill="auto"/>
            <w:vAlign w:val="center"/>
          </w:tcPr>
          <w:p w:rsidR="00CA0311" w:rsidRDefault="00CA0311" w:rsidP="00CA0311">
            <w:pPr>
              <w:pStyle w:val="14"/>
            </w:pPr>
            <w:r>
              <w:t>Наименование вида продукции</w:t>
            </w:r>
          </w:p>
          <w:p w:rsidR="000A3943" w:rsidRPr="00034F4F" w:rsidRDefault="000A3943" w:rsidP="00CA0311">
            <w:pPr>
              <w:pStyle w:val="14"/>
            </w:pPr>
            <w:r w:rsidRPr="00034F4F">
              <w:t>животно</w:t>
            </w:r>
            <w:r w:rsidR="00CA0311">
              <w:t>вод</w:t>
            </w:r>
            <w:r w:rsidRPr="00034F4F">
              <w:t>ства</w:t>
            </w:r>
          </w:p>
        </w:tc>
        <w:tc>
          <w:tcPr>
            <w:tcW w:w="736" w:type="pct"/>
            <w:vMerge w:val="restart"/>
            <w:shd w:val="clear" w:color="auto" w:fill="auto"/>
            <w:vAlign w:val="center"/>
          </w:tcPr>
          <w:p w:rsidR="000A3943" w:rsidRPr="00034F4F" w:rsidRDefault="000A3943" w:rsidP="00CA0311">
            <w:pPr>
              <w:pStyle w:val="14"/>
            </w:pPr>
            <w:r w:rsidRPr="00034F4F">
              <w:t>Ед. изме</w:t>
            </w:r>
            <w:r w:rsidRPr="00034F4F">
              <w:softHyphen/>
              <w:t>рения</w:t>
            </w:r>
          </w:p>
        </w:tc>
        <w:tc>
          <w:tcPr>
            <w:tcW w:w="1905" w:type="pct"/>
            <w:gridSpan w:val="3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Объем производства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Темп роста, %</w:t>
            </w:r>
          </w:p>
        </w:tc>
      </w:tr>
      <w:tr w:rsidR="000A3943" w:rsidRPr="00034F4F" w:rsidTr="007F361B">
        <w:trPr>
          <w:trHeight w:val="733"/>
          <w:jc w:val="center"/>
        </w:trPr>
        <w:tc>
          <w:tcPr>
            <w:tcW w:w="308" w:type="pct"/>
            <w:vMerge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</w:p>
        </w:tc>
        <w:tc>
          <w:tcPr>
            <w:tcW w:w="1572" w:type="pct"/>
            <w:vMerge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</w:p>
        </w:tc>
        <w:tc>
          <w:tcPr>
            <w:tcW w:w="736" w:type="pct"/>
            <w:vMerge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</w:p>
        </w:tc>
        <w:tc>
          <w:tcPr>
            <w:tcW w:w="638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2016 год</w:t>
            </w:r>
          </w:p>
        </w:tc>
        <w:tc>
          <w:tcPr>
            <w:tcW w:w="834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2017 год</w:t>
            </w:r>
          </w:p>
        </w:tc>
        <w:tc>
          <w:tcPr>
            <w:tcW w:w="433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2018 год</w:t>
            </w:r>
          </w:p>
        </w:tc>
        <w:tc>
          <w:tcPr>
            <w:tcW w:w="479" w:type="pct"/>
            <w:vMerge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</w:p>
        </w:tc>
      </w:tr>
      <w:tr w:rsidR="000A3943" w:rsidRPr="00034F4F" w:rsidTr="007F361B">
        <w:trPr>
          <w:jc w:val="center"/>
        </w:trPr>
        <w:tc>
          <w:tcPr>
            <w:tcW w:w="308" w:type="pct"/>
            <w:vMerge w:val="restar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1.</w:t>
            </w:r>
          </w:p>
        </w:tc>
        <w:tc>
          <w:tcPr>
            <w:tcW w:w="1572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Мясо</w:t>
            </w:r>
          </w:p>
        </w:tc>
        <w:tc>
          <w:tcPr>
            <w:tcW w:w="736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тыс. тонн</w:t>
            </w:r>
          </w:p>
        </w:tc>
        <w:tc>
          <w:tcPr>
            <w:tcW w:w="638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21,5</w:t>
            </w:r>
          </w:p>
        </w:tc>
        <w:tc>
          <w:tcPr>
            <w:tcW w:w="834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25,0</w:t>
            </w:r>
          </w:p>
        </w:tc>
        <w:tc>
          <w:tcPr>
            <w:tcW w:w="433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28,1</w:t>
            </w:r>
          </w:p>
        </w:tc>
        <w:tc>
          <w:tcPr>
            <w:tcW w:w="479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112,4</w:t>
            </w:r>
          </w:p>
        </w:tc>
      </w:tr>
      <w:tr w:rsidR="000A3943" w:rsidRPr="00034F4F" w:rsidTr="007F361B">
        <w:trPr>
          <w:jc w:val="center"/>
        </w:trPr>
        <w:tc>
          <w:tcPr>
            <w:tcW w:w="308" w:type="pct"/>
            <w:vMerge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</w:p>
        </w:tc>
        <w:tc>
          <w:tcPr>
            <w:tcW w:w="1572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в том числе мясо пт</w:t>
            </w:r>
            <w:r w:rsidRPr="00034F4F">
              <w:t>и</w:t>
            </w:r>
            <w:r w:rsidRPr="00034F4F">
              <w:t>цы</w:t>
            </w:r>
          </w:p>
        </w:tc>
        <w:tc>
          <w:tcPr>
            <w:tcW w:w="736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тыс. тонн</w:t>
            </w:r>
          </w:p>
        </w:tc>
        <w:tc>
          <w:tcPr>
            <w:tcW w:w="638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19,3</w:t>
            </w:r>
          </w:p>
        </w:tc>
        <w:tc>
          <w:tcPr>
            <w:tcW w:w="834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22,9</w:t>
            </w:r>
          </w:p>
        </w:tc>
        <w:tc>
          <w:tcPr>
            <w:tcW w:w="433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26,3</w:t>
            </w:r>
          </w:p>
        </w:tc>
        <w:tc>
          <w:tcPr>
            <w:tcW w:w="479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114,8</w:t>
            </w:r>
          </w:p>
        </w:tc>
      </w:tr>
      <w:tr w:rsidR="000A3943" w:rsidRPr="00034F4F" w:rsidTr="007F361B">
        <w:trPr>
          <w:jc w:val="center"/>
        </w:trPr>
        <w:tc>
          <w:tcPr>
            <w:tcW w:w="308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2.</w:t>
            </w:r>
          </w:p>
        </w:tc>
        <w:tc>
          <w:tcPr>
            <w:tcW w:w="1572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Молоко</w:t>
            </w:r>
          </w:p>
        </w:tc>
        <w:tc>
          <w:tcPr>
            <w:tcW w:w="736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тонн</w:t>
            </w:r>
          </w:p>
        </w:tc>
        <w:tc>
          <w:tcPr>
            <w:tcW w:w="638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16,5</w:t>
            </w:r>
          </w:p>
        </w:tc>
        <w:tc>
          <w:tcPr>
            <w:tcW w:w="834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18,3</w:t>
            </w:r>
          </w:p>
        </w:tc>
        <w:tc>
          <w:tcPr>
            <w:tcW w:w="433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17,1</w:t>
            </w:r>
          </w:p>
        </w:tc>
        <w:tc>
          <w:tcPr>
            <w:tcW w:w="479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93,4</w:t>
            </w:r>
          </w:p>
        </w:tc>
      </w:tr>
      <w:tr w:rsidR="000A3943" w:rsidRPr="00034F4F" w:rsidTr="007F361B">
        <w:trPr>
          <w:jc w:val="center"/>
        </w:trPr>
        <w:tc>
          <w:tcPr>
            <w:tcW w:w="308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3.</w:t>
            </w:r>
          </w:p>
        </w:tc>
        <w:tc>
          <w:tcPr>
            <w:tcW w:w="1572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Яйцо пищевое</w:t>
            </w:r>
          </w:p>
        </w:tc>
        <w:tc>
          <w:tcPr>
            <w:tcW w:w="736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млн. шт.</w:t>
            </w:r>
          </w:p>
        </w:tc>
        <w:tc>
          <w:tcPr>
            <w:tcW w:w="638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48,3</w:t>
            </w:r>
          </w:p>
        </w:tc>
        <w:tc>
          <w:tcPr>
            <w:tcW w:w="834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44,8</w:t>
            </w:r>
          </w:p>
        </w:tc>
        <w:tc>
          <w:tcPr>
            <w:tcW w:w="433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41,4</w:t>
            </w:r>
          </w:p>
        </w:tc>
        <w:tc>
          <w:tcPr>
            <w:tcW w:w="479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92,4</w:t>
            </w:r>
          </w:p>
        </w:tc>
      </w:tr>
      <w:tr w:rsidR="000A3943" w:rsidRPr="00034F4F" w:rsidTr="007F361B">
        <w:trPr>
          <w:jc w:val="center"/>
        </w:trPr>
        <w:tc>
          <w:tcPr>
            <w:tcW w:w="308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4.</w:t>
            </w:r>
          </w:p>
        </w:tc>
        <w:tc>
          <w:tcPr>
            <w:tcW w:w="1572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Рыба</w:t>
            </w:r>
          </w:p>
        </w:tc>
        <w:tc>
          <w:tcPr>
            <w:tcW w:w="736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тонн</w:t>
            </w:r>
          </w:p>
        </w:tc>
        <w:tc>
          <w:tcPr>
            <w:tcW w:w="638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29,0</w:t>
            </w:r>
          </w:p>
        </w:tc>
        <w:tc>
          <w:tcPr>
            <w:tcW w:w="834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453,3</w:t>
            </w:r>
          </w:p>
        </w:tc>
        <w:tc>
          <w:tcPr>
            <w:tcW w:w="433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457,0</w:t>
            </w:r>
          </w:p>
        </w:tc>
        <w:tc>
          <w:tcPr>
            <w:tcW w:w="479" w:type="pct"/>
            <w:shd w:val="clear" w:color="auto" w:fill="auto"/>
          </w:tcPr>
          <w:p w:rsidR="000A3943" w:rsidRPr="00034F4F" w:rsidRDefault="000A3943" w:rsidP="000A3943">
            <w:pPr>
              <w:pStyle w:val="14"/>
              <w:jc w:val="both"/>
            </w:pPr>
            <w:r w:rsidRPr="00034F4F">
              <w:t>100,8</w:t>
            </w:r>
          </w:p>
        </w:tc>
      </w:tr>
    </w:tbl>
    <w:p w:rsidR="000A3943" w:rsidRPr="00034F4F" w:rsidRDefault="000A3943" w:rsidP="000A3943">
      <w:pPr>
        <w:pStyle w:val="14"/>
        <w:jc w:val="both"/>
      </w:pPr>
    </w:p>
    <w:p w:rsidR="000A3943" w:rsidRPr="00034F4F" w:rsidRDefault="00CA0311" w:rsidP="00CA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</w:t>
      </w:r>
      <w:r w:rsidR="000A3943" w:rsidRPr="00034F4F">
        <w:rPr>
          <w:rFonts w:ascii="Times New Roman" w:hAnsi="Times New Roman" w:cs="Times New Roman"/>
          <w:sz w:val="28"/>
          <w:szCs w:val="28"/>
        </w:rPr>
        <w:t>тивность птицы в округе достигает 325 яиц на 1 несушку при среднем уровне в крае 258 яиц на одну несушку. По данному показа</w:t>
      </w:r>
      <w:r>
        <w:rPr>
          <w:rFonts w:ascii="Times New Roman" w:hAnsi="Times New Roman" w:cs="Times New Roman"/>
          <w:sz w:val="28"/>
          <w:szCs w:val="28"/>
        </w:rPr>
        <w:t>телю Ге</w:t>
      </w:r>
      <w:r>
        <w:rPr>
          <w:rFonts w:ascii="Times New Roman" w:hAnsi="Times New Roman" w:cs="Times New Roman"/>
          <w:sz w:val="28"/>
          <w:szCs w:val="28"/>
        </w:rPr>
        <w:softHyphen/>
        <w:t>оргиевский городской ок</w:t>
      </w:r>
      <w:r w:rsidR="000A3943" w:rsidRPr="00034F4F">
        <w:rPr>
          <w:rFonts w:ascii="Times New Roman" w:hAnsi="Times New Roman" w:cs="Times New Roman"/>
          <w:sz w:val="28"/>
          <w:szCs w:val="28"/>
        </w:rPr>
        <w:t>руг занимает лидирующие позиции в крае, что та</w:t>
      </w:r>
      <w:r w:rsidR="000A3943" w:rsidRPr="00034F4F">
        <w:rPr>
          <w:rFonts w:ascii="Times New Roman" w:hAnsi="Times New Roman" w:cs="Times New Roman"/>
          <w:sz w:val="28"/>
          <w:szCs w:val="28"/>
        </w:rPr>
        <w:t>к</w:t>
      </w:r>
      <w:r w:rsidR="000A3943" w:rsidRPr="00034F4F">
        <w:rPr>
          <w:rFonts w:ascii="Times New Roman" w:hAnsi="Times New Roman" w:cs="Times New Roman"/>
          <w:sz w:val="28"/>
          <w:szCs w:val="28"/>
        </w:rPr>
        <w:t>же позволяет обозначить его стратегич</w:t>
      </w:r>
      <w:r>
        <w:rPr>
          <w:rFonts w:ascii="Times New Roman" w:hAnsi="Times New Roman" w:cs="Times New Roman"/>
          <w:sz w:val="28"/>
          <w:szCs w:val="28"/>
        </w:rPr>
        <w:t>еские позиции на карте агломера</w:t>
      </w:r>
      <w:r w:rsidR="000A3943" w:rsidRPr="00034F4F">
        <w:rPr>
          <w:rFonts w:ascii="Times New Roman" w:hAnsi="Times New Roman" w:cs="Times New Roman"/>
          <w:sz w:val="28"/>
          <w:szCs w:val="28"/>
        </w:rPr>
        <w:t>ции КМВ.</w:t>
      </w:r>
    </w:p>
    <w:p w:rsidR="000A3943" w:rsidRPr="00034F4F" w:rsidRDefault="000A3943" w:rsidP="00CA031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Наблюдаются  устойчивые темпы производства товарной рыбы. В 2018 году произведено 457,0 тонн товарной рыбы, при ежегодном темпе роста 102,0 %.</w:t>
      </w:r>
    </w:p>
    <w:p w:rsidR="000A3943" w:rsidRPr="00034F4F" w:rsidRDefault="000A3943" w:rsidP="00CA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«Системные меры развития между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народной кооперации и экспорта Ставропольского края»;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системы поддержки и развития молочного, мясного скотовод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ства, организации переработки и сбыта произведенной продукции;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развития птицеводства, в том числе яичного направления;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поддержка на государственном уровне и обеспечение устойчивого функционирования всех форм крестьянского и фермерского хозяйствования;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финансовая поддержка и развитие личных подсобных хозяйств, семей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ных ферм, начинающих фермеров;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внедрение инновационных технологий и разработок;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внедрение современных систем, позволяющих обеспечить безопасно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сти производства и оборота мяса и мясной продукции;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модернизация всех производственных процессов;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развитие сельскохозяйственной кооперации;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обеспечение населения качественной продукцией животноводства;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системы сбыта мяса и мясной продукции, предусматриваю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щей обеспечение льготных условий для доступа к местам реализации мелких производителей овощных культур, в том числе личных подсобных хозяйств.</w:t>
      </w:r>
    </w:p>
    <w:p w:rsidR="000A3943" w:rsidRPr="00034F4F" w:rsidRDefault="000A3943" w:rsidP="00CA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CA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«Экспорт продукции АПК Ставропольского края»;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«Системные меры развития международной коо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перации и экспорта Ставропольского края»;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развития сельского хозяйства и регулиро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вания рынков сельскохозяйственной продукции, сырья и продовольствия, подпрограмма «Поддержка животноводства»;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05 июня 2012 г. №</w:t>
      </w:r>
      <w:r w:rsidR="003E266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185-п «Об утверждении Порядка предоставления за счет средств бюджета Ставропольского края грантов на развитие семейных животноводческих ферм»;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28 мая 2019 г. №</w:t>
      </w:r>
      <w:r w:rsidR="003E266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235-п  «Об утверждении Порядка предоставления за счет средств бюджета Ставропольского края гранта «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»;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28 мая 2019 г. № 233-п  «Об утверждении Порядка предоставления за счет средств бюджета Ставропольского края субсидий на возмещение части затрат сельскохозяйст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венных потребительских кооперативов»;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СК от 27 августа г. 2019 № 384-п «Об утверждении Порядка субсидирования за счет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средств бюджета Ставрополь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ского края части затрат субъектов малого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в Ставропольском крае, осуществляющих деятельность в форме кооперати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вов»;</w:t>
      </w:r>
      <w:r w:rsidRPr="00034F4F">
        <w:rPr>
          <w:rFonts w:ascii="Times New Roman" w:hAnsi="Times New Roman" w:cs="Times New Roman"/>
          <w:sz w:val="28"/>
          <w:szCs w:val="28"/>
        </w:rPr>
        <w:tab/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приказ министерства экономического развития </w:t>
      </w:r>
      <w:r w:rsidR="003E266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034F4F">
        <w:rPr>
          <w:rFonts w:ascii="Times New Roman" w:hAnsi="Times New Roman" w:cs="Times New Roman"/>
          <w:sz w:val="28"/>
          <w:szCs w:val="28"/>
        </w:rPr>
        <w:t>от 25 сентября 2019 г. № 373 /од «О реализации мер по оказанию государс</w:t>
      </w:r>
      <w:r w:rsidRPr="00034F4F">
        <w:rPr>
          <w:rFonts w:ascii="Times New Roman" w:hAnsi="Times New Roman" w:cs="Times New Roman"/>
          <w:sz w:val="28"/>
          <w:szCs w:val="28"/>
        </w:rPr>
        <w:t>т</w:t>
      </w:r>
      <w:r w:rsidRPr="00034F4F">
        <w:rPr>
          <w:rFonts w:ascii="Times New Roman" w:hAnsi="Times New Roman" w:cs="Times New Roman"/>
          <w:sz w:val="28"/>
          <w:szCs w:val="28"/>
        </w:rPr>
        <w:t>венной поддержки субъ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ектам малого и среднего предпринимательства в Ставропольском крае в виде субсидирования за счет средств бюджета Ста</w:t>
      </w:r>
      <w:r w:rsidRPr="00034F4F">
        <w:rPr>
          <w:rFonts w:ascii="Times New Roman" w:hAnsi="Times New Roman" w:cs="Times New Roman"/>
          <w:sz w:val="28"/>
          <w:szCs w:val="28"/>
        </w:rPr>
        <w:t>в</w:t>
      </w:r>
      <w:r w:rsidRPr="00034F4F">
        <w:rPr>
          <w:rFonts w:ascii="Times New Roman" w:hAnsi="Times New Roman" w:cs="Times New Roman"/>
          <w:sz w:val="28"/>
          <w:szCs w:val="28"/>
        </w:rPr>
        <w:t>ропольского края части затрат субъектов малого и среднего предприним</w:t>
      </w:r>
      <w:r w:rsidRPr="00034F4F">
        <w:rPr>
          <w:rFonts w:ascii="Times New Roman" w:hAnsi="Times New Roman" w:cs="Times New Roman"/>
          <w:sz w:val="28"/>
          <w:szCs w:val="28"/>
        </w:rPr>
        <w:t>а</w:t>
      </w:r>
      <w:r w:rsidRPr="00034F4F">
        <w:rPr>
          <w:rFonts w:ascii="Times New Roman" w:hAnsi="Times New Roman" w:cs="Times New Roman"/>
          <w:sz w:val="28"/>
          <w:szCs w:val="28"/>
        </w:rPr>
        <w:t>тельства в Ставропольском крае, осуществляющих деятельность в форме кооперативов «Поддержка коопера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тивов Минсельхоз СК - Гранты на разв</w:t>
      </w:r>
      <w:r w:rsidRPr="00034F4F">
        <w:rPr>
          <w:rFonts w:ascii="Times New Roman" w:hAnsi="Times New Roman" w:cs="Times New Roman"/>
          <w:sz w:val="28"/>
          <w:szCs w:val="28"/>
        </w:rPr>
        <w:t>и</w:t>
      </w:r>
      <w:r w:rsidRPr="00034F4F">
        <w:rPr>
          <w:rFonts w:ascii="Times New Roman" w:hAnsi="Times New Roman" w:cs="Times New Roman"/>
          <w:sz w:val="28"/>
          <w:szCs w:val="28"/>
        </w:rPr>
        <w:t>тие материально-технической базы сельскохозяйственных потребительских кооперативов»;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31 июля 2015 г. №</w:t>
      </w:r>
      <w:r w:rsidR="003E266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 xml:space="preserve">333-п «Об утверждении Порядка предоставления за счет средств бюджета </w:t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грантов на развитие материально-технической базы сельскохозяйственных потребительских кооперативов»;</w:t>
      </w:r>
    </w:p>
    <w:p w:rsidR="000A3943" w:rsidRPr="00034F4F" w:rsidRDefault="000A3943" w:rsidP="00CA0311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муниципальная программа «Развитие сельского хозяйства».</w:t>
      </w:r>
    </w:p>
    <w:p w:rsidR="000A3943" w:rsidRPr="00034F4F" w:rsidRDefault="000A3943" w:rsidP="000A3943">
      <w:pPr>
        <w:pStyle w:val="120"/>
        <w:ind w:left="0"/>
        <w:jc w:val="both"/>
        <w:rPr>
          <w:b w:val="0"/>
        </w:rPr>
      </w:pPr>
    </w:p>
    <w:p w:rsidR="000A3943" w:rsidRPr="00034F4F" w:rsidRDefault="000A3943" w:rsidP="00CA0311">
      <w:pPr>
        <w:pStyle w:val="120"/>
        <w:spacing w:line="240" w:lineRule="exact"/>
        <w:ind w:left="0"/>
        <w:jc w:val="both"/>
        <w:rPr>
          <w:b w:val="0"/>
          <w:lang w:eastAsia="en-US"/>
        </w:rPr>
      </w:pPr>
      <w:bookmarkStart w:id="14" w:name="_Toc38620617"/>
      <w:r w:rsidRPr="00034F4F">
        <w:rPr>
          <w:b w:val="0"/>
          <w:lang w:eastAsia="en-US"/>
        </w:rPr>
        <w:t>ПРОМЫШЛЕННОСТЬ</w:t>
      </w:r>
      <w:bookmarkEnd w:id="14"/>
    </w:p>
    <w:p w:rsidR="000A3943" w:rsidRPr="00034F4F" w:rsidRDefault="000A3943" w:rsidP="000A3943">
      <w:pPr>
        <w:pStyle w:val="120"/>
        <w:ind w:left="0"/>
        <w:jc w:val="both"/>
        <w:rPr>
          <w:b w:val="0"/>
          <w:lang w:eastAsia="en-US"/>
        </w:rPr>
      </w:pP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Георгиевском городском округе осуществляют свою работу 5123 субъекта малого и среднего предпринимательства (далее – МСП), 4464 из к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 xml:space="preserve">торых являются индивидуальными предпринимателями. 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Основная их доля сосредоточена в торговле (2197 единиц), обрабат</w:t>
      </w:r>
      <w:r w:rsidRPr="00034F4F">
        <w:rPr>
          <w:rFonts w:ascii="Times New Roman" w:hAnsi="Times New Roman" w:cs="Times New Roman"/>
          <w:sz w:val="28"/>
          <w:szCs w:val="28"/>
        </w:rPr>
        <w:t>ы</w:t>
      </w:r>
      <w:r w:rsidRPr="00034F4F">
        <w:rPr>
          <w:rFonts w:ascii="Times New Roman" w:hAnsi="Times New Roman" w:cs="Times New Roman"/>
          <w:sz w:val="28"/>
          <w:szCs w:val="28"/>
        </w:rPr>
        <w:t>вающих отраслях (316 единиц), в производстве пищевых продуктов и напи</w:t>
      </w:r>
      <w:r w:rsidRPr="00034F4F">
        <w:rPr>
          <w:rFonts w:ascii="Times New Roman" w:hAnsi="Times New Roman" w:cs="Times New Roman"/>
          <w:sz w:val="28"/>
          <w:szCs w:val="28"/>
        </w:rPr>
        <w:t>т</w:t>
      </w:r>
      <w:r w:rsidRPr="00034F4F">
        <w:rPr>
          <w:rFonts w:ascii="Times New Roman" w:hAnsi="Times New Roman" w:cs="Times New Roman"/>
          <w:sz w:val="28"/>
          <w:szCs w:val="28"/>
        </w:rPr>
        <w:t>ков (67 единиц), сельском хозяйстве (191 единица), строительстве (203 ед</w:t>
      </w:r>
      <w:r w:rsidRPr="00034F4F">
        <w:rPr>
          <w:rFonts w:ascii="Times New Roman" w:hAnsi="Times New Roman" w:cs="Times New Roman"/>
          <w:sz w:val="28"/>
          <w:szCs w:val="28"/>
        </w:rPr>
        <w:t>и</w:t>
      </w:r>
      <w:r w:rsidRPr="00034F4F">
        <w:rPr>
          <w:rFonts w:ascii="Times New Roman" w:hAnsi="Times New Roman" w:cs="Times New Roman"/>
          <w:sz w:val="28"/>
          <w:szCs w:val="28"/>
        </w:rPr>
        <w:t xml:space="preserve">ницы), в области здравоохранения (45 единиц), спорта и образования (60 единиц), транспортной деятельности (513 единиц), сфере услуг (616 единиц). 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В сфере малого и среднего предпринимательства трудятся 24,0 тыс. чел., это составляет более 30,0% занятых в экономике округа. 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Малый и средний бизнес является надежной базой стабильных налог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>вых поступлений в бюджет. За 2018 год сумма налоговых поступлений в бюджеты всех уровней от деятельности субъектов малого и среднего бизнеса составила более 2 млрд. руб., (102,1% к уровню 2017 года), доля налоговых поступлений в бюджет округа от деятельности малого и среднего бизнеса с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 xml:space="preserve">ставила при этом – 32,8%. </w:t>
      </w:r>
    </w:p>
    <w:p w:rsidR="000A3943" w:rsidRPr="00034F4F" w:rsidRDefault="000A3943" w:rsidP="00CA0311">
      <w:pPr>
        <w:pStyle w:val="13"/>
        <w:ind w:right="-2" w:firstLine="709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Новыми факторами роста предпринимательства в округе является про</w:t>
      </w:r>
      <w:r w:rsidRPr="00034F4F">
        <w:rPr>
          <w:sz w:val="28"/>
          <w:szCs w:val="28"/>
        </w:rPr>
        <w:softHyphen/>
        <w:t>екты, направленные на популяризацию и развитие социального, инновацион</w:t>
      </w:r>
      <w:r w:rsidRPr="00034F4F">
        <w:rPr>
          <w:sz w:val="28"/>
          <w:szCs w:val="28"/>
        </w:rPr>
        <w:softHyphen/>
        <w:t>ного, женского, семейного, молодёжного предпринимательства.</w:t>
      </w:r>
    </w:p>
    <w:p w:rsidR="000A3943" w:rsidRPr="00034F4F" w:rsidRDefault="000A3943" w:rsidP="00CA03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В 2018 году промышленный потенциал округа формируют свыше 400 хозяй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ствующих субъектов, обеспечивающих рабочими местами 1547 чело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век (без субъектов малого предпринимательства).</w:t>
      </w:r>
    </w:p>
    <w:p w:rsidR="000A3943" w:rsidRPr="00034F4F" w:rsidRDefault="000A3943" w:rsidP="00CA03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За  2018 год объем отгруженных товаров собственного производства, выполненных работ и услуг собственными силами по промышленным видам деятельности (по крупным и средним предприятиям) составил 9045,6 млн. руб. при темпе роста</w:t>
      </w:r>
      <w:r w:rsidR="003E26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132,7% к уровню 2017 года (при </w:t>
      </w:r>
      <w:proofErr w:type="spellStart"/>
      <w:r w:rsidRPr="00034F4F">
        <w:rPr>
          <w:rFonts w:ascii="Times New Roman" w:hAnsi="Times New Roman" w:cs="Times New Roman"/>
          <w:sz w:val="28"/>
          <w:szCs w:val="28"/>
          <w:lang w:val="ru-RU"/>
        </w:rPr>
        <w:t>среднекраевом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 – 110,9%).</w:t>
      </w:r>
    </w:p>
    <w:p w:rsidR="000A3943" w:rsidRPr="00034F4F" w:rsidRDefault="00FC6084" w:rsidP="00CA03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Промышленные </w:t>
      </w:r>
      <w:r w:rsidR="000A3943" w:rsidRPr="00034F4F">
        <w:rPr>
          <w:rFonts w:ascii="Times New Roman" w:hAnsi="Times New Roman" w:cs="Times New Roman"/>
          <w:sz w:val="28"/>
          <w:szCs w:val="28"/>
          <w:lang w:val="ru-RU"/>
        </w:rPr>
        <w:t>предприятия и организации  сосредоточены в основ</w:t>
      </w:r>
      <w:r w:rsidR="000A3943"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ном на территор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ии города </w:t>
      </w:r>
      <w:r w:rsidR="000A3943" w:rsidRPr="00034F4F">
        <w:rPr>
          <w:rFonts w:ascii="Times New Roman" w:hAnsi="Times New Roman" w:cs="Times New Roman"/>
          <w:sz w:val="28"/>
          <w:szCs w:val="28"/>
          <w:lang w:val="ru-RU"/>
        </w:rPr>
        <w:t>Георгиевска.</w:t>
      </w:r>
    </w:p>
    <w:p w:rsidR="000A3943" w:rsidRPr="00034F4F" w:rsidRDefault="000A3943" w:rsidP="00CA0311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Ведущими представителями округа являются общества с ограниченной ответственностью «Мясокомбинат «Олимпия», «Первый Георгиевский кон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сервный завод», «Винзавод «Надежда», «Масло Ставрополья», «Хайнц-Геор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гиевск», «Индейка Ставрополья», «Гео-простор» СХП «Рассвет», «</w:t>
      </w:r>
      <w:proofErr w:type="spellStart"/>
      <w:r w:rsidRPr="00034F4F">
        <w:rPr>
          <w:rFonts w:ascii="Times New Roman" w:hAnsi="Times New Roman" w:cs="Times New Roman"/>
          <w:sz w:val="28"/>
          <w:szCs w:val="28"/>
          <w:lang w:val="ru-RU"/>
        </w:rPr>
        <w:t>Шаумя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новское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>», «</w:t>
      </w:r>
      <w:proofErr w:type="spellStart"/>
      <w:r w:rsidRPr="00034F4F">
        <w:rPr>
          <w:rFonts w:ascii="Times New Roman" w:hAnsi="Times New Roman" w:cs="Times New Roman"/>
          <w:sz w:val="28"/>
          <w:szCs w:val="28"/>
          <w:lang w:val="ru-RU"/>
        </w:rPr>
        <w:t>ГеАЗ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», открытые </w:t>
      </w:r>
      <w:r w:rsidR="00CA0311">
        <w:rPr>
          <w:rFonts w:ascii="Times New Roman" w:hAnsi="Times New Roman" w:cs="Times New Roman"/>
          <w:sz w:val="28"/>
          <w:szCs w:val="28"/>
          <w:lang w:val="ru-RU"/>
        </w:rPr>
        <w:t>акционерные общества</w:t>
      </w:r>
      <w:proofErr w:type="gramStart"/>
      <w:r w:rsidR="00CA0311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CA0311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gramEnd"/>
      <w:r w:rsidR="00CA0311">
        <w:rPr>
          <w:rFonts w:ascii="Times New Roman" w:hAnsi="Times New Roman" w:cs="Times New Roman"/>
          <w:sz w:val="28"/>
          <w:szCs w:val="28"/>
          <w:lang w:val="ru-RU"/>
        </w:rPr>
        <w:t>лебокомби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t>нат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 «Геор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гиевский», Георгиевская производственная площадка открытого акционер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ного общества «</w:t>
      </w:r>
      <w:proofErr w:type="spellStart"/>
      <w:r w:rsidRPr="00034F4F">
        <w:rPr>
          <w:rFonts w:ascii="Times New Roman" w:hAnsi="Times New Roman" w:cs="Times New Roman"/>
          <w:sz w:val="28"/>
          <w:szCs w:val="28"/>
          <w:lang w:val="ru-RU"/>
        </w:rPr>
        <w:t>Макфа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034F4F">
        <w:rPr>
          <w:rFonts w:ascii="Times New Roman" w:hAnsi="Times New Roman" w:cs="Times New Roman"/>
          <w:sz w:val="28"/>
          <w:szCs w:val="28"/>
          <w:lang w:val="ru-RU"/>
        </w:rPr>
        <w:t>рыбоперерабатывающий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 завод «Мое Море» инди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видуального предпринимателя Леонтьева А.И., швейное производство «</w:t>
      </w:r>
      <w:proofErr w:type="spellStart"/>
      <w:r w:rsidRPr="00034F4F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фиЛена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» индивидуального предпринимателя </w:t>
      </w:r>
      <w:proofErr w:type="spellStart"/>
      <w:r w:rsidRPr="00034F4F">
        <w:rPr>
          <w:rFonts w:ascii="Times New Roman" w:hAnsi="Times New Roman" w:cs="Times New Roman"/>
          <w:sz w:val="28"/>
          <w:szCs w:val="28"/>
          <w:lang w:val="ru-RU"/>
        </w:rPr>
        <w:t>Шупикова</w:t>
      </w:r>
      <w:proofErr w:type="spellEnd"/>
      <w:r w:rsidRPr="00034F4F">
        <w:rPr>
          <w:rFonts w:ascii="Times New Roman" w:hAnsi="Times New Roman" w:cs="Times New Roman"/>
          <w:sz w:val="28"/>
          <w:szCs w:val="28"/>
          <w:lang w:val="ru-RU"/>
        </w:rPr>
        <w:t xml:space="preserve"> А.Н. и др. </w:t>
      </w:r>
    </w:p>
    <w:p w:rsidR="000A3943" w:rsidRPr="00034F4F" w:rsidRDefault="000A3943" w:rsidP="00CA0311">
      <w:pPr>
        <w:tabs>
          <w:tab w:val="left" w:pos="597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Доля пищевой и перерабатывающей промышленности составляет более 80,0% в структуре объема отгруженных товаров собствен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ного производства, выполненных работ и услуг собственными силами и является системообра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зующей сферой экономики округа, что в совокупности с сельскохозяйствен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ным потенциалом</w:t>
      </w:r>
      <w:r w:rsidR="003E266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определяет основополагающий вектор его развития на те</w:t>
      </w:r>
      <w:r w:rsidRPr="00034F4F">
        <w:rPr>
          <w:rFonts w:ascii="Times New Roman" w:hAnsi="Times New Roman" w:cs="Times New Roman"/>
          <w:sz w:val="28"/>
          <w:szCs w:val="28"/>
        </w:rPr>
        <w:t>р</w:t>
      </w:r>
      <w:r w:rsidRPr="00034F4F">
        <w:rPr>
          <w:rFonts w:ascii="Times New Roman" w:hAnsi="Times New Roman" w:cs="Times New Roman"/>
          <w:sz w:val="28"/>
          <w:szCs w:val="28"/>
        </w:rPr>
        <w:t xml:space="preserve">ритории агломерации КМВ. 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 Георгиевском городском округе уверенно развивается на протяжении двух десятков лет легкая промышленность, рассматриваемая как один из перспективных векторов развития экономики округа. Основу швейного про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изводства составляют торговые марки «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СофиЛена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» (индивидуальный пред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приниматель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Шупиков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А.Н.),  «LEMMAX» (индивидуальный предприним</w:t>
      </w:r>
      <w:r w:rsidRPr="00034F4F">
        <w:rPr>
          <w:rFonts w:ascii="Times New Roman" w:hAnsi="Times New Roman" w:cs="Times New Roman"/>
          <w:sz w:val="28"/>
          <w:szCs w:val="28"/>
        </w:rPr>
        <w:t>а</w:t>
      </w:r>
      <w:r w:rsidRPr="00034F4F">
        <w:rPr>
          <w:rFonts w:ascii="Times New Roman" w:hAnsi="Times New Roman" w:cs="Times New Roman"/>
          <w:sz w:val="28"/>
          <w:szCs w:val="28"/>
        </w:rPr>
        <w:t xml:space="preserve">тель Бобылев А.Г.), «Вельвет» (индивидуальный предприниматель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Камбол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Л.В.), швейные предприятия индивидуальных предпринимателей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Капит</w:t>
      </w:r>
      <w:r w:rsidRPr="00034F4F">
        <w:rPr>
          <w:rFonts w:ascii="Times New Roman" w:hAnsi="Times New Roman" w:cs="Times New Roman"/>
          <w:sz w:val="28"/>
          <w:szCs w:val="28"/>
        </w:rPr>
        <w:t>а</w:t>
      </w:r>
      <w:r w:rsidRPr="00034F4F">
        <w:rPr>
          <w:rFonts w:ascii="Times New Roman" w:hAnsi="Times New Roman" w:cs="Times New Roman"/>
          <w:sz w:val="28"/>
          <w:szCs w:val="28"/>
        </w:rPr>
        <w:t>наки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И.К.,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Калаушина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Е.Н., Наумовой Н.Н., общества с ограниченной отве</w:t>
      </w:r>
      <w:r w:rsidRPr="00034F4F">
        <w:rPr>
          <w:rFonts w:ascii="Times New Roman" w:hAnsi="Times New Roman" w:cs="Times New Roman"/>
          <w:sz w:val="28"/>
          <w:szCs w:val="28"/>
        </w:rPr>
        <w:t>т</w:t>
      </w:r>
      <w:r w:rsidRPr="00034F4F">
        <w:rPr>
          <w:rFonts w:ascii="Times New Roman" w:hAnsi="Times New Roman" w:cs="Times New Roman"/>
          <w:sz w:val="28"/>
          <w:szCs w:val="28"/>
        </w:rPr>
        <w:t>ственностью «Меркурий», «Производственно-торговая компания «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Бло</w:t>
      </w:r>
      <w:r w:rsidRPr="00034F4F">
        <w:rPr>
          <w:rFonts w:ascii="Times New Roman" w:hAnsi="Times New Roman" w:cs="Times New Roman"/>
          <w:sz w:val="28"/>
          <w:szCs w:val="28"/>
        </w:rPr>
        <w:t>к</w:t>
      </w:r>
      <w:r w:rsidRPr="00034F4F">
        <w:rPr>
          <w:rFonts w:ascii="Times New Roman" w:hAnsi="Times New Roman" w:cs="Times New Roman"/>
          <w:sz w:val="28"/>
          <w:szCs w:val="28"/>
        </w:rPr>
        <w:t>ПОСТ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».</w:t>
      </w:r>
    </w:p>
    <w:p w:rsidR="000A3943" w:rsidRPr="00034F4F" w:rsidRDefault="000A3943" w:rsidP="00CA03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Легкая промышленность округа представлена не только в швейном, но и меховом производстве: предприятиями по переработке, выделке и краше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нию меховой овчины. 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«Адресная поддержка повышения производительности труда на предприятиях»;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«Системные меры по повышению производительности труда»;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«Поддержка занятости и повышение эффективности рынка труда для обеспечения роста производительности тр</w:t>
      </w:r>
      <w:r w:rsidRPr="00034F4F">
        <w:rPr>
          <w:rFonts w:ascii="Times New Roman" w:hAnsi="Times New Roman" w:cs="Times New Roman"/>
          <w:sz w:val="28"/>
          <w:szCs w:val="28"/>
        </w:rPr>
        <w:t>у</w:t>
      </w:r>
      <w:r w:rsidRPr="00034F4F">
        <w:rPr>
          <w:rFonts w:ascii="Times New Roman" w:hAnsi="Times New Roman" w:cs="Times New Roman"/>
          <w:sz w:val="28"/>
          <w:szCs w:val="28"/>
        </w:rPr>
        <w:t>да (Ставропольский край)»;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«Популяризация предприниматель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ской деятельности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«Расширение доступа субъектов МСП к финансовым ресурсам, в том числе к льготному финансированию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«Акселерация субъектов малого и среднего предпринимательства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«Создание системы поддержки фермеров и развитие сельской кооперации 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«Промышленный экспорт Ставро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польского края»;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«Системные меры развития между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народной кооперации и экспорта Ставропольского края»;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«Экспорт продукции АПК Ставро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польского края»;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Ставропольского края от 28 декабря 2018 г. № 610-п «Об утверждении государственной программы Ставропольского края «Развитие пищевой и перерабатывающей промышленности»;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 правительства Ставропольского края от 02 августа </w:t>
      </w:r>
      <w:r w:rsidR="00CA0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2013 </w:t>
      </w:r>
      <w:r w:rsidRPr="00034F4F">
        <w:rPr>
          <w:rFonts w:ascii="Times New Roman" w:hAnsi="Times New Roman" w:cs="Times New Roman"/>
          <w:sz w:val="28"/>
          <w:szCs w:val="28"/>
        </w:rPr>
        <w:t>г. №</w:t>
      </w:r>
      <w:r w:rsidR="003E266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303-п «Об утверждении Порядка предоставления субсидии орган</w:t>
      </w:r>
      <w:r w:rsidRPr="00034F4F">
        <w:rPr>
          <w:rFonts w:ascii="Times New Roman" w:hAnsi="Times New Roman" w:cs="Times New Roman"/>
          <w:sz w:val="28"/>
          <w:szCs w:val="28"/>
        </w:rPr>
        <w:t>и</w:t>
      </w:r>
      <w:r w:rsidRPr="00034F4F">
        <w:rPr>
          <w:rFonts w:ascii="Times New Roman" w:hAnsi="Times New Roman" w:cs="Times New Roman"/>
          <w:sz w:val="28"/>
          <w:szCs w:val="28"/>
        </w:rPr>
        <w:t>зациям и индивидуальным предпринимателям, осуществляющим деятел</w:t>
      </w:r>
      <w:r w:rsidRPr="00034F4F">
        <w:rPr>
          <w:rFonts w:ascii="Times New Roman" w:hAnsi="Times New Roman" w:cs="Times New Roman"/>
          <w:sz w:val="28"/>
          <w:szCs w:val="28"/>
        </w:rPr>
        <w:t>ь</w:t>
      </w:r>
      <w:r w:rsidRPr="00034F4F">
        <w:rPr>
          <w:rFonts w:ascii="Times New Roman" w:hAnsi="Times New Roman" w:cs="Times New Roman"/>
          <w:sz w:val="28"/>
          <w:szCs w:val="28"/>
        </w:rPr>
        <w:t>ность в сфере пищевой и перерабатывающей промышленности, на возмещ</w:t>
      </w:r>
      <w:r w:rsidRPr="00034F4F">
        <w:rPr>
          <w:rFonts w:ascii="Times New Roman" w:hAnsi="Times New Roman" w:cs="Times New Roman"/>
          <w:sz w:val="28"/>
          <w:szCs w:val="28"/>
        </w:rPr>
        <w:t>е</w:t>
      </w:r>
      <w:r w:rsidRPr="00034F4F">
        <w:rPr>
          <w:rFonts w:ascii="Times New Roman" w:hAnsi="Times New Roman" w:cs="Times New Roman"/>
          <w:sz w:val="28"/>
          <w:szCs w:val="28"/>
        </w:rPr>
        <w:t>ние части стоимости приобретенного технологического оборудования»;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муниципального</w:t>
      </w:r>
      <w:r w:rsidR="003E266E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(приоритетного) проекта «Малое и сред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нее предпринимательство и поддержка индивидуальной предприниматель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ской инициативы на территории Георгиевского городского округа Ставро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польского края»;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интегрированной системы между предприятиями пищевой и перерабатывающей промышленности и сельхозпроизводителями;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поддержка предпринимательской деятельности, направленной на дос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тижение  общественно полезных целей и  способствующей решению соци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альных проблем граждан и общества;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оказание финансовой, имущественной, информационной, консультаци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онной поддержки субъектов МСП</w:t>
      </w:r>
      <w:r w:rsidR="003E266E">
        <w:rPr>
          <w:rFonts w:ascii="Times New Roman" w:hAnsi="Times New Roman" w:cs="Times New Roman"/>
          <w:sz w:val="28"/>
          <w:szCs w:val="28"/>
        </w:rPr>
        <w:t xml:space="preserve">, </w:t>
      </w:r>
      <w:r w:rsidRPr="00034F4F">
        <w:rPr>
          <w:rFonts w:ascii="Times New Roman" w:hAnsi="Times New Roman" w:cs="Times New Roman"/>
          <w:sz w:val="28"/>
          <w:szCs w:val="28"/>
        </w:rPr>
        <w:t>поддержки в области подготовки, пере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подготовки и повышения квалификации их работников, поддержки в области инноваций и промышленного производства, ремесленничества, поддержки субъектов малого и среднего предпринимательства, осуществляющих внеш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неэкономическую деятельность, поддержки субъектов малого и среднего предпринимательства, осуществляющих сельскохозяйственную деятель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ность;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предоставление государственной поддержки хозяйствующим субъек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там, осуществляющим деятельность в области промышленности;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развитие внешнеэкономической деятельности;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поддержка экспортно-ориентированных предприятий;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поддержка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комплексной инфраструктуры поддержки малого предприни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мательства на региональном и муниципальном уровнях.</w:t>
      </w:r>
    </w:p>
    <w:p w:rsidR="00F41D7A" w:rsidRPr="00034F4F" w:rsidRDefault="00F41D7A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3E266E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 xml:space="preserve">от 28.12.2009 </w:t>
      </w:r>
      <w:r w:rsidR="000A3943" w:rsidRPr="00034F4F">
        <w:rPr>
          <w:rFonts w:ascii="Times New Roman" w:hAnsi="Times New Roman" w:cs="Times New Roman"/>
          <w:sz w:val="28"/>
          <w:szCs w:val="28"/>
        </w:rPr>
        <w:t>№ 381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0A3943" w:rsidRPr="00034F4F">
        <w:rPr>
          <w:rFonts w:ascii="Times New Roman" w:hAnsi="Times New Roman" w:cs="Times New Roman"/>
          <w:sz w:val="28"/>
          <w:szCs w:val="28"/>
        </w:rPr>
        <w:t>Об основах государс</w:t>
      </w:r>
      <w:r w:rsidR="000A3943" w:rsidRPr="00034F4F">
        <w:rPr>
          <w:rFonts w:ascii="Times New Roman" w:hAnsi="Times New Roman" w:cs="Times New Roman"/>
          <w:sz w:val="28"/>
          <w:szCs w:val="28"/>
        </w:rPr>
        <w:t>т</w:t>
      </w:r>
      <w:r w:rsidR="000A3943" w:rsidRPr="00034F4F">
        <w:rPr>
          <w:rFonts w:ascii="Times New Roman" w:hAnsi="Times New Roman" w:cs="Times New Roman"/>
          <w:sz w:val="28"/>
          <w:szCs w:val="28"/>
        </w:rPr>
        <w:t>венного регулирования</w:t>
      </w:r>
      <w:r w:rsidR="00FC6084">
        <w:rPr>
          <w:rFonts w:ascii="Times New Roman" w:hAnsi="Times New Roman" w:cs="Times New Roman"/>
          <w:sz w:val="28"/>
          <w:szCs w:val="28"/>
        </w:rPr>
        <w:t xml:space="preserve"> торговой деятельности в Россий</w:t>
      </w:r>
      <w:r w:rsidR="000A3943" w:rsidRPr="00034F4F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0A3943" w:rsidRPr="00034F4F" w:rsidRDefault="003E266E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равительства Ставропольского края от 02 августа </w:t>
      </w:r>
      <w:r w:rsidR="00FC6084">
        <w:rPr>
          <w:rFonts w:ascii="Times New Roman" w:hAnsi="Times New Roman" w:cs="Times New Roman"/>
          <w:sz w:val="28"/>
          <w:szCs w:val="28"/>
        </w:rPr>
        <w:t xml:space="preserve"> </w:t>
      </w:r>
      <w:r w:rsidR="000A3943" w:rsidRPr="00034F4F">
        <w:rPr>
          <w:rFonts w:ascii="Times New Roman" w:hAnsi="Times New Roman" w:cs="Times New Roman"/>
          <w:sz w:val="28"/>
          <w:szCs w:val="28"/>
        </w:rPr>
        <w:t>2013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 № 303-п «Об утверждении Порядка предоставления субсидии орган</w:t>
      </w:r>
      <w:r w:rsidR="000A3943" w:rsidRPr="00034F4F">
        <w:rPr>
          <w:rFonts w:ascii="Times New Roman" w:hAnsi="Times New Roman" w:cs="Times New Roman"/>
          <w:sz w:val="28"/>
          <w:szCs w:val="28"/>
        </w:rPr>
        <w:t>и</w:t>
      </w:r>
      <w:r w:rsidR="00FC6084">
        <w:rPr>
          <w:rFonts w:ascii="Times New Roman" w:hAnsi="Times New Roman" w:cs="Times New Roman"/>
          <w:sz w:val="28"/>
          <w:szCs w:val="28"/>
        </w:rPr>
        <w:t>за</w:t>
      </w:r>
      <w:r w:rsidR="000A3943" w:rsidRPr="00034F4F">
        <w:rPr>
          <w:rFonts w:ascii="Times New Roman" w:hAnsi="Times New Roman" w:cs="Times New Roman"/>
          <w:sz w:val="28"/>
          <w:szCs w:val="28"/>
        </w:rPr>
        <w:t>циям и индивидуальным предпринимателям, осуществляющим деятел</w:t>
      </w:r>
      <w:r w:rsidR="000A3943" w:rsidRPr="00034F4F">
        <w:rPr>
          <w:rFonts w:ascii="Times New Roman" w:hAnsi="Times New Roman" w:cs="Times New Roman"/>
          <w:sz w:val="28"/>
          <w:szCs w:val="28"/>
        </w:rPr>
        <w:t>ь</w:t>
      </w:r>
      <w:r w:rsidR="000A3943" w:rsidRPr="00034F4F">
        <w:rPr>
          <w:rFonts w:ascii="Times New Roman" w:hAnsi="Times New Roman" w:cs="Times New Roman"/>
          <w:sz w:val="28"/>
          <w:szCs w:val="28"/>
        </w:rPr>
        <w:t>ность в сфере пищевой и перерабатывающей промышленности, на возмещ</w:t>
      </w:r>
      <w:r w:rsidR="000A3943" w:rsidRPr="00034F4F">
        <w:rPr>
          <w:rFonts w:ascii="Times New Roman" w:hAnsi="Times New Roman" w:cs="Times New Roman"/>
          <w:sz w:val="28"/>
          <w:szCs w:val="28"/>
        </w:rPr>
        <w:t>е</w:t>
      </w:r>
      <w:r w:rsidR="000A3943" w:rsidRPr="00034F4F">
        <w:rPr>
          <w:rFonts w:ascii="Times New Roman" w:hAnsi="Times New Roman" w:cs="Times New Roman"/>
          <w:sz w:val="28"/>
          <w:szCs w:val="28"/>
        </w:rPr>
        <w:t>ние части стоимости приобретенного технологического оборудования»;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приказ комитета Ставропольского края по пищевой и перерабатываю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щей промышленности, торговле и лицензированию от 17 июля 2019 г.</w:t>
      </w:r>
      <w:r w:rsidR="003E266E">
        <w:rPr>
          <w:rFonts w:ascii="Times New Roman" w:hAnsi="Times New Roman" w:cs="Times New Roman"/>
          <w:sz w:val="28"/>
          <w:szCs w:val="28"/>
        </w:rPr>
        <w:t xml:space="preserve"> </w:t>
      </w:r>
      <w:r w:rsidR="00FC60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4F4F">
        <w:rPr>
          <w:rFonts w:ascii="Times New Roman" w:hAnsi="Times New Roman" w:cs="Times New Roman"/>
          <w:sz w:val="28"/>
          <w:szCs w:val="28"/>
        </w:rPr>
        <w:t xml:space="preserve">№ 84/01-07 о/д «Об утверждении перечня технологического оборудования, </w:t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обретаемого организациями и индивидуальными предпринимателями, осу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ществляющими деятельность в сфере пищевой и перерабатывающей про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мышленности, на возмещение части, стоимости которого предоставляются субсидии, а также форм документов для предоставления субсидии»;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Ставропольского края «Экономическое развитие и инновационная экономика»;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«Адресная поддержка повышения производи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тельности труда на предприятиях»;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«Системные меры по повышению производи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тельности труда»;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«Поддержка занятости и повышение эффектив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ности рынка труда для обеспечения роста производительности труда (Став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ропольский край)»;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«Популяризация предпринимательской деятель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ности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«Расширение доступа субъектов МСП к финан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совым ресурсам, в том числе к льготному финансированию в Ставрополь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«Акселерация субъектов малого и среднего пред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принимательства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«Создание системы поддержки фермеров и раз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витие сельской кооперации 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«Промышленный экспорт Ставропольского края»;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«Системные меры развития международной коо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перации и экспорта Ставропольского края»;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«Экспорт продукции АПК Ставропольского края»;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некоммерческая организация микрокредитная компания «Фонд микро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финансирования субъектов малого и среднего предпринимательства в Став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некоммерческая организация «Фонд поддержки предпринимательства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некоммерческая организация «Фонд содействия инновационному ра</w:t>
      </w:r>
      <w:r w:rsidRPr="00034F4F">
        <w:rPr>
          <w:rFonts w:ascii="Times New Roman" w:hAnsi="Times New Roman" w:cs="Times New Roman"/>
          <w:sz w:val="28"/>
          <w:szCs w:val="28"/>
        </w:rPr>
        <w:t>з</w:t>
      </w:r>
      <w:r w:rsidRPr="00034F4F">
        <w:rPr>
          <w:rFonts w:ascii="Times New Roman" w:hAnsi="Times New Roman" w:cs="Times New Roman"/>
          <w:sz w:val="28"/>
          <w:szCs w:val="28"/>
        </w:rPr>
        <w:t>витию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государственное унитарное предприятие Ставропольского края «Га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рантийный фонд поддержки субъектов малого и среднего предприниматель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ства в Ставропольском крае»;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некоммерческая организация «Фонд развития промышленности Став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ропольского края»;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акционерное общество «Федеральная корпорация по развитию малого и среднего предпринимательства»;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фонд региональных социальных программ «Наше будущее»;</w:t>
      </w:r>
    </w:p>
    <w:p w:rsidR="000A3943" w:rsidRPr="00034F4F" w:rsidRDefault="00386691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A3943" w:rsidRPr="00034F4F">
          <w:rPr>
            <w:rFonts w:ascii="Times New Roman" w:hAnsi="Times New Roman" w:cs="Times New Roman"/>
            <w:sz w:val="28"/>
            <w:szCs w:val="28"/>
          </w:rPr>
          <w:t>постановление администрации Георгиевского городского округа Став</w:t>
        </w:r>
        <w:r w:rsidR="000A3943" w:rsidRPr="00034F4F">
          <w:rPr>
            <w:rFonts w:ascii="Times New Roman" w:hAnsi="Times New Roman" w:cs="Times New Roman"/>
            <w:sz w:val="28"/>
            <w:szCs w:val="28"/>
          </w:rPr>
          <w:softHyphen/>
          <w:t>ропол</w:t>
        </w:r>
        <w:r w:rsidR="003E266E">
          <w:rPr>
            <w:rFonts w:ascii="Times New Roman" w:hAnsi="Times New Roman" w:cs="Times New Roman"/>
            <w:sz w:val="28"/>
            <w:szCs w:val="28"/>
          </w:rPr>
          <w:t>ьского края от 17 июля 2019 г.</w:t>
        </w:r>
        <w:r w:rsidR="000A3943" w:rsidRPr="00034F4F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3E266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A3943" w:rsidRPr="00034F4F">
          <w:rPr>
            <w:rFonts w:ascii="Times New Roman" w:hAnsi="Times New Roman" w:cs="Times New Roman"/>
            <w:sz w:val="28"/>
            <w:szCs w:val="28"/>
          </w:rPr>
          <w:t>2287 «О торговой деятельности на территории Георгиевского городского округа Ставропольского края</w:t>
        </w:r>
      </w:hyperlink>
      <w:hyperlink r:id="rId13" w:history="1">
        <w:r w:rsidR="000A3943" w:rsidRPr="00034F4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0A3943" w:rsidRPr="00034F4F">
        <w:rPr>
          <w:rFonts w:ascii="Times New Roman" w:hAnsi="Times New Roman" w:cs="Times New Roman"/>
          <w:sz w:val="28"/>
          <w:szCs w:val="28"/>
        </w:rPr>
        <w:t>;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CA0311">
        <w:rPr>
          <w:rFonts w:ascii="Times New Roman" w:hAnsi="Times New Roman" w:cs="Times New Roman"/>
          <w:sz w:val="28"/>
          <w:szCs w:val="28"/>
        </w:rPr>
        <w:t xml:space="preserve"> «Развитие муниципального обра</w:t>
      </w:r>
      <w:r w:rsidRPr="00034F4F">
        <w:rPr>
          <w:rFonts w:ascii="Times New Roman" w:hAnsi="Times New Roman" w:cs="Times New Roman"/>
          <w:sz w:val="28"/>
          <w:szCs w:val="28"/>
        </w:rPr>
        <w:t>зовани</w:t>
      </w:r>
      <w:r w:rsidR="00CA0311">
        <w:rPr>
          <w:rFonts w:ascii="Times New Roman" w:hAnsi="Times New Roman" w:cs="Times New Roman"/>
          <w:sz w:val="28"/>
          <w:szCs w:val="28"/>
        </w:rPr>
        <w:t>я и повышение открытости администрации Георгиевского город</w:t>
      </w:r>
      <w:r w:rsidRPr="00034F4F">
        <w:rPr>
          <w:rFonts w:ascii="Times New Roman" w:hAnsi="Times New Roman" w:cs="Times New Roman"/>
          <w:sz w:val="28"/>
          <w:szCs w:val="28"/>
        </w:rPr>
        <w:t>ского округа Ставропольского края».</w:t>
      </w:r>
    </w:p>
    <w:p w:rsidR="000A3943" w:rsidRPr="00034F4F" w:rsidRDefault="000A3943" w:rsidP="000A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CA0311">
      <w:pPr>
        <w:pStyle w:val="120"/>
        <w:spacing w:line="240" w:lineRule="exact"/>
        <w:ind w:left="0"/>
        <w:jc w:val="both"/>
        <w:rPr>
          <w:b w:val="0"/>
          <w:lang w:eastAsia="en-US"/>
        </w:rPr>
      </w:pPr>
      <w:bookmarkStart w:id="15" w:name="_Toc38620618"/>
      <w:r w:rsidRPr="00034F4F">
        <w:rPr>
          <w:b w:val="0"/>
          <w:lang w:eastAsia="en-US"/>
        </w:rPr>
        <w:t>ПОТРЕБИТЕЛЬСКИЙ РЫНОК ТОВАРОВ И УСЛУГ</w:t>
      </w:r>
      <w:bookmarkEnd w:id="15"/>
    </w:p>
    <w:p w:rsidR="000A3943" w:rsidRPr="00034F4F" w:rsidRDefault="000A3943" w:rsidP="00CA03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В настоящее вре</w:t>
      </w:r>
      <w:r w:rsidR="00CA0311">
        <w:rPr>
          <w:rFonts w:ascii="Times New Roman" w:hAnsi="Times New Roman" w:cs="Times New Roman"/>
          <w:color w:val="000000"/>
          <w:sz w:val="28"/>
          <w:szCs w:val="28"/>
        </w:rPr>
        <w:t>мя на территории округа функцио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t>нируют 1087 пред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>приятий розничной торговли, из них 828 магазинов (в т.ч. 428 (52 %) продо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вольственных), 192 объекта нестационарной торговли, 67 торговых объектов, занятых в аптечном бизнесе и 12 оптовых предприятий. 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color w:val="000000"/>
          <w:sz w:val="28"/>
          <w:szCs w:val="28"/>
        </w:rPr>
        <w:t>Инфраструктура потребительского рынка также включает 2 универ</w:t>
      </w:r>
      <w:r w:rsidRPr="00034F4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сальных рынка, 8 площадок для </w:t>
      </w:r>
      <w:r w:rsidRPr="00034F4F">
        <w:rPr>
          <w:rFonts w:ascii="Times New Roman" w:hAnsi="Times New Roman" w:cs="Times New Roman"/>
          <w:sz w:val="28"/>
          <w:szCs w:val="28"/>
        </w:rPr>
        <w:t>проведения ярмарок. Общая мощность рын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ков округа составляет 854 торговых места, универсальных яр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марок - 803 ме</w:t>
      </w:r>
      <w:r w:rsidRPr="00034F4F">
        <w:rPr>
          <w:rFonts w:ascii="Times New Roman" w:hAnsi="Times New Roman" w:cs="Times New Roman"/>
          <w:sz w:val="28"/>
          <w:szCs w:val="28"/>
        </w:rPr>
        <w:t>с</w:t>
      </w:r>
      <w:r w:rsidRPr="00034F4F">
        <w:rPr>
          <w:rFonts w:ascii="Times New Roman" w:hAnsi="Times New Roman" w:cs="Times New Roman"/>
          <w:sz w:val="28"/>
          <w:szCs w:val="28"/>
        </w:rPr>
        <w:t>та и сезонных специализированных - 150 мест.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 состоянию на 01.01.2019 года фактическая обеспеченность населе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ния площадью торговых объектов Георгиевского городского окр</w:t>
      </w:r>
      <w:r w:rsidR="003E266E">
        <w:rPr>
          <w:rFonts w:ascii="Times New Roman" w:hAnsi="Times New Roman" w:cs="Times New Roman"/>
          <w:sz w:val="28"/>
          <w:szCs w:val="28"/>
        </w:rPr>
        <w:t>уга на 1 тыс. чел. составляет 457 кв. м</w:t>
      </w:r>
      <w:r w:rsidRPr="00034F4F">
        <w:rPr>
          <w:rFonts w:ascii="Times New Roman" w:hAnsi="Times New Roman" w:cs="Times New Roman"/>
          <w:sz w:val="28"/>
          <w:szCs w:val="28"/>
        </w:rPr>
        <w:t xml:space="preserve">, что превышает краевой норматив на 129 кв. м. 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Сетевая розничная торговля в округе представлена 6 крупными торго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выми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ритейлерами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, в числе которых АО «Тандер» (8 магазинов «Магнит», 4 магазина «Магнит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»), «X5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RetailGroup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» (6 универсамов «Пяте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рочка»), ООО «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Волгоградторг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» (1 магазин «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Ермолинские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полуфабрикаты») и другие. 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Объем розничного товарооборота округа в 2018 году достиг 10075,8 млн. р</w:t>
      </w:r>
      <w:r w:rsidR="00DC2E8C">
        <w:rPr>
          <w:rFonts w:ascii="Times New Roman" w:hAnsi="Times New Roman" w:cs="Times New Roman"/>
          <w:sz w:val="28"/>
          <w:szCs w:val="28"/>
        </w:rPr>
        <w:t>уб., при темпе роста 100,6 % (п</w:t>
      </w:r>
      <w:r w:rsidRPr="00034F4F">
        <w:rPr>
          <w:rFonts w:ascii="Times New Roman" w:hAnsi="Times New Roman" w:cs="Times New Roman"/>
          <w:sz w:val="28"/>
          <w:szCs w:val="28"/>
        </w:rPr>
        <w:t>о Ставропольскому краю -</w:t>
      </w:r>
      <w:r w:rsidR="00DC2E8C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103,8 %).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Объем платных услуг населению составляет в среднем 3535 млн. руб. в год.  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Бытовые услуги населению предоставляют 414 предприятий, которыми оказывается более 40 видов бытовых ус</w:t>
      </w:r>
      <w:r w:rsidR="00DC2E8C">
        <w:rPr>
          <w:rFonts w:ascii="Times New Roman" w:hAnsi="Times New Roman" w:cs="Times New Roman"/>
          <w:sz w:val="28"/>
          <w:szCs w:val="28"/>
        </w:rPr>
        <w:t>луг, объем и количество которых</w:t>
      </w:r>
      <w:r w:rsidRPr="00034F4F">
        <w:rPr>
          <w:rFonts w:ascii="Times New Roman" w:hAnsi="Times New Roman" w:cs="Times New Roman"/>
          <w:sz w:val="28"/>
          <w:szCs w:val="28"/>
        </w:rPr>
        <w:t xml:space="preserve"> в основном удовлетворяют потребности населения. Однако отдельного вним</w:t>
      </w:r>
      <w:r w:rsidRPr="00034F4F">
        <w:rPr>
          <w:rFonts w:ascii="Times New Roman" w:hAnsi="Times New Roman" w:cs="Times New Roman"/>
          <w:sz w:val="28"/>
          <w:szCs w:val="28"/>
        </w:rPr>
        <w:t>а</w:t>
      </w:r>
      <w:r w:rsidRPr="00034F4F">
        <w:rPr>
          <w:rFonts w:ascii="Times New Roman" w:hAnsi="Times New Roman" w:cs="Times New Roman"/>
          <w:sz w:val="28"/>
          <w:szCs w:val="28"/>
        </w:rPr>
        <w:t>ния требует развитие бытового обслуживания населения, проживающего в сельской местности. Для поддержки социально-значимых видов бытовых у</w:t>
      </w:r>
      <w:r w:rsidRPr="00034F4F">
        <w:rPr>
          <w:rFonts w:ascii="Times New Roman" w:hAnsi="Times New Roman" w:cs="Times New Roman"/>
          <w:sz w:val="28"/>
          <w:szCs w:val="28"/>
        </w:rPr>
        <w:t>с</w:t>
      </w:r>
      <w:r w:rsidRPr="00034F4F">
        <w:rPr>
          <w:rFonts w:ascii="Times New Roman" w:hAnsi="Times New Roman" w:cs="Times New Roman"/>
          <w:sz w:val="28"/>
          <w:szCs w:val="28"/>
        </w:rPr>
        <w:t>луг на территории округа реализуется система мер муниципальной поддер</w:t>
      </w:r>
      <w:r w:rsidRPr="00034F4F">
        <w:rPr>
          <w:rFonts w:ascii="Times New Roman" w:hAnsi="Times New Roman" w:cs="Times New Roman"/>
          <w:sz w:val="28"/>
          <w:szCs w:val="28"/>
        </w:rPr>
        <w:t>ж</w:t>
      </w:r>
      <w:r w:rsidRPr="00034F4F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Организацией общественного питания занято 206 предприятий на 12885 посадочных мест, из которых: 4 ресторана, 86 кафе, 9 баров, 53 столо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вых, 16 летних площадок, 22 закусочные. 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Оборот общественного питания составил 819,9 млн. руб., темп роста в</w:t>
      </w:r>
      <w:r w:rsidR="00B355EA">
        <w:rPr>
          <w:rFonts w:ascii="Times New Roman" w:hAnsi="Times New Roman" w:cs="Times New Roman"/>
          <w:sz w:val="28"/>
          <w:szCs w:val="28"/>
        </w:rPr>
        <w:t xml:space="preserve"> сопоставимых ценах – 89,6 %  (п</w:t>
      </w:r>
      <w:r w:rsidRPr="00034F4F">
        <w:rPr>
          <w:rFonts w:ascii="Times New Roman" w:hAnsi="Times New Roman" w:cs="Times New Roman"/>
          <w:sz w:val="28"/>
          <w:szCs w:val="28"/>
        </w:rPr>
        <w:t>о Ставропольскому краю – 101,9 %).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Формирование потребительского рынка Георгиевского городского ок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руга направлено на создание условий для формирования комфортной среды для граждан через развитие многоформатной</w:t>
      </w:r>
      <w:r w:rsidR="00B355EA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торговли и предоставления ус</w:t>
      </w:r>
      <w:r w:rsidRPr="00034F4F">
        <w:rPr>
          <w:rFonts w:ascii="Times New Roman" w:hAnsi="Times New Roman" w:cs="Times New Roman"/>
          <w:sz w:val="28"/>
          <w:szCs w:val="28"/>
        </w:rPr>
        <w:softHyphen/>
      </w:r>
      <w:r w:rsidRPr="00034F4F">
        <w:rPr>
          <w:rFonts w:ascii="Times New Roman" w:hAnsi="Times New Roman" w:cs="Times New Roman"/>
          <w:sz w:val="28"/>
          <w:szCs w:val="28"/>
        </w:rPr>
        <w:lastRenderedPageBreak/>
        <w:t xml:space="preserve">луг посредством стимулирования роста любых форм предпринимательской активности. 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Специфика экономического развития, аграрная и промышленная ори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ентированность Георгиевского городского округа, а также изменения, на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блюдаемые во всех областях муниципальной ответственности за последние 3 года, позволяют сформулировать важнейшие направления развития потреби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тельского рынка в округе: 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развитие торговли и общественного питания малого формата, как важ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нейшей составляющей малого и среднего бизнеса в округе. Для производите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лей округа малый формат торговли является одним из главных каналов сбыта производимой продукции. Открытие мини-пекарен, булочных, кондитерских, сырных лавок, фермерских лавок, кофейных киосков создаёт комфорт и на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строение города и сельских территорий, позволят создавать новые рабочие места, обеспечивать самозанятость, повышать культуру потребления, рас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крывать предпри</w:t>
      </w:r>
      <w:r w:rsidR="00C54D66">
        <w:rPr>
          <w:rFonts w:ascii="Times New Roman" w:hAnsi="Times New Roman" w:cs="Times New Roman"/>
          <w:sz w:val="28"/>
          <w:szCs w:val="28"/>
        </w:rPr>
        <w:t>нимательские инициативы граждан.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Положительные темпы развития благоустройства территорий округа, включающего создание новых парков, скверов, бульваров, литературных площадок, архитектурно-ландшафтных объектов, реконструкцию площадей городской и сельской местности, обуславливает необходимость создания но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вых современных кафе, летних площадок, объектов мелкорозничной тор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говли, попутного бытового обслуживания, с целью формирования благопри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ятной жизненной среды с комфортными условиями для населения.</w:t>
      </w:r>
    </w:p>
    <w:p w:rsidR="000A3943" w:rsidRPr="00034F4F" w:rsidRDefault="000A3943" w:rsidP="00CA03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Развитие туристического направления в округе позволяет планировать развитие производства сувенирной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продукциии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ремесленнических мастер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ских, а значит решения вопроса сбыта. Размещение сувенирных лавок, па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вильонов, торговых галерей с сувенирной продукцией, станут логичным до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полнением пешеходных и парковых зон при комплексном благоустройстве городской и сельских территорий.</w:t>
      </w: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«Популяризация предприниматель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ской деятельности в Ставропольском крае»;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«Расширение доступа субъектов МСП к финансовым ресурсам, в том числе к льготному финансированию в Ставропольском крае»;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«Акселерация субъектов малого и среднего предпринимательства в Ставропольском крае»;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регионального проекта «Создание системы поддержки фермеров и развитие сельской кооперации  в Ставропольском крае»;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муниципального</w:t>
      </w:r>
      <w:r w:rsidR="00B355EA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(приоритетного) проекта «Малое и сред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нее предпринимательство и поддержка индивидуальной предприниматель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ской инициативы на территории Георгиевского городского округа Ставро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польского края»;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поддержка и развитие сети фирменных магазинов местных товаропро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изводителей;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реализация мер поддержки сельскохозяйственных товаропроизводите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лей, некоммерческих предприятий, реализующих продукцию собственного производства;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рациональное размещение объектов торговли, общественного питания, бытового обслуживания с учетом ассортиментной политики и востребован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ных видов услуг;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развитие ярмарочной деятельности на территории округа;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комплексной инфраструктуры поддержки малого предприни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мательства на региональном и муниципальном уровнях.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CA0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B355EA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акон </w:t>
      </w:r>
      <w:r>
        <w:rPr>
          <w:rFonts w:ascii="Times New Roman" w:hAnsi="Times New Roman" w:cs="Times New Roman"/>
          <w:sz w:val="28"/>
          <w:szCs w:val="28"/>
        </w:rPr>
        <w:t>от 28.12.2009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 № 381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="000A3943" w:rsidRPr="00034F4F">
        <w:rPr>
          <w:rFonts w:ascii="Times New Roman" w:hAnsi="Times New Roman" w:cs="Times New Roman"/>
          <w:sz w:val="28"/>
          <w:szCs w:val="28"/>
        </w:rPr>
        <w:t>Об основах государс</w:t>
      </w:r>
      <w:r w:rsidR="000A3943" w:rsidRPr="00034F4F">
        <w:rPr>
          <w:rFonts w:ascii="Times New Roman" w:hAnsi="Times New Roman" w:cs="Times New Roman"/>
          <w:sz w:val="28"/>
          <w:szCs w:val="28"/>
        </w:rPr>
        <w:t>т</w:t>
      </w:r>
      <w:r w:rsidR="000A3943" w:rsidRPr="00034F4F">
        <w:rPr>
          <w:rFonts w:ascii="Times New Roman" w:hAnsi="Times New Roman" w:cs="Times New Roman"/>
          <w:sz w:val="28"/>
          <w:szCs w:val="28"/>
        </w:rPr>
        <w:t>венного регулирования</w:t>
      </w:r>
      <w:r w:rsidR="00FC6084">
        <w:rPr>
          <w:rFonts w:ascii="Times New Roman" w:hAnsi="Times New Roman" w:cs="Times New Roman"/>
          <w:sz w:val="28"/>
          <w:szCs w:val="28"/>
        </w:rPr>
        <w:t xml:space="preserve"> торговой деятельности в Россий</w:t>
      </w:r>
      <w:r w:rsidR="000A3943" w:rsidRPr="00034F4F">
        <w:rPr>
          <w:rFonts w:ascii="Times New Roman" w:hAnsi="Times New Roman" w:cs="Times New Roman"/>
          <w:sz w:val="28"/>
          <w:szCs w:val="28"/>
        </w:rPr>
        <w:t>ской Федерации»;</w:t>
      </w:r>
    </w:p>
    <w:p w:rsidR="000A3943" w:rsidRPr="00034F4F" w:rsidRDefault="00B355EA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0A3943" w:rsidRPr="00034F4F">
        <w:rPr>
          <w:rFonts w:ascii="Times New Roman" w:hAnsi="Times New Roman" w:cs="Times New Roman"/>
          <w:sz w:val="28"/>
          <w:szCs w:val="28"/>
        </w:rPr>
        <w:t>равительства Ставропольск</w:t>
      </w:r>
      <w:r>
        <w:rPr>
          <w:rFonts w:ascii="Times New Roman" w:hAnsi="Times New Roman" w:cs="Times New Roman"/>
          <w:sz w:val="28"/>
          <w:szCs w:val="28"/>
        </w:rPr>
        <w:t xml:space="preserve">ого края от 02 августа </w:t>
      </w:r>
      <w:r w:rsidR="00795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2013 г.</w:t>
      </w:r>
      <w:r w:rsidR="000A3943" w:rsidRPr="00034F4F">
        <w:rPr>
          <w:rFonts w:ascii="Times New Roman" w:hAnsi="Times New Roman" w:cs="Times New Roman"/>
          <w:sz w:val="28"/>
          <w:szCs w:val="28"/>
        </w:rPr>
        <w:t xml:space="preserve"> № 303-п «Об утверждении Порядка предоставления субсидии орган</w:t>
      </w:r>
      <w:r w:rsidR="000A3943" w:rsidRPr="00034F4F">
        <w:rPr>
          <w:rFonts w:ascii="Times New Roman" w:hAnsi="Times New Roman" w:cs="Times New Roman"/>
          <w:sz w:val="28"/>
          <w:szCs w:val="28"/>
        </w:rPr>
        <w:t>и</w:t>
      </w:r>
      <w:r w:rsidR="000A3943" w:rsidRPr="00034F4F">
        <w:rPr>
          <w:rFonts w:ascii="Times New Roman" w:hAnsi="Times New Roman" w:cs="Times New Roman"/>
          <w:sz w:val="28"/>
          <w:szCs w:val="28"/>
        </w:rPr>
        <w:t>за</w:t>
      </w:r>
      <w:r w:rsidR="000A3943" w:rsidRPr="00034F4F">
        <w:rPr>
          <w:rFonts w:ascii="Times New Roman" w:hAnsi="Times New Roman" w:cs="Times New Roman"/>
          <w:sz w:val="28"/>
          <w:szCs w:val="28"/>
        </w:rPr>
        <w:softHyphen/>
        <w:t>циям и индивидуальным предпринимателям, осуществляющим деятел</w:t>
      </w:r>
      <w:r w:rsidR="000A3943" w:rsidRPr="00034F4F">
        <w:rPr>
          <w:rFonts w:ascii="Times New Roman" w:hAnsi="Times New Roman" w:cs="Times New Roman"/>
          <w:sz w:val="28"/>
          <w:szCs w:val="28"/>
        </w:rPr>
        <w:t>ь</w:t>
      </w:r>
      <w:r w:rsidR="000A3943" w:rsidRPr="00034F4F">
        <w:rPr>
          <w:rFonts w:ascii="Times New Roman" w:hAnsi="Times New Roman" w:cs="Times New Roman"/>
          <w:sz w:val="28"/>
          <w:szCs w:val="28"/>
        </w:rPr>
        <w:t>ность в сфере пищевой и перерабатывающей промышленности, на возмещ</w:t>
      </w:r>
      <w:r w:rsidR="000A3943" w:rsidRPr="00034F4F">
        <w:rPr>
          <w:rFonts w:ascii="Times New Roman" w:hAnsi="Times New Roman" w:cs="Times New Roman"/>
          <w:sz w:val="28"/>
          <w:szCs w:val="28"/>
        </w:rPr>
        <w:t>е</w:t>
      </w:r>
      <w:r w:rsidR="000A3943" w:rsidRPr="00034F4F">
        <w:rPr>
          <w:rFonts w:ascii="Times New Roman" w:hAnsi="Times New Roman" w:cs="Times New Roman"/>
          <w:sz w:val="28"/>
          <w:szCs w:val="28"/>
        </w:rPr>
        <w:t>ние части стоимости приобретенного технологического оборудования»;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F4F">
        <w:rPr>
          <w:rFonts w:ascii="Times New Roman" w:hAnsi="Times New Roman" w:cs="Times New Roman"/>
          <w:sz w:val="28"/>
          <w:szCs w:val="28"/>
        </w:rPr>
        <w:t>приказ комитета Ставропольского края по пищевой и перерабатываю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щей промышленности, торговле и лицензированию от 17 июля 2019 г.</w:t>
      </w:r>
      <w:r w:rsidR="007956F9">
        <w:rPr>
          <w:rFonts w:ascii="Times New Roman" w:hAnsi="Times New Roman" w:cs="Times New Roman"/>
          <w:sz w:val="28"/>
          <w:szCs w:val="28"/>
        </w:rPr>
        <w:t xml:space="preserve"> </w:t>
      </w:r>
      <w:r w:rsidR="00FC6084">
        <w:rPr>
          <w:rFonts w:ascii="Times New Roman" w:hAnsi="Times New Roman" w:cs="Times New Roman"/>
          <w:sz w:val="28"/>
          <w:szCs w:val="28"/>
        </w:rPr>
        <w:t xml:space="preserve"> </w:t>
      </w:r>
      <w:r w:rsidR="007956F9">
        <w:rPr>
          <w:rFonts w:ascii="Times New Roman" w:hAnsi="Times New Roman" w:cs="Times New Roman"/>
          <w:sz w:val="28"/>
          <w:szCs w:val="28"/>
        </w:rPr>
        <w:t xml:space="preserve">       </w:t>
      </w:r>
      <w:r w:rsidR="00C510D0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№ 84/01-07 о/д «Об утверждении перечня тех</w:t>
      </w:r>
      <w:r w:rsidR="00FC6084">
        <w:rPr>
          <w:rFonts w:ascii="Times New Roman" w:hAnsi="Times New Roman" w:cs="Times New Roman"/>
          <w:sz w:val="28"/>
          <w:szCs w:val="28"/>
        </w:rPr>
        <w:t>нологического оборудования, при</w:t>
      </w:r>
      <w:r w:rsidRPr="00034F4F">
        <w:rPr>
          <w:rFonts w:ascii="Times New Roman" w:hAnsi="Times New Roman" w:cs="Times New Roman"/>
          <w:sz w:val="28"/>
          <w:szCs w:val="28"/>
        </w:rPr>
        <w:t>обретаемого организациями и индивид</w:t>
      </w:r>
      <w:r w:rsidR="00FC6084">
        <w:rPr>
          <w:rFonts w:ascii="Times New Roman" w:hAnsi="Times New Roman" w:cs="Times New Roman"/>
          <w:sz w:val="28"/>
          <w:szCs w:val="28"/>
        </w:rPr>
        <w:t>уальными предпринимателями, осу</w:t>
      </w:r>
      <w:r w:rsidRPr="00034F4F">
        <w:rPr>
          <w:rFonts w:ascii="Times New Roman" w:hAnsi="Times New Roman" w:cs="Times New Roman"/>
          <w:sz w:val="28"/>
          <w:szCs w:val="28"/>
        </w:rPr>
        <w:t>ществляющими деятельность в сфере пищевой и перерабатывающей про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мышленности, на возмещение части, стоимости которого предоставляются субсидии, а также форм документов для предоставления субсидии»;</w:t>
      </w:r>
      <w:proofErr w:type="gramEnd"/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государственная программа Ставропольского края «Экономическое развитие и инновационная экономика»;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«Популяризация предпринимательской деятель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ности в Ставропольском крае»;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«Расширение доступа субъектов МСП к финан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совым ресурсам, в том числе к льготному финансированию в Ставрополь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ском крае»;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региональный проект «Акселерация субъектов малого и среднего пред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принимательства в Ставропольском крае»;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региональный проект «Создание системы поддержки фермеров </w:t>
      </w:r>
      <w:r w:rsidR="007956F9">
        <w:rPr>
          <w:rFonts w:ascii="Times New Roman" w:hAnsi="Times New Roman" w:cs="Times New Roman"/>
          <w:sz w:val="28"/>
          <w:szCs w:val="28"/>
        </w:rPr>
        <w:t>и раз</w:t>
      </w:r>
      <w:r w:rsidR="007956F9">
        <w:rPr>
          <w:rFonts w:ascii="Times New Roman" w:hAnsi="Times New Roman" w:cs="Times New Roman"/>
          <w:sz w:val="28"/>
          <w:szCs w:val="28"/>
        </w:rPr>
        <w:softHyphen/>
        <w:t>витие сельской кооперации</w:t>
      </w:r>
      <w:r w:rsidRPr="00034F4F">
        <w:rPr>
          <w:rFonts w:ascii="Times New Roman" w:hAnsi="Times New Roman" w:cs="Times New Roman"/>
          <w:sz w:val="28"/>
          <w:szCs w:val="28"/>
        </w:rPr>
        <w:t xml:space="preserve"> в Ставропольском крае»;</w:t>
      </w:r>
    </w:p>
    <w:p w:rsidR="000A3943" w:rsidRPr="00034F4F" w:rsidRDefault="00386691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0A3943" w:rsidRPr="00034F4F">
          <w:rPr>
            <w:rFonts w:ascii="Times New Roman" w:hAnsi="Times New Roman" w:cs="Times New Roman"/>
            <w:sz w:val="28"/>
            <w:szCs w:val="28"/>
          </w:rPr>
          <w:t>постановление администрации Георгиевского городского округа Став</w:t>
        </w:r>
        <w:r w:rsidR="000A3943" w:rsidRPr="00034F4F">
          <w:rPr>
            <w:rFonts w:ascii="Times New Roman" w:hAnsi="Times New Roman" w:cs="Times New Roman"/>
            <w:sz w:val="28"/>
            <w:szCs w:val="28"/>
          </w:rPr>
          <w:softHyphen/>
          <w:t>ропольского края от 17 июля 2019 г</w:t>
        </w:r>
        <w:r w:rsidR="00140B35">
          <w:rPr>
            <w:rFonts w:ascii="Times New Roman" w:hAnsi="Times New Roman" w:cs="Times New Roman"/>
            <w:sz w:val="28"/>
            <w:szCs w:val="28"/>
          </w:rPr>
          <w:t>.</w:t>
        </w:r>
        <w:r w:rsidR="000A3943" w:rsidRPr="00034F4F">
          <w:rPr>
            <w:rFonts w:ascii="Times New Roman" w:hAnsi="Times New Roman" w:cs="Times New Roman"/>
            <w:sz w:val="28"/>
            <w:szCs w:val="28"/>
          </w:rPr>
          <w:t xml:space="preserve"> №</w:t>
        </w:r>
        <w:r w:rsidR="00140B3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0A3943" w:rsidRPr="00034F4F">
          <w:rPr>
            <w:rFonts w:ascii="Times New Roman" w:hAnsi="Times New Roman" w:cs="Times New Roman"/>
            <w:sz w:val="28"/>
            <w:szCs w:val="28"/>
          </w:rPr>
          <w:t>2287 «О торговой деятельности на территории Георгиевского городского округа Ставропольского края</w:t>
        </w:r>
      </w:hyperlink>
      <w:hyperlink r:id="rId15" w:history="1">
        <w:r w:rsidR="000A3943" w:rsidRPr="00034F4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0A3943" w:rsidRPr="00034F4F">
        <w:rPr>
          <w:rFonts w:ascii="Times New Roman" w:hAnsi="Times New Roman" w:cs="Times New Roman"/>
          <w:sz w:val="28"/>
          <w:szCs w:val="28"/>
        </w:rPr>
        <w:t>;</w:t>
      </w:r>
    </w:p>
    <w:p w:rsidR="000A3943" w:rsidRPr="00034F4F" w:rsidRDefault="000A3943" w:rsidP="00CA031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7956F9">
        <w:rPr>
          <w:rFonts w:ascii="Times New Roman" w:hAnsi="Times New Roman" w:cs="Times New Roman"/>
          <w:sz w:val="28"/>
          <w:szCs w:val="28"/>
        </w:rPr>
        <w:t xml:space="preserve"> «Развитие муниципального образования и повы</w:t>
      </w:r>
      <w:r w:rsidRPr="00034F4F">
        <w:rPr>
          <w:rFonts w:ascii="Times New Roman" w:hAnsi="Times New Roman" w:cs="Times New Roman"/>
          <w:sz w:val="28"/>
          <w:szCs w:val="28"/>
        </w:rPr>
        <w:t xml:space="preserve">шение </w:t>
      </w:r>
      <w:r w:rsidR="007956F9">
        <w:rPr>
          <w:rFonts w:ascii="Times New Roman" w:hAnsi="Times New Roman" w:cs="Times New Roman"/>
          <w:sz w:val="28"/>
          <w:szCs w:val="28"/>
        </w:rPr>
        <w:t>открытости администрации Геор</w:t>
      </w:r>
      <w:r w:rsidRPr="00034F4F">
        <w:rPr>
          <w:rFonts w:ascii="Times New Roman" w:hAnsi="Times New Roman" w:cs="Times New Roman"/>
          <w:sz w:val="28"/>
          <w:szCs w:val="28"/>
        </w:rPr>
        <w:t>гиевского г</w:t>
      </w:r>
      <w:r w:rsidR="007956F9">
        <w:rPr>
          <w:rFonts w:ascii="Times New Roman" w:hAnsi="Times New Roman" w:cs="Times New Roman"/>
          <w:sz w:val="28"/>
          <w:szCs w:val="28"/>
        </w:rPr>
        <w:t>ород</w:t>
      </w:r>
      <w:r w:rsidRPr="00034F4F">
        <w:rPr>
          <w:rFonts w:ascii="Times New Roman" w:hAnsi="Times New Roman" w:cs="Times New Roman"/>
          <w:sz w:val="28"/>
          <w:szCs w:val="28"/>
        </w:rPr>
        <w:t>ского округа Ставропольского края».</w:t>
      </w:r>
    </w:p>
    <w:p w:rsidR="000A3943" w:rsidRPr="00034F4F" w:rsidRDefault="000A3943" w:rsidP="00FC6084">
      <w:pPr>
        <w:pStyle w:val="120"/>
        <w:spacing w:line="240" w:lineRule="exact"/>
        <w:ind w:left="0"/>
        <w:jc w:val="both"/>
        <w:rPr>
          <w:b w:val="0"/>
        </w:rPr>
      </w:pPr>
      <w:bookmarkStart w:id="16" w:name="_Toc38620619"/>
      <w:r w:rsidRPr="00034F4F">
        <w:rPr>
          <w:b w:val="0"/>
        </w:rPr>
        <w:lastRenderedPageBreak/>
        <w:t>С. ИНВЕСТИЦИИ В ФОРМИРОВАНИЕ ОТКРЫТОГО ГЕОРГИЕВСКОГО ГОРОДСКОГО ОКРУГА</w:t>
      </w:r>
      <w:bookmarkEnd w:id="16"/>
    </w:p>
    <w:p w:rsidR="000A3943" w:rsidRPr="00034F4F" w:rsidRDefault="000A3943" w:rsidP="000A3943">
      <w:pPr>
        <w:pStyle w:val="120"/>
        <w:ind w:left="0"/>
        <w:jc w:val="both"/>
        <w:rPr>
          <w:b w:val="0"/>
          <w:i/>
          <w:shd w:val="clear" w:color="auto" w:fill="FFFFFF"/>
        </w:rPr>
      </w:pPr>
    </w:p>
    <w:p w:rsidR="000A3943" w:rsidRPr="00034F4F" w:rsidRDefault="000A3943" w:rsidP="00FC6084">
      <w:pPr>
        <w:pStyle w:val="120"/>
        <w:spacing w:line="240" w:lineRule="exact"/>
        <w:ind w:left="0"/>
        <w:jc w:val="both"/>
        <w:rPr>
          <w:b w:val="0"/>
          <w:shd w:val="clear" w:color="auto" w:fill="FFFFFF"/>
        </w:rPr>
      </w:pPr>
      <w:bookmarkStart w:id="17" w:name="_Toc38620620"/>
      <w:r w:rsidRPr="00034F4F">
        <w:rPr>
          <w:b w:val="0"/>
          <w:shd w:val="clear" w:color="auto" w:fill="FFFFFF"/>
        </w:rPr>
        <w:t>БИЗНЕС-МЕДИА</w:t>
      </w:r>
      <w:bookmarkEnd w:id="17"/>
    </w:p>
    <w:p w:rsidR="000A3943" w:rsidRPr="00034F4F" w:rsidRDefault="000A3943" w:rsidP="000A3943">
      <w:pPr>
        <w:pStyle w:val="120"/>
        <w:ind w:left="0"/>
        <w:jc w:val="both"/>
        <w:rPr>
          <w:b w:val="0"/>
          <w:shd w:val="clear" w:color="auto" w:fill="FFFFFF"/>
        </w:rPr>
      </w:pPr>
    </w:p>
    <w:p w:rsidR="000A3943" w:rsidRPr="00034F4F" w:rsidRDefault="000A3943" w:rsidP="000A3943">
      <w:pPr>
        <w:pStyle w:val="TableParagraph"/>
        <w:ind w:firstLine="709"/>
        <w:jc w:val="both"/>
        <w:rPr>
          <w:sz w:val="28"/>
          <w:szCs w:val="28"/>
          <w:shd w:val="clear" w:color="auto" w:fill="FFFFFF"/>
        </w:rPr>
      </w:pPr>
      <w:r w:rsidRPr="00034F4F">
        <w:rPr>
          <w:sz w:val="28"/>
          <w:szCs w:val="28"/>
          <w:shd w:val="clear" w:color="auto" w:fill="FFFFFF"/>
        </w:rPr>
        <w:t>При формировании долгосрочных стратегических целей развития Ге</w:t>
      </w:r>
      <w:r w:rsidRPr="00034F4F">
        <w:rPr>
          <w:sz w:val="28"/>
          <w:szCs w:val="28"/>
          <w:shd w:val="clear" w:color="auto" w:fill="FFFFFF"/>
        </w:rPr>
        <w:softHyphen/>
        <w:t xml:space="preserve">оргиевского городского округа необходимым условием является построение открытого информационного пространства и вхождение его в региональное, российское и мировое информационное общество. </w:t>
      </w:r>
    </w:p>
    <w:p w:rsidR="000A3943" w:rsidRPr="00034F4F" w:rsidRDefault="000A3943" w:rsidP="000A3943">
      <w:pPr>
        <w:pStyle w:val="TableParagraph"/>
        <w:ind w:firstLine="709"/>
        <w:jc w:val="both"/>
        <w:rPr>
          <w:sz w:val="28"/>
          <w:szCs w:val="28"/>
          <w:shd w:val="clear" w:color="auto" w:fill="FFFFFF"/>
        </w:rPr>
      </w:pPr>
      <w:r w:rsidRPr="00034F4F">
        <w:rPr>
          <w:sz w:val="28"/>
          <w:szCs w:val="28"/>
          <w:shd w:val="clear" w:color="auto" w:fill="FFFFFF"/>
        </w:rPr>
        <w:t>Информационные процессы оказывают кардинальное влияние на соци</w:t>
      </w:r>
      <w:r w:rsidRPr="00034F4F">
        <w:rPr>
          <w:sz w:val="28"/>
          <w:szCs w:val="28"/>
          <w:shd w:val="clear" w:color="auto" w:fill="FFFFFF"/>
        </w:rPr>
        <w:softHyphen/>
        <w:t>альное, экономическое, политическое и культурное мировоззрение населе</w:t>
      </w:r>
      <w:r w:rsidRPr="00034F4F">
        <w:rPr>
          <w:sz w:val="28"/>
          <w:szCs w:val="28"/>
          <w:shd w:val="clear" w:color="auto" w:fill="FFFFFF"/>
        </w:rPr>
        <w:softHyphen/>
        <w:t>ния, бизнеса, общественных структур, реализующих свой потенциал на тер</w:t>
      </w:r>
      <w:r w:rsidRPr="00034F4F">
        <w:rPr>
          <w:sz w:val="28"/>
          <w:szCs w:val="28"/>
          <w:shd w:val="clear" w:color="auto" w:fill="FFFFFF"/>
        </w:rPr>
        <w:softHyphen/>
        <w:t>ритории округа.</w:t>
      </w:r>
    </w:p>
    <w:p w:rsidR="000A3943" w:rsidRPr="00034F4F" w:rsidRDefault="000A3943" w:rsidP="000A3943">
      <w:pPr>
        <w:pStyle w:val="TableParagraph"/>
        <w:ind w:firstLine="709"/>
        <w:jc w:val="both"/>
        <w:rPr>
          <w:sz w:val="28"/>
          <w:szCs w:val="28"/>
          <w:shd w:val="clear" w:color="auto" w:fill="FFFFFF"/>
        </w:rPr>
      </w:pPr>
      <w:r w:rsidRPr="00034F4F">
        <w:rPr>
          <w:sz w:val="28"/>
          <w:szCs w:val="28"/>
          <w:shd w:val="clear" w:color="auto" w:fill="FFFFFF"/>
        </w:rPr>
        <w:t>Важнейшим информационным источником выступает официальный сайт Георгиевского городского округа, содержащий официальную, оператив</w:t>
      </w:r>
      <w:r w:rsidRPr="00034F4F">
        <w:rPr>
          <w:sz w:val="28"/>
          <w:szCs w:val="28"/>
          <w:shd w:val="clear" w:color="auto" w:fill="FFFFFF"/>
        </w:rPr>
        <w:softHyphen/>
        <w:t>ную информацию о деятельности органов власти и происходящих событиях.</w:t>
      </w:r>
    </w:p>
    <w:p w:rsidR="000A3943" w:rsidRPr="00034F4F" w:rsidRDefault="000A3943" w:rsidP="000A3943">
      <w:pPr>
        <w:pStyle w:val="TableParagraph"/>
        <w:ind w:firstLine="709"/>
        <w:jc w:val="both"/>
        <w:rPr>
          <w:sz w:val="28"/>
          <w:szCs w:val="28"/>
          <w:shd w:val="clear" w:color="auto" w:fill="FFFFFF"/>
        </w:rPr>
      </w:pPr>
      <w:r w:rsidRPr="00034F4F">
        <w:rPr>
          <w:sz w:val="28"/>
          <w:szCs w:val="28"/>
          <w:shd w:val="clear" w:color="auto" w:fill="FFFFFF"/>
        </w:rPr>
        <w:t>Дополнительным источником информации являются новостные ро</w:t>
      </w:r>
      <w:r w:rsidRPr="00034F4F">
        <w:rPr>
          <w:sz w:val="28"/>
          <w:szCs w:val="28"/>
          <w:shd w:val="clear" w:color="auto" w:fill="FFFFFF"/>
        </w:rPr>
        <w:softHyphen/>
        <w:t xml:space="preserve">лики, создаваемые ТВ – группой администрации Георгиевского городского округа. Коммуникационная система округа представлена 10 </w:t>
      </w:r>
      <w:proofErr w:type="spellStart"/>
      <w:r w:rsidRPr="00034F4F">
        <w:rPr>
          <w:sz w:val="28"/>
          <w:szCs w:val="28"/>
          <w:shd w:val="clear" w:color="auto" w:fill="FFFFFF"/>
        </w:rPr>
        <w:t>пабликами</w:t>
      </w:r>
      <w:proofErr w:type="spellEnd"/>
      <w:r w:rsidRPr="00034F4F">
        <w:rPr>
          <w:sz w:val="28"/>
          <w:szCs w:val="28"/>
          <w:shd w:val="clear" w:color="auto" w:fill="FFFFFF"/>
        </w:rPr>
        <w:t xml:space="preserve"> с бо</w:t>
      </w:r>
      <w:r w:rsidRPr="00034F4F">
        <w:rPr>
          <w:sz w:val="28"/>
          <w:szCs w:val="28"/>
          <w:shd w:val="clear" w:color="auto" w:fill="FFFFFF"/>
        </w:rPr>
        <w:softHyphen/>
        <w:t xml:space="preserve">лее 100 тысячами подписчиков. </w:t>
      </w:r>
    </w:p>
    <w:p w:rsidR="000A3943" w:rsidRPr="00034F4F" w:rsidRDefault="000A3943" w:rsidP="000A3943">
      <w:pPr>
        <w:pStyle w:val="TableParagraph"/>
        <w:ind w:firstLine="709"/>
        <w:jc w:val="both"/>
        <w:rPr>
          <w:sz w:val="28"/>
          <w:szCs w:val="28"/>
          <w:shd w:val="clear" w:color="auto" w:fill="FFFFFF"/>
        </w:rPr>
      </w:pPr>
      <w:r w:rsidRPr="00034F4F">
        <w:rPr>
          <w:sz w:val="28"/>
          <w:szCs w:val="28"/>
          <w:shd w:val="clear" w:color="auto" w:fill="FFFFFF"/>
        </w:rPr>
        <w:t>Формирование в информационном пространстве позитивного имиджа Георгиевского городского округа может предполагать создание новых мех</w:t>
      </w:r>
      <w:r w:rsidRPr="00034F4F">
        <w:rPr>
          <w:sz w:val="28"/>
          <w:szCs w:val="28"/>
          <w:shd w:val="clear" w:color="auto" w:fill="FFFFFF"/>
        </w:rPr>
        <w:t>а</w:t>
      </w:r>
      <w:r w:rsidRPr="00034F4F">
        <w:rPr>
          <w:sz w:val="28"/>
          <w:szCs w:val="28"/>
          <w:shd w:val="clear" w:color="auto" w:fill="FFFFFF"/>
        </w:rPr>
        <w:t>низмов и медиа- пространств.</w:t>
      </w:r>
    </w:p>
    <w:p w:rsidR="000A3943" w:rsidRPr="00034F4F" w:rsidRDefault="000A3943" w:rsidP="000A3943">
      <w:pPr>
        <w:pStyle w:val="TableParagraph"/>
        <w:ind w:firstLine="709"/>
        <w:jc w:val="both"/>
        <w:rPr>
          <w:sz w:val="28"/>
          <w:szCs w:val="28"/>
          <w:shd w:val="clear" w:color="auto" w:fill="FFFFFF"/>
        </w:rPr>
      </w:pP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ориентиры:</w:t>
      </w:r>
    </w:p>
    <w:p w:rsidR="000A3943" w:rsidRPr="00034F4F" w:rsidRDefault="000A3943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освещение в СМИ сведений о деятельности Главы и администрации Георгиевского городско округа;</w:t>
      </w:r>
    </w:p>
    <w:p w:rsidR="000A3943" w:rsidRPr="00034F4F" w:rsidRDefault="000A3943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освещение достигаемых результатов в каждой области муниципальной ответственности при создании комфортного для населения и благоприятного для бизнеса Георгиевского городского округа;</w:t>
      </w:r>
    </w:p>
    <w:p w:rsidR="000A3943" w:rsidRPr="00034F4F" w:rsidRDefault="000A3943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привлечение общественного внимания к проектам по благоустройству территорий городской среды и сельских населенных пунктов.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Правовое и финансовое обеспечение:</w:t>
      </w:r>
    </w:p>
    <w:p w:rsidR="000A3943" w:rsidRPr="00034F4F" w:rsidRDefault="000A3943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муниципальная программа «Развитие муни</w:t>
      </w:r>
      <w:r w:rsidR="00FC6084">
        <w:rPr>
          <w:rFonts w:ascii="Times New Roman" w:hAnsi="Times New Roman" w:cs="Times New Roman"/>
          <w:sz w:val="28"/>
          <w:szCs w:val="28"/>
        </w:rPr>
        <w:softHyphen/>
        <w:t>ципального обра</w:t>
      </w:r>
      <w:r w:rsidR="00FC6084">
        <w:rPr>
          <w:rFonts w:ascii="Times New Roman" w:hAnsi="Times New Roman" w:cs="Times New Roman"/>
          <w:sz w:val="28"/>
          <w:szCs w:val="28"/>
        </w:rPr>
        <w:softHyphen/>
        <w:t>зования и повышение от</w:t>
      </w:r>
      <w:r w:rsidRPr="00034F4F">
        <w:rPr>
          <w:rFonts w:ascii="Times New Roman" w:hAnsi="Times New Roman" w:cs="Times New Roman"/>
          <w:sz w:val="28"/>
          <w:szCs w:val="28"/>
        </w:rPr>
        <w:t>кры</w:t>
      </w:r>
      <w:r w:rsidR="00FC6084">
        <w:rPr>
          <w:rFonts w:ascii="Times New Roman" w:hAnsi="Times New Roman" w:cs="Times New Roman"/>
          <w:sz w:val="28"/>
          <w:szCs w:val="28"/>
        </w:rPr>
        <w:t>тости администрации Георгиевского город</w:t>
      </w:r>
      <w:r w:rsidRPr="00034F4F">
        <w:rPr>
          <w:rFonts w:ascii="Times New Roman" w:hAnsi="Times New Roman" w:cs="Times New Roman"/>
          <w:sz w:val="28"/>
          <w:szCs w:val="28"/>
        </w:rPr>
        <w:t>ского округа Ставропольского края».</w:t>
      </w:r>
    </w:p>
    <w:p w:rsidR="000A3943" w:rsidRPr="00034F4F" w:rsidRDefault="000A3943" w:rsidP="00FC6084">
      <w:pPr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bidi="ru-RU"/>
        </w:rPr>
      </w:pPr>
    </w:p>
    <w:p w:rsidR="000A3943" w:rsidRPr="00034F4F" w:rsidRDefault="000A3943" w:rsidP="00FC6084">
      <w:pPr>
        <w:pStyle w:val="120"/>
        <w:spacing w:line="240" w:lineRule="exact"/>
        <w:ind w:left="0"/>
        <w:jc w:val="both"/>
        <w:rPr>
          <w:b w:val="0"/>
          <w:shd w:val="clear" w:color="auto" w:fill="FFFFFF"/>
        </w:rPr>
      </w:pPr>
      <w:bookmarkStart w:id="18" w:name="_Toc38620621"/>
      <w:r w:rsidRPr="00034F4F">
        <w:rPr>
          <w:b w:val="0"/>
          <w:shd w:val="clear" w:color="auto" w:fill="FFFFFF"/>
        </w:rPr>
        <w:t>СВЯЗЬ, УСЛУГИ ДОСТАВКИ</w:t>
      </w:r>
      <w:bookmarkEnd w:id="18"/>
    </w:p>
    <w:p w:rsidR="000A3943" w:rsidRPr="00034F4F" w:rsidRDefault="000A3943" w:rsidP="00FC6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Одним из факторов, определяющих субъективный характер имиджа территории Георгиевского городского округа, является доступность и каче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ство предоставления государственных и муниципальных услуг физическим и юридическим лицам, осуществляющим или рассматривающим территорию округа для развития своей деятельности.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Жителям Георгиевского городского округа Ставропольского края в 2018 году оказано 22 053 муниципальные услуги, при темпе роста по сравне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нию с 2017 годом – 122,1 %.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Количество обращений в муниципальном казенном учреждении «Мно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гофункциональный центр предоставления государственных и муниципаль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ных услуг Георгиевского городского округа»  повышается в среднем на 4,6 % в связи с увеличением услуг, передаваемых органами власти. Чис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ленность принимаемых заявителей в день составляет в среднем 700 чел.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 в Георгиевском городском ок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руге, составляет 70,02 %.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Постоянное совершенствование портала «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>» открывает поль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зователям новые возможности.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Повышение качества и доступности государственных и муниципаль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ных услуг, уменьшение издержек заявителей, сокра</w:t>
      </w:r>
      <w:r w:rsidR="006E7C4B">
        <w:rPr>
          <w:rFonts w:ascii="Times New Roman" w:hAnsi="Times New Roman" w:cs="Times New Roman"/>
          <w:sz w:val="28"/>
          <w:szCs w:val="28"/>
        </w:rPr>
        <w:t>щении временных затрат, снижение</w:t>
      </w:r>
      <w:r w:rsidRPr="00034F4F">
        <w:rPr>
          <w:rFonts w:ascii="Times New Roman" w:hAnsi="Times New Roman" w:cs="Times New Roman"/>
          <w:sz w:val="28"/>
          <w:szCs w:val="28"/>
        </w:rPr>
        <w:t xml:space="preserve"> административных барьеров – важнейшие точки контура открыто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сти Георгиевского городского округа.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На современном этапе в пределах округа действуют следующие основ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ные виды связи: почтовая, телефонная (стационарная и мобильная) и теле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графная, радиосвязь, Интернет-связь.</w:t>
      </w:r>
    </w:p>
    <w:p w:rsidR="000A3943" w:rsidRPr="00034F4F" w:rsidRDefault="00FC6084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связи предостав</w:t>
      </w:r>
      <w:r w:rsidR="000A3943" w:rsidRPr="00034F4F">
        <w:rPr>
          <w:rFonts w:ascii="Times New Roman" w:hAnsi="Times New Roman" w:cs="Times New Roman"/>
          <w:sz w:val="28"/>
          <w:szCs w:val="28"/>
        </w:rPr>
        <w:t>ляют: Ставропольский филиал ОАО «</w:t>
      </w:r>
      <w:proofErr w:type="spellStart"/>
      <w:r w:rsidR="000A3943" w:rsidRPr="00034F4F">
        <w:rPr>
          <w:rFonts w:ascii="Times New Roman" w:hAnsi="Times New Roman" w:cs="Times New Roman"/>
          <w:sz w:val="28"/>
          <w:szCs w:val="28"/>
        </w:rPr>
        <w:t>Ростеле</w:t>
      </w:r>
      <w:r w:rsidR="000A3943" w:rsidRPr="00034F4F">
        <w:rPr>
          <w:rFonts w:ascii="Times New Roman" w:hAnsi="Times New Roman" w:cs="Times New Roman"/>
          <w:sz w:val="28"/>
          <w:szCs w:val="28"/>
        </w:rPr>
        <w:softHyphen/>
        <w:t>ком</w:t>
      </w:r>
      <w:proofErr w:type="spellEnd"/>
      <w:r w:rsidR="000A3943" w:rsidRPr="00034F4F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0A3943" w:rsidRPr="00034F4F">
        <w:rPr>
          <w:rFonts w:ascii="Times New Roman" w:hAnsi="Times New Roman" w:cs="Times New Roman"/>
          <w:sz w:val="28"/>
          <w:szCs w:val="28"/>
        </w:rPr>
        <w:t>СерДи</w:t>
      </w:r>
      <w:proofErr w:type="spellEnd"/>
      <w:r w:rsidR="000A3943" w:rsidRPr="00034F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943" w:rsidRPr="00034F4F">
        <w:rPr>
          <w:rFonts w:ascii="Times New Roman" w:hAnsi="Times New Roman" w:cs="Times New Roman"/>
          <w:sz w:val="28"/>
          <w:szCs w:val="28"/>
        </w:rPr>
        <w:t>ТелеКом</w:t>
      </w:r>
      <w:proofErr w:type="spellEnd"/>
      <w:r w:rsidR="000A3943" w:rsidRPr="00034F4F">
        <w:rPr>
          <w:rFonts w:ascii="Times New Roman" w:hAnsi="Times New Roman" w:cs="Times New Roman"/>
          <w:sz w:val="28"/>
          <w:szCs w:val="28"/>
        </w:rPr>
        <w:t>», операторы сотовой подвижной связи торго</w:t>
      </w:r>
      <w:r w:rsidR="000A3943" w:rsidRPr="00034F4F">
        <w:rPr>
          <w:rFonts w:ascii="Times New Roman" w:hAnsi="Times New Roman" w:cs="Times New Roman"/>
          <w:sz w:val="28"/>
          <w:szCs w:val="28"/>
        </w:rPr>
        <w:softHyphen/>
        <w:t>вых марок «Билайн», «МегаФон» и «МТС». Предоставление почтовых услуг осуществляется ФГУП «Почта России».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Высокую актуальность приобретает механизмы экспресс - доставки.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Исполне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ние мероприятий федерального проекта «Устранение цифро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вого неравенства» расширяет возможности доступа к сети Интернет для жи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телей сельских населенных пунктов округа. 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Охват населения и организаций Георгиевского городского округа  ус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лугами связи соответствует </w:t>
      </w:r>
      <w:proofErr w:type="spellStart"/>
      <w:r w:rsidRPr="00034F4F">
        <w:rPr>
          <w:rFonts w:ascii="Times New Roman" w:hAnsi="Times New Roman" w:cs="Times New Roman"/>
          <w:sz w:val="28"/>
          <w:szCs w:val="28"/>
        </w:rPr>
        <w:t>среднекраевым</w:t>
      </w:r>
      <w:proofErr w:type="spellEnd"/>
      <w:r w:rsidRPr="00034F4F">
        <w:rPr>
          <w:rFonts w:ascii="Times New Roman" w:hAnsi="Times New Roman" w:cs="Times New Roman"/>
          <w:sz w:val="28"/>
          <w:szCs w:val="28"/>
        </w:rPr>
        <w:t xml:space="preserve"> показателям. На территории ок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руга волоконно-оптические линии связи подведены ко всем населенным пунктам округа, однако проблемой остается высокая стоимость подведения сети Интернет к частным домовладениям.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Главные мероприятия и проекты:</w:t>
      </w:r>
    </w:p>
    <w:p w:rsidR="000A3943" w:rsidRPr="00034F4F" w:rsidRDefault="00FC6084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снижение уровня коррупции </w:t>
      </w:r>
      <w:r w:rsidR="000A3943" w:rsidRPr="00034F4F">
        <w:rPr>
          <w:rFonts w:ascii="Times New Roman" w:hAnsi="Times New Roman" w:cs="Times New Roman"/>
          <w:sz w:val="28"/>
          <w:szCs w:val="28"/>
        </w:rPr>
        <w:t>в органах власти, в том числе в процессе предоставления бюджетных услуг;</w:t>
      </w:r>
    </w:p>
    <w:p w:rsidR="000A3943" w:rsidRPr="00034F4F" w:rsidRDefault="000A3943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повышение качества государственных услуг, а также уровня удовл</w:t>
      </w:r>
      <w:r w:rsidRPr="00034F4F">
        <w:rPr>
          <w:rFonts w:ascii="Times New Roman" w:hAnsi="Times New Roman" w:cs="Times New Roman"/>
          <w:sz w:val="28"/>
          <w:szCs w:val="28"/>
        </w:rPr>
        <w:t>е</w:t>
      </w:r>
      <w:r w:rsidRPr="00034F4F">
        <w:rPr>
          <w:rFonts w:ascii="Times New Roman" w:hAnsi="Times New Roman" w:cs="Times New Roman"/>
          <w:sz w:val="28"/>
          <w:szCs w:val="28"/>
        </w:rPr>
        <w:t>творенности населения качеством государственных услуг;</w:t>
      </w:r>
    </w:p>
    <w:p w:rsidR="000A3943" w:rsidRPr="00034F4F" w:rsidRDefault="000A3943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увеличения количества домохозяйств, имеющих доступ к широкоп</w:t>
      </w:r>
      <w:r w:rsidRPr="00034F4F">
        <w:rPr>
          <w:rFonts w:ascii="Times New Roman" w:hAnsi="Times New Roman" w:cs="Times New Roman"/>
          <w:sz w:val="28"/>
          <w:szCs w:val="28"/>
        </w:rPr>
        <w:t>о</w:t>
      </w:r>
      <w:r w:rsidRPr="00034F4F">
        <w:rPr>
          <w:rFonts w:ascii="Times New Roman" w:hAnsi="Times New Roman" w:cs="Times New Roman"/>
          <w:sz w:val="28"/>
          <w:szCs w:val="28"/>
        </w:rPr>
        <w:t>лосной сети «Интернет»;</w:t>
      </w:r>
    </w:p>
    <w:p w:rsidR="000A3943" w:rsidRPr="00034F4F" w:rsidRDefault="000A3943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пропускной способности входящей информации через по</w:t>
      </w:r>
      <w:r w:rsidRPr="00034F4F">
        <w:rPr>
          <w:rFonts w:ascii="Times New Roman" w:hAnsi="Times New Roman" w:cs="Times New Roman"/>
          <w:sz w:val="28"/>
          <w:szCs w:val="28"/>
        </w:rPr>
        <w:t>д</w:t>
      </w:r>
      <w:r w:rsidRPr="00034F4F">
        <w:rPr>
          <w:rFonts w:ascii="Times New Roman" w:hAnsi="Times New Roman" w:cs="Times New Roman"/>
          <w:sz w:val="28"/>
          <w:szCs w:val="28"/>
        </w:rPr>
        <w:t>ключение к широкополосной сети «Интернет».</w:t>
      </w: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Механизмы реализации и финансового обеспечения:</w:t>
      </w:r>
    </w:p>
    <w:p w:rsidR="000A3943" w:rsidRPr="00034F4F" w:rsidRDefault="000A3943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национальный проект «Цифровая экономика»;</w:t>
      </w:r>
    </w:p>
    <w:p w:rsidR="000A3943" w:rsidRPr="00034F4F" w:rsidRDefault="000A3943" w:rsidP="000A3943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муницип</w:t>
      </w:r>
      <w:r w:rsidR="00FC6084">
        <w:rPr>
          <w:rFonts w:ascii="Times New Roman" w:hAnsi="Times New Roman" w:cs="Times New Roman"/>
          <w:sz w:val="28"/>
          <w:szCs w:val="28"/>
        </w:rPr>
        <w:t>альная программа «Развитие муни</w:t>
      </w:r>
      <w:r w:rsidRPr="00034F4F">
        <w:rPr>
          <w:rFonts w:ascii="Times New Roman" w:hAnsi="Times New Roman" w:cs="Times New Roman"/>
          <w:sz w:val="28"/>
          <w:szCs w:val="28"/>
        </w:rPr>
        <w:t>ципально</w:t>
      </w:r>
      <w:r w:rsidR="00FC6084">
        <w:rPr>
          <w:rFonts w:ascii="Times New Roman" w:hAnsi="Times New Roman" w:cs="Times New Roman"/>
          <w:sz w:val="28"/>
          <w:szCs w:val="28"/>
        </w:rPr>
        <w:t>го образования и повышение открытости администрации Георгиевского город</w:t>
      </w:r>
      <w:r w:rsidRPr="00034F4F">
        <w:rPr>
          <w:rFonts w:ascii="Times New Roman" w:hAnsi="Times New Roman" w:cs="Times New Roman"/>
          <w:sz w:val="28"/>
          <w:szCs w:val="28"/>
        </w:rPr>
        <w:t>ского округа Ставропольского края».</w:t>
      </w:r>
    </w:p>
    <w:p w:rsidR="000A3943" w:rsidRPr="00034F4F" w:rsidRDefault="000A3943" w:rsidP="000A394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</w:rPr>
        <w:br w:type="page"/>
      </w:r>
    </w:p>
    <w:p w:rsidR="000A3943" w:rsidRPr="004F3E03" w:rsidRDefault="000A3943" w:rsidP="004F3E0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38620622"/>
      <w:r w:rsidRPr="004F3E03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РЕАЛИЗАЦИИ ИНВЕСТИЦИОННОЙ СТРАТЕГИИ</w:t>
      </w:r>
      <w:bookmarkEnd w:id="19"/>
    </w:p>
    <w:p w:rsidR="00C4606A" w:rsidRPr="00034F4F" w:rsidRDefault="00C4606A" w:rsidP="000A3943">
      <w:pPr>
        <w:pStyle w:val="120"/>
        <w:ind w:left="0"/>
        <w:jc w:val="both"/>
        <w:rPr>
          <w:b w:val="0"/>
          <w:shd w:val="clear" w:color="auto" w:fill="FFFFFF"/>
        </w:rPr>
      </w:pPr>
    </w:p>
    <w:p w:rsidR="00364675" w:rsidRPr="00034F4F" w:rsidRDefault="00C4606A" w:rsidP="004F3E03">
      <w:pPr>
        <w:pStyle w:val="120"/>
        <w:ind w:left="0" w:firstLine="708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Ожидаемы</w:t>
      </w:r>
      <w:r w:rsidR="00C54D66">
        <w:rPr>
          <w:b w:val="0"/>
          <w:shd w:val="clear" w:color="auto" w:fill="FFFFFF"/>
        </w:rPr>
        <w:t>ми</w:t>
      </w:r>
      <w:r>
        <w:rPr>
          <w:b w:val="0"/>
          <w:shd w:val="clear" w:color="auto" w:fill="FFFFFF"/>
        </w:rPr>
        <w:t xml:space="preserve"> результатами </w:t>
      </w:r>
      <w:r w:rsidR="00634B89">
        <w:rPr>
          <w:b w:val="0"/>
          <w:shd w:val="clear" w:color="auto" w:fill="FFFFFF"/>
        </w:rPr>
        <w:t xml:space="preserve">реализации </w:t>
      </w:r>
      <w:r>
        <w:rPr>
          <w:b w:val="0"/>
          <w:shd w:val="clear" w:color="auto" w:fill="FFFFFF"/>
        </w:rPr>
        <w:t>инвестиционной стратегии я</w:t>
      </w:r>
      <w:r>
        <w:rPr>
          <w:b w:val="0"/>
          <w:shd w:val="clear" w:color="auto" w:fill="FFFFFF"/>
        </w:rPr>
        <w:t>в</w:t>
      </w:r>
      <w:r>
        <w:rPr>
          <w:b w:val="0"/>
          <w:shd w:val="clear" w:color="auto" w:fill="FFFFFF"/>
        </w:rPr>
        <w:t>ляются: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развитие застроенных территорий через </w:t>
      </w:r>
      <w:proofErr w:type="spellStart"/>
      <w:r w:rsidRPr="00034F4F">
        <w:rPr>
          <w:rFonts w:ascii="Times New Roman" w:eastAsia="Calibri" w:hAnsi="Times New Roman" w:cs="Times New Roman"/>
          <w:sz w:val="28"/>
          <w:szCs w:val="28"/>
        </w:rPr>
        <w:t>ренновацию</w:t>
      </w:r>
      <w:proofErr w:type="spellEnd"/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 старой застройки;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переселение граждан из многоквартирных домов, признанных в уста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новленном порядке аварийными и подлежащими сносу или реконструкции в связи с физическим износом в процессе их эксплуатации;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обеспечение жильем молодых семей в Георгиевском городском округе;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улучшение внешнего вида и привлекательности округа, создание мест притяжения населения, повышение комфортности городской среды;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благоустройство общественных кладбищ, обеспечение чистоты и по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рядка;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увеличение охвата детей дошкольным образованием, в возрасте  до 3 лет;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создание комфортных условий для осуществления образовательной деятельности для детей дошкольного возраста;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обеспечение педагогическими к</w:t>
      </w:r>
      <w:r w:rsidR="00C4606A">
        <w:rPr>
          <w:rFonts w:ascii="Times New Roman" w:eastAsia="Calibri" w:hAnsi="Times New Roman" w:cs="Times New Roman"/>
          <w:sz w:val="28"/>
          <w:szCs w:val="28"/>
        </w:rPr>
        <w:t>адрами всех уровней образования;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создание современных условий, обеспечение образовательного про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цесса в одну смену;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создание условий для занятий физической культурой и спортом в об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щеобразовательных учреждениях, расположенных в сельской местности;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поддержка творческой активности детей и молодежи в научно-техни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ческой сфере, обеспечение доступа к современному оборудованию для реа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лиз</w:t>
      </w:r>
      <w:r w:rsidR="00C4606A">
        <w:rPr>
          <w:rFonts w:ascii="Times New Roman" w:eastAsia="Calibri" w:hAnsi="Times New Roman" w:cs="Times New Roman"/>
          <w:sz w:val="28"/>
          <w:szCs w:val="28"/>
        </w:rPr>
        <w:t>ации и коммерциализации их идей;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увеличение количества подростков и молодёжи, охв</w:t>
      </w:r>
      <w:r w:rsidR="00C4606A">
        <w:rPr>
          <w:rFonts w:ascii="Times New Roman" w:eastAsia="Calibri" w:hAnsi="Times New Roman" w:cs="Times New Roman"/>
          <w:sz w:val="28"/>
          <w:szCs w:val="28"/>
        </w:rPr>
        <w:t>аченных волонтер</w:t>
      </w:r>
      <w:r w:rsidR="00C4606A">
        <w:rPr>
          <w:rFonts w:ascii="Times New Roman" w:eastAsia="Calibri" w:hAnsi="Times New Roman" w:cs="Times New Roman"/>
          <w:sz w:val="28"/>
          <w:szCs w:val="28"/>
        </w:rPr>
        <w:softHyphen/>
        <w:t>ским движением;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повышение уровня удовлетворенности населения качеством предостав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ляемых услуг в сфере культуры Георгиевского городского округа;</w:t>
      </w:r>
    </w:p>
    <w:p w:rsidR="000A3943" w:rsidRPr="00034F4F" w:rsidRDefault="000A3943" w:rsidP="004F3E03">
      <w:pPr>
        <w:pStyle w:val="31"/>
        <w:tabs>
          <w:tab w:val="center" w:pos="0"/>
        </w:tabs>
        <w:spacing w:after="0"/>
        <w:ind w:left="0" w:right="-5" w:firstLine="708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уменьшение доли муниципальных учреждений культуры, здания кот</w:t>
      </w:r>
      <w:r w:rsidRPr="00034F4F">
        <w:rPr>
          <w:sz w:val="28"/>
          <w:szCs w:val="28"/>
        </w:rPr>
        <w:t>о</w:t>
      </w:r>
      <w:r w:rsidRPr="00034F4F">
        <w:rPr>
          <w:sz w:val="28"/>
          <w:szCs w:val="28"/>
        </w:rPr>
        <w:t>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количества выездных культурно-массовых мероприятий, организованных с участием автоклуба;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рост творческой активности населения  округа и раскры</w:t>
      </w:r>
      <w:r w:rsidR="00C4606A">
        <w:rPr>
          <w:rFonts w:ascii="Times New Roman" w:hAnsi="Times New Roman" w:cs="Times New Roman"/>
          <w:sz w:val="28"/>
          <w:szCs w:val="28"/>
        </w:rPr>
        <w:t>тие его куль</w:t>
      </w:r>
      <w:r w:rsidR="00C4606A">
        <w:rPr>
          <w:rFonts w:ascii="Times New Roman" w:hAnsi="Times New Roman" w:cs="Times New Roman"/>
          <w:sz w:val="28"/>
          <w:szCs w:val="28"/>
        </w:rPr>
        <w:softHyphen/>
        <w:t>турного потенциала;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обеспечение сохранности объектов культурного наследия;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числа туристов, посетивших округ;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объема оказанных услуг в туристско-рекреационном ком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плексе;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розничного товарооборота;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рабочих мест, в том числе для людей с ограниченными воз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можностями здоровья;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увеличение объема налоговых поступлений в бюджет всех уровней;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возрождение художественных ремесел;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содействие реализации молодежных инициатив;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оказание всесторонней помощи престарелым и пожилым людям;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доли населения, систематически занимающегося физиче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ской культурой и спортом;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 xml:space="preserve">увеличение площади плоскостных и крытых спортивных сооружений, 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площади зеркала воды бассейнов;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единовременной пропускной спос</w:t>
      </w:r>
      <w:r w:rsidR="00C4606A">
        <w:rPr>
          <w:rFonts w:ascii="Times New Roman" w:hAnsi="Times New Roman" w:cs="Times New Roman"/>
          <w:sz w:val="28"/>
          <w:szCs w:val="28"/>
        </w:rPr>
        <w:t>обности спортивных со</w:t>
      </w:r>
      <w:r w:rsidR="00C4606A">
        <w:rPr>
          <w:rFonts w:ascii="Times New Roman" w:hAnsi="Times New Roman" w:cs="Times New Roman"/>
          <w:sz w:val="28"/>
          <w:szCs w:val="28"/>
        </w:rPr>
        <w:softHyphen/>
        <w:t>оруже</w:t>
      </w:r>
      <w:r w:rsidR="00C4606A">
        <w:rPr>
          <w:rFonts w:ascii="Times New Roman" w:hAnsi="Times New Roman" w:cs="Times New Roman"/>
          <w:sz w:val="28"/>
          <w:szCs w:val="28"/>
        </w:rPr>
        <w:softHyphen/>
        <w:t>ний;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и состояния благоустроенного жилья </w:t>
      </w:r>
      <w:r w:rsidRPr="00034F4F">
        <w:rPr>
          <w:rFonts w:ascii="Times New Roman" w:hAnsi="Times New Roman" w:cs="Times New Roman"/>
          <w:sz w:val="28"/>
          <w:szCs w:val="28"/>
        </w:rPr>
        <w:t>на террито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рии Георгиевского городского округа Ставропольского края;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улучшение качества предоставления коммунальных услуг;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численности населения, получаемого качественную питье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вую воду;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повышение надёжности, уменьшение аварийных ситуаций, повышение качества обслуживания населения и энергетической эффективности  объек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тов электросетевого хозяйства;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сокращение объемов аварийно-восстановительных работ;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034F4F">
        <w:rPr>
          <w:rFonts w:ascii="Times New Roman" w:eastAsia="Arial" w:hAnsi="Times New Roman" w:cs="Times New Roman"/>
          <w:bCs/>
          <w:sz w:val="28"/>
          <w:szCs w:val="28"/>
        </w:rPr>
        <w:t>снижение нагрузки на существующие сети газоснабжения для возмож</w:t>
      </w:r>
      <w:r w:rsidRPr="00034F4F">
        <w:rPr>
          <w:rFonts w:ascii="Times New Roman" w:eastAsia="Arial" w:hAnsi="Times New Roman" w:cs="Times New Roman"/>
          <w:bCs/>
          <w:sz w:val="28"/>
          <w:szCs w:val="28"/>
        </w:rPr>
        <w:softHyphen/>
        <w:t>ности подключения новых абонентов, увеличение числа потребителей при</w:t>
      </w:r>
      <w:r w:rsidRPr="00034F4F">
        <w:rPr>
          <w:rFonts w:ascii="Times New Roman" w:eastAsia="Arial" w:hAnsi="Times New Roman" w:cs="Times New Roman"/>
          <w:bCs/>
          <w:sz w:val="28"/>
          <w:szCs w:val="28"/>
        </w:rPr>
        <w:softHyphen/>
        <w:t>родного газа;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резерва мощности теплоисточников, что дает возможность подключения новых потребителей, повышение надежности системы тепло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снабжения;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охват большего количества улиц населенных пунктов округа, оборудо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ванных уличным освещением, замена изношенных сетей уличного освеще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 xml:space="preserve">ния, замена светильников </w:t>
      </w:r>
      <w:proofErr w:type="gramStart"/>
      <w:r w:rsidRPr="00034F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34F4F">
        <w:rPr>
          <w:rFonts w:ascii="Times New Roman" w:hAnsi="Times New Roman" w:cs="Times New Roman"/>
          <w:sz w:val="28"/>
          <w:szCs w:val="28"/>
        </w:rPr>
        <w:t xml:space="preserve"> энергосберегающие;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системы интеллектуального освещения улиц, подъездов;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инновационной комплексной</w:t>
      </w:r>
      <w:r w:rsidR="00C4606A">
        <w:rPr>
          <w:rFonts w:ascii="Times New Roman" w:hAnsi="Times New Roman" w:cs="Times New Roman"/>
          <w:sz w:val="28"/>
          <w:szCs w:val="28"/>
        </w:rPr>
        <w:t xml:space="preserve"> </w:t>
      </w:r>
      <w:r w:rsidRPr="00034F4F">
        <w:rPr>
          <w:rFonts w:ascii="Times New Roman" w:hAnsi="Times New Roman" w:cs="Times New Roman"/>
          <w:sz w:val="28"/>
          <w:szCs w:val="28"/>
        </w:rPr>
        <w:t>системы  мониторинга состоя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ния инфраструктуры жилищно-коммунального хозяйства в реальном вре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мени;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протяженности ливневой канализации, организация каче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ственного отвода ливневых и талых вод с улично-дорожной сети;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улучшение качества покрытия автодорог и всех элементов обустрой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ства дорог в соответствие с разработанными проектами;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для автотранспорта и пешеходов, сокращение количества дорожно-транспортных происшествий;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снижение количества дорожно-транспортных происшествий;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разгрузка улично-дорожной сети и повышение удобства перевозок пас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сажиров;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повышение комфортабельности и привлекательности пассажирского транспорта общего пользования;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повышение безопасности пассажирских перевозок;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lastRenderedPageBreak/>
        <w:t>удовлетворение спроса населения в использовании общественного пас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сажирского транспорта, как альтернати</w:t>
      </w:r>
      <w:r w:rsidR="00C4606A">
        <w:rPr>
          <w:rFonts w:ascii="Times New Roman" w:hAnsi="Times New Roman" w:cs="Times New Roman"/>
          <w:sz w:val="28"/>
          <w:szCs w:val="28"/>
        </w:rPr>
        <w:t>ва личному легковому транспорту;</w:t>
      </w:r>
    </w:p>
    <w:p w:rsidR="000A3943" w:rsidRPr="00034F4F" w:rsidRDefault="000A3943" w:rsidP="004F3E03">
      <w:pPr>
        <w:pStyle w:val="TableParagraph"/>
        <w:ind w:firstLine="708"/>
        <w:jc w:val="both"/>
        <w:rPr>
          <w:rFonts w:eastAsia="Calibri"/>
          <w:sz w:val="28"/>
          <w:szCs w:val="28"/>
          <w:lang w:eastAsia="en-US" w:bidi="ar-SA"/>
        </w:rPr>
      </w:pPr>
      <w:r w:rsidRPr="00034F4F">
        <w:rPr>
          <w:rFonts w:eastAsia="Calibri"/>
          <w:sz w:val="28"/>
          <w:szCs w:val="28"/>
          <w:lang w:eastAsia="en-US" w:bidi="ar-SA"/>
        </w:rPr>
        <w:t>увеличение общего объема производства плодово-ягодной продукции;</w:t>
      </w:r>
    </w:p>
    <w:p w:rsidR="000A3943" w:rsidRPr="00034F4F" w:rsidRDefault="000A3943" w:rsidP="004F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повышение конкурентоспособности продукции растениеводства;</w:t>
      </w:r>
    </w:p>
    <w:p w:rsidR="000A3943" w:rsidRPr="00034F4F" w:rsidRDefault="000A3943" w:rsidP="004F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повышение уровня развития продовольственного рынка и обеспечение населения высококачественными продуктами питания;</w:t>
      </w:r>
    </w:p>
    <w:p w:rsidR="000A3943" w:rsidRPr="00034F4F" w:rsidRDefault="000A3943" w:rsidP="004F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создание новых и сохранение старых рабочих мест;</w:t>
      </w:r>
    </w:p>
    <w:p w:rsidR="000A3943" w:rsidRPr="00034F4F" w:rsidRDefault="000A3943" w:rsidP="004F3E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реальное увеличение заработной платы во всех отраслях агропромыш</w:t>
      </w:r>
      <w:r w:rsidRPr="00034F4F">
        <w:rPr>
          <w:rFonts w:ascii="Times New Roman" w:eastAsia="Calibri" w:hAnsi="Times New Roman" w:cs="Times New Roman"/>
          <w:sz w:val="28"/>
          <w:szCs w:val="28"/>
        </w:rPr>
        <w:softHyphen/>
        <w:t>ленного комплекса;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производства и повышение конкурентоспособности про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дукции животноводческого комплекса – говядины, свинины, баранины;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>повышение уровня развития продовольственного рынка и обеспечение населения высококачественными продуктами питания;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eastAsia="Calibri" w:hAnsi="Times New Roman" w:cs="Times New Roman"/>
          <w:sz w:val="28"/>
          <w:szCs w:val="28"/>
        </w:rPr>
        <w:t xml:space="preserve">вовлечение в процессы малой </w:t>
      </w:r>
      <w:proofErr w:type="gramStart"/>
      <w:r w:rsidRPr="00034F4F">
        <w:rPr>
          <w:rFonts w:ascii="Times New Roman" w:eastAsia="Calibri" w:hAnsi="Times New Roman" w:cs="Times New Roman"/>
          <w:sz w:val="28"/>
          <w:szCs w:val="28"/>
        </w:rPr>
        <w:t>переработки продукции животноводства большего числа сельских жителей</w:t>
      </w:r>
      <w:proofErr w:type="gramEnd"/>
      <w:r w:rsidRPr="00034F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создание новых и сохранение старых рабочих мест;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реальное увеличение заработной платы во всех отраслях агропромыш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ленного комплекса, рост реальных денежных доходов населения сельской местности;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снижение безработицы и сокращение темпов миграции работоспособ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ного населения из сельских населенных пунктов;</w:t>
      </w:r>
    </w:p>
    <w:p w:rsidR="000A3943" w:rsidRPr="00034F4F" w:rsidRDefault="000A3943" w:rsidP="004F3E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повышение социально-экономического уровня развития сельских тер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риторий;</w:t>
      </w:r>
    </w:p>
    <w:p w:rsidR="000A3943" w:rsidRPr="00034F4F" w:rsidRDefault="000A3943" w:rsidP="004F3E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создание комфортных условий жизнедеятельности в сельской местно</w:t>
      </w:r>
      <w:r w:rsidRPr="00034F4F">
        <w:rPr>
          <w:rFonts w:ascii="Times New Roman" w:hAnsi="Times New Roman" w:cs="Times New Roman"/>
          <w:sz w:val="28"/>
          <w:szCs w:val="28"/>
          <w:lang w:val="ru-RU"/>
        </w:rPr>
        <w:softHyphen/>
        <w:t>сти;</w:t>
      </w:r>
    </w:p>
    <w:p w:rsidR="000A3943" w:rsidRPr="00034F4F" w:rsidRDefault="000A3943" w:rsidP="004F3E03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4F4F">
        <w:rPr>
          <w:rFonts w:ascii="Times New Roman" w:hAnsi="Times New Roman" w:cs="Times New Roman"/>
          <w:sz w:val="28"/>
          <w:szCs w:val="28"/>
          <w:lang w:val="ru-RU"/>
        </w:rPr>
        <w:t>создание устойчивой кадровой системы сельских территорий;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сохранение и повышение конкурентоспособности субъектов малого и среднего предпринимательства; 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сохранение старых и создание новых рабочих мест;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увеличение доли среднесписочной численности работников, занятых на малых и средних предприятиях, в общей численности работников всех пре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д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 xml:space="preserve">приятий и организаций Георгиевского городского округа Ставропольского края; 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обеспечение роста числа субъектов малого и среднего предприним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а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тельства в расчете на 10 тыс. человек населения;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увеличение доли инновационных производств;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прирост компаний-экспортеров из числа МСП;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увеличение объема отгруженных выпускаемых товаров субъектами м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а</w:t>
      </w:r>
      <w:r w:rsidRPr="00034F4F">
        <w:rPr>
          <w:rFonts w:ascii="Times New Roman" w:hAnsi="Times New Roman" w:cs="Times New Roman"/>
          <w:sz w:val="28"/>
          <w:szCs w:val="28"/>
          <w:shd w:val="clear" w:color="auto" w:fill="FFFFFF"/>
          <w:lang w:bidi="ru-RU"/>
        </w:rPr>
        <w:t>лого и среднего бизнеса;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lang w:bidi="ru-RU"/>
        </w:rPr>
        <w:t>увеличение объема налоговых поступлений во все уровни бюджета;</w:t>
      </w:r>
    </w:p>
    <w:p w:rsidR="000A3943" w:rsidRPr="00034F4F" w:rsidRDefault="000A3943" w:rsidP="004F3E03">
      <w:pPr>
        <w:pStyle w:val="ae"/>
        <w:ind w:left="0" w:right="-2" w:firstLine="708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снижение уровня трудовой миграции населения;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lang w:bidi="ru-RU"/>
        </w:rPr>
        <w:t>насыщение рынка конкурентоспособной продукцией;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lang w:bidi="ru-RU"/>
        </w:rPr>
        <w:t>увеличение розничного товарооборота и оборота общественного пит</w:t>
      </w:r>
      <w:r w:rsidRPr="00034F4F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034F4F">
        <w:rPr>
          <w:rFonts w:ascii="Times New Roman" w:hAnsi="Times New Roman" w:cs="Times New Roman"/>
          <w:sz w:val="28"/>
          <w:szCs w:val="28"/>
          <w:lang w:bidi="ru-RU"/>
        </w:rPr>
        <w:t>ния;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lang w:bidi="ru-RU"/>
        </w:rPr>
        <w:lastRenderedPageBreak/>
        <w:t>сохранение показателя обеспеченности населения площадью торговых объектов;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lang w:bidi="ru-RU"/>
        </w:rPr>
        <w:t>увеличение ярмарочных площадок;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lang w:bidi="ru-RU"/>
        </w:rPr>
        <w:t>увеличение доли хозяйствующих субъектов и граждан, имеющих ли</w:t>
      </w:r>
      <w:r w:rsidRPr="00034F4F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Pr="00034F4F">
        <w:rPr>
          <w:rFonts w:ascii="Times New Roman" w:hAnsi="Times New Roman" w:cs="Times New Roman"/>
          <w:sz w:val="28"/>
          <w:szCs w:val="28"/>
          <w:lang w:bidi="ru-RU"/>
        </w:rPr>
        <w:t>ные подсобные хозяйства, принимающих участие в ярмарочной торговле;</w:t>
      </w:r>
    </w:p>
    <w:p w:rsidR="000A3943" w:rsidRPr="00034F4F" w:rsidRDefault="000A3943" w:rsidP="004F3E03">
      <w:pPr>
        <w:pStyle w:val="25"/>
        <w:shd w:val="clear" w:color="auto" w:fill="auto"/>
        <w:spacing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34F4F">
        <w:rPr>
          <w:rFonts w:ascii="Times New Roman" w:hAnsi="Times New Roman" w:cs="Times New Roman"/>
          <w:sz w:val="28"/>
          <w:szCs w:val="28"/>
          <w:lang w:bidi="ru-RU"/>
        </w:rPr>
        <w:t>доля хозяйствующих субъектов, получивших муниципальную по</w:t>
      </w:r>
      <w:r w:rsidRPr="00034F4F"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Pr="00034F4F">
        <w:rPr>
          <w:rFonts w:ascii="Times New Roman" w:hAnsi="Times New Roman" w:cs="Times New Roman"/>
          <w:sz w:val="28"/>
          <w:szCs w:val="28"/>
          <w:lang w:bidi="ru-RU"/>
        </w:rPr>
        <w:t xml:space="preserve">держку в рамках </w:t>
      </w:r>
      <w:proofErr w:type="gramStart"/>
      <w:r w:rsidRPr="00034F4F">
        <w:rPr>
          <w:rFonts w:ascii="Times New Roman" w:hAnsi="Times New Roman" w:cs="Times New Roman"/>
          <w:sz w:val="28"/>
          <w:szCs w:val="28"/>
          <w:lang w:bidi="ru-RU"/>
        </w:rPr>
        <w:t>решения вопроса реализации продукции собственного пр</w:t>
      </w:r>
      <w:r w:rsidRPr="00034F4F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Pr="00034F4F">
        <w:rPr>
          <w:rFonts w:ascii="Times New Roman" w:hAnsi="Times New Roman" w:cs="Times New Roman"/>
          <w:sz w:val="28"/>
          <w:szCs w:val="28"/>
          <w:lang w:bidi="ru-RU"/>
        </w:rPr>
        <w:t>изводства</w:t>
      </w:r>
      <w:proofErr w:type="gramEnd"/>
      <w:r w:rsidRPr="00034F4F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A3943" w:rsidRPr="00034F4F" w:rsidRDefault="000A3943" w:rsidP="004F3E03">
      <w:pPr>
        <w:pStyle w:val="TableParagraph"/>
        <w:ind w:right="-2" w:firstLine="708"/>
        <w:jc w:val="both"/>
        <w:rPr>
          <w:sz w:val="28"/>
          <w:szCs w:val="28"/>
          <w:shd w:val="clear" w:color="auto" w:fill="FFFFFF"/>
        </w:rPr>
      </w:pPr>
      <w:r w:rsidRPr="00034F4F">
        <w:rPr>
          <w:sz w:val="28"/>
          <w:szCs w:val="28"/>
          <w:shd w:val="clear" w:color="auto" w:fill="FFFFFF"/>
        </w:rPr>
        <w:t>увеличение объема инвестиций в основной капитал;</w:t>
      </w:r>
    </w:p>
    <w:p w:rsidR="000A3943" w:rsidRPr="00034F4F" w:rsidRDefault="000A3943" w:rsidP="004F3E03">
      <w:pPr>
        <w:pStyle w:val="ae"/>
        <w:ind w:left="0" w:right="-2" w:firstLine="708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формирование конкурентоспособного производственного потенциала округа и его реализация на террит</w:t>
      </w:r>
      <w:r w:rsidR="00C4606A">
        <w:rPr>
          <w:sz w:val="28"/>
          <w:szCs w:val="28"/>
        </w:rPr>
        <w:t>ории агломерации КМВ и за ее пре</w:t>
      </w:r>
      <w:r w:rsidRPr="00034F4F">
        <w:rPr>
          <w:sz w:val="28"/>
          <w:szCs w:val="28"/>
        </w:rPr>
        <w:t>делами;</w:t>
      </w:r>
    </w:p>
    <w:p w:rsidR="000A3943" w:rsidRPr="00034F4F" w:rsidRDefault="000A3943" w:rsidP="004F3E03">
      <w:pPr>
        <w:pStyle w:val="ae"/>
        <w:ind w:left="0" w:right="-2" w:firstLine="708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создание благоприятной институциональной среды на уровне региона и муниципалитета;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повышение информационной прозрачности деятельности органов ме</w:t>
      </w:r>
      <w:r w:rsidRPr="00034F4F">
        <w:rPr>
          <w:rFonts w:ascii="Times New Roman" w:hAnsi="Times New Roman" w:cs="Times New Roman"/>
          <w:sz w:val="28"/>
          <w:szCs w:val="28"/>
        </w:rPr>
        <w:softHyphen/>
        <w:t>стного самоуправления;</w:t>
      </w:r>
    </w:p>
    <w:p w:rsidR="000A3943" w:rsidRPr="00034F4F" w:rsidRDefault="000A3943" w:rsidP="004F3E03">
      <w:pPr>
        <w:pStyle w:val="ae"/>
        <w:ind w:left="0" w:firstLine="708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рост доверия  и повышение уровня коммуникаций муниципалитета с населением, бизнесом и общественными структурами;</w:t>
      </w:r>
    </w:p>
    <w:p w:rsidR="000A3943" w:rsidRPr="00034F4F" w:rsidRDefault="000A3943" w:rsidP="004F3E03">
      <w:pPr>
        <w:pStyle w:val="ae"/>
        <w:ind w:left="0" w:firstLine="708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уровень удовлетворенности граждан качеством предоставления гос</w:t>
      </w:r>
      <w:r w:rsidRPr="00034F4F">
        <w:rPr>
          <w:sz w:val="28"/>
          <w:szCs w:val="28"/>
        </w:rPr>
        <w:t>у</w:t>
      </w:r>
      <w:r w:rsidRPr="00034F4F">
        <w:rPr>
          <w:sz w:val="28"/>
          <w:szCs w:val="28"/>
        </w:rPr>
        <w:t>дарственных и муниципальных услуг;</w:t>
      </w:r>
    </w:p>
    <w:p w:rsidR="000A3943" w:rsidRPr="00034F4F" w:rsidRDefault="000A3943" w:rsidP="004F3E03">
      <w:pPr>
        <w:pStyle w:val="ae"/>
        <w:ind w:left="0" w:firstLine="708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форме;</w:t>
      </w:r>
    </w:p>
    <w:p w:rsidR="000A3943" w:rsidRPr="00034F4F" w:rsidRDefault="000A3943" w:rsidP="004F3E03">
      <w:pPr>
        <w:pStyle w:val="ae"/>
        <w:ind w:left="0" w:firstLine="708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повышение информационной прозрачности деятельности органов м</w:t>
      </w:r>
      <w:r w:rsidRPr="00034F4F">
        <w:rPr>
          <w:sz w:val="28"/>
          <w:szCs w:val="28"/>
        </w:rPr>
        <w:t>е</w:t>
      </w:r>
      <w:r w:rsidRPr="00034F4F">
        <w:rPr>
          <w:sz w:val="28"/>
          <w:szCs w:val="28"/>
        </w:rPr>
        <w:t>стного самоуправления;</w:t>
      </w:r>
    </w:p>
    <w:p w:rsidR="000A3943" w:rsidRPr="00034F4F" w:rsidRDefault="000A3943" w:rsidP="004F3E03">
      <w:pPr>
        <w:pStyle w:val="ae"/>
        <w:ind w:left="0" w:firstLine="708"/>
        <w:jc w:val="both"/>
        <w:rPr>
          <w:sz w:val="28"/>
          <w:szCs w:val="28"/>
        </w:rPr>
      </w:pPr>
      <w:r w:rsidRPr="00034F4F">
        <w:rPr>
          <w:sz w:val="28"/>
          <w:szCs w:val="28"/>
        </w:rPr>
        <w:t>улучшение координации и взаимодействия граждан, органов местного самоуправления и средств массовой информации по вопросам местного зн</w:t>
      </w:r>
      <w:r w:rsidRPr="00034F4F">
        <w:rPr>
          <w:sz w:val="28"/>
          <w:szCs w:val="28"/>
        </w:rPr>
        <w:t>а</w:t>
      </w:r>
      <w:r w:rsidRPr="00034F4F">
        <w:rPr>
          <w:sz w:val="28"/>
          <w:szCs w:val="28"/>
        </w:rPr>
        <w:t>чения;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доли населения, использующих доступ к широкополосной сети «Интернет»;</w:t>
      </w:r>
    </w:p>
    <w:p w:rsidR="000A3943" w:rsidRPr="00034F4F" w:rsidRDefault="000A3943" w:rsidP="004F3E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F4F">
        <w:rPr>
          <w:rFonts w:ascii="Times New Roman" w:hAnsi="Times New Roman" w:cs="Times New Roman"/>
          <w:sz w:val="28"/>
          <w:szCs w:val="28"/>
        </w:rPr>
        <w:t>увеличение качества предоставления услуг связи.</w:t>
      </w:r>
    </w:p>
    <w:p w:rsidR="000A3943" w:rsidRPr="00034F4F" w:rsidRDefault="000A3943" w:rsidP="004F3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43" w:rsidRPr="00034F4F" w:rsidRDefault="000A3943" w:rsidP="000A39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0A3943" w:rsidRPr="004F3E03" w:rsidRDefault="000A3943" w:rsidP="000A3943">
      <w:pPr>
        <w:pStyle w:val="2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F3E03" w:rsidRPr="004F3E03" w:rsidRDefault="00405B6D" w:rsidP="004F3E03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2.25pt;margin-top:4.95pt;width:162.75pt;height:0;z-index:251658240" o:connectortype="straight"/>
        </w:pict>
      </w:r>
    </w:p>
    <w:sectPr w:rsidR="004F3E03" w:rsidRPr="004F3E03" w:rsidSect="0049423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36B" w:rsidRDefault="0097236B" w:rsidP="0059715F">
      <w:pPr>
        <w:spacing w:after="0" w:line="240" w:lineRule="auto"/>
      </w:pPr>
      <w:r>
        <w:separator/>
      </w:r>
    </w:p>
  </w:endnote>
  <w:endnote w:type="continuationSeparator" w:id="0">
    <w:p w:rsidR="0097236B" w:rsidRDefault="0097236B" w:rsidP="0059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36B" w:rsidRDefault="0097236B" w:rsidP="0059715F">
      <w:pPr>
        <w:spacing w:after="0" w:line="240" w:lineRule="auto"/>
      </w:pPr>
      <w:r>
        <w:separator/>
      </w:r>
    </w:p>
  </w:footnote>
  <w:footnote w:type="continuationSeparator" w:id="0">
    <w:p w:rsidR="0097236B" w:rsidRDefault="0097236B" w:rsidP="00597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222" w:rsidRPr="009A2EEF" w:rsidRDefault="00386691" w:rsidP="009A2EEF">
    <w:pPr>
      <w:pStyle w:val="af8"/>
      <w:jc w:val="right"/>
      <w:rPr>
        <w:sz w:val="28"/>
        <w:szCs w:val="28"/>
      </w:rPr>
    </w:pPr>
    <w:r w:rsidRPr="009A2EEF">
      <w:rPr>
        <w:sz w:val="28"/>
        <w:szCs w:val="28"/>
      </w:rPr>
      <w:fldChar w:fldCharType="begin"/>
    </w:r>
    <w:r w:rsidR="00C95222" w:rsidRPr="009A2EEF">
      <w:rPr>
        <w:sz w:val="28"/>
        <w:szCs w:val="28"/>
      </w:rPr>
      <w:instrText>PAGE   \* MERGEFORMAT</w:instrText>
    </w:r>
    <w:r w:rsidRPr="009A2EEF">
      <w:rPr>
        <w:sz w:val="28"/>
        <w:szCs w:val="28"/>
      </w:rPr>
      <w:fldChar w:fldCharType="separate"/>
    </w:r>
    <w:r w:rsidR="00405B6D">
      <w:rPr>
        <w:noProof/>
        <w:sz w:val="28"/>
        <w:szCs w:val="28"/>
      </w:rPr>
      <w:t>37</w:t>
    </w:r>
    <w:r w:rsidRPr="009A2EEF">
      <w:rPr>
        <w:noProof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D5" w:rsidRPr="00A966D5" w:rsidRDefault="00A966D5" w:rsidP="00A966D5">
    <w:pPr>
      <w:pStyle w:val="af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5117"/>
    <w:multiLevelType w:val="hybridMultilevel"/>
    <w:tmpl w:val="4FBE8306"/>
    <w:lvl w:ilvl="0" w:tplc="5C0826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D3239"/>
    <w:multiLevelType w:val="hybridMultilevel"/>
    <w:tmpl w:val="A7144F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A23D4"/>
    <w:multiLevelType w:val="hybridMultilevel"/>
    <w:tmpl w:val="748A703C"/>
    <w:lvl w:ilvl="0" w:tplc="990AC132">
      <w:start w:val="1"/>
      <w:numFmt w:val="bullet"/>
      <w:lvlText w:val="─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74391"/>
    <w:multiLevelType w:val="hybridMultilevel"/>
    <w:tmpl w:val="8850E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99275A"/>
    <w:multiLevelType w:val="hybridMultilevel"/>
    <w:tmpl w:val="D910C34C"/>
    <w:lvl w:ilvl="0" w:tplc="5C0826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5A47BD"/>
    <w:multiLevelType w:val="hybridMultilevel"/>
    <w:tmpl w:val="CF4C54F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223F7C18"/>
    <w:multiLevelType w:val="hybridMultilevel"/>
    <w:tmpl w:val="FD6E25F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975354"/>
    <w:multiLevelType w:val="hybridMultilevel"/>
    <w:tmpl w:val="FF82A6F6"/>
    <w:lvl w:ilvl="0" w:tplc="3BA8054E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2B5C1ACC"/>
    <w:multiLevelType w:val="hybridMultilevel"/>
    <w:tmpl w:val="DA4AE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15862"/>
    <w:multiLevelType w:val="hybridMultilevel"/>
    <w:tmpl w:val="91E220FC"/>
    <w:lvl w:ilvl="0" w:tplc="5C0826D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45721"/>
    <w:multiLevelType w:val="hybridMultilevel"/>
    <w:tmpl w:val="07BAD79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>
    <w:nsid w:val="3E394E56"/>
    <w:multiLevelType w:val="multilevel"/>
    <w:tmpl w:val="E19A75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F2079EC"/>
    <w:multiLevelType w:val="hybridMultilevel"/>
    <w:tmpl w:val="3DCAC20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FBA0F0D"/>
    <w:multiLevelType w:val="hybridMultilevel"/>
    <w:tmpl w:val="2DA2EF72"/>
    <w:lvl w:ilvl="0" w:tplc="44F270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4">
    <w:nsid w:val="464D4D0A"/>
    <w:multiLevelType w:val="hybridMultilevel"/>
    <w:tmpl w:val="7B3E856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0954E8"/>
    <w:multiLevelType w:val="hybridMultilevel"/>
    <w:tmpl w:val="DA4AE2F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11F63FB"/>
    <w:multiLevelType w:val="hybridMultilevel"/>
    <w:tmpl w:val="DB1C7DDE"/>
    <w:lvl w:ilvl="0" w:tplc="BD76E91E">
      <w:start w:val="34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51CDE"/>
    <w:multiLevelType w:val="hybridMultilevel"/>
    <w:tmpl w:val="F4B2EDEC"/>
    <w:lvl w:ilvl="0" w:tplc="0419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2ABE0BA0">
      <w:start w:val="1"/>
      <w:numFmt w:val="decimal"/>
      <w:lvlText w:val="%2"/>
      <w:lvlJc w:val="left"/>
      <w:pPr>
        <w:tabs>
          <w:tab w:val="num" w:pos="1437"/>
        </w:tabs>
        <w:ind w:left="1437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8">
    <w:nsid w:val="58306D7C"/>
    <w:multiLevelType w:val="hybridMultilevel"/>
    <w:tmpl w:val="D91A72B8"/>
    <w:lvl w:ilvl="0" w:tplc="5024F6EA">
      <w:numFmt w:val="bullet"/>
      <w:lvlText w:val=""/>
      <w:lvlJc w:val="left"/>
      <w:pPr>
        <w:tabs>
          <w:tab w:val="num" w:pos="1680"/>
        </w:tabs>
        <w:ind w:left="1680" w:hanging="9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D5416E3"/>
    <w:multiLevelType w:val="hybridMultilevel"/>
    <w:tmpl w:val="796A46A4"/>
    <w:lvl w:ilvl="0" w:tplc="B78615C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1" w:tplc="B78615C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58313F"/>
    <w:multiLevelType w:val="hybridMultilevel"/>
    <w:tmpl w:val="D9E0F742"/>
    <w:lvl w:ilvl="0" w:tplc="5C0826D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C34430"/>
    <w:multiLevelType w:val="hybridMultilevel"/>
    <w:tmpl w:val="DA4AE2F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15E62CD"/>
    <w:multiLevelType w:val="hybridMultilevel"/>
    <w:tmpl w:val="5E4AA972"/>
    <w:lvl w:ilvl="0" w:tplc="5024F6EA">
      <w:numFmt w:val="bullet"/>
      <w:lvlText w:val=""/>
      <w:lvlJc w:val="left"/>
      <w:pPr>
        <w:tabs>
          <w:tab w:val="num" w:pos="960"/>
        </w:tabs>
        <w:ind w:left="960" w:hanging="9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>
    <w:nsid w:val="729B7DFA"/>
    <w:multiLevelType w:val="hybridMultilevel"/>
    <w:tmpl w:val="C92066D2"/>
    <w:lvl w:ilvl="0" w:tplc="3BA805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624194C"/>
    <w:multiLevelType w:val="hybridMultilevel"/>
    <w:tmpl w:val="C3A41270"/>
    <w:lvl w:ilvl="0" w:tplc="9D0420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25">
    <w:nsid w:val="765153A7"/>
    <w:multiLevelType w:val="hybridMultilevel"/>
    <w:tmpl w:val="BBE6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27DFF"/>
    <w:multiLevelType w:val="hybridMultilevel"/>
    <w:tmpl w:val="CA862652"/>
    <w:lvl w:ilvl="0" w:tplc="8E4A41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52B05"/>
    <w:multiLevelType w:val="hybridMultilevel"/>
    <w:tmpl w:val="CFC67056"/>
    <w:lvl w:ilvl="0" w:tplc="F098B54C">
      <w:start w:val="1"/>
      <w:numFmt w:val="decimal"/>
      <w:lvlText w:val="%1."/>
      <w:lvlJc w:val="left"/>
      <w:pPr>
        <w:ind w:left="502" w:hanging="360"/>
      </w:pPr>
      <w:rPr>
        <w:rFonts w:ascii="Times New Roman" w:eastAsia="Arial Unicode MS" w:hAnsi="Times New Roman" w:cs="Times New Roman" w:hint="default"/>
        <w:color w:val="00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D0B5D20"/>
    <w:multiLevelType w:val="hybridMultilevel"/>
    <w:tmpl w:val="FB7430D0"/>
    <w:lvl w:ilvl="0" w:tplc="4984C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AE4533"/>
    <w:multiLevelType w:val="hybridMultilevel"/>
    <w:tmpl w:val="7B8C40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ECD5C81"/>
    <w:multiLevelType w:val="hybridMultilevel"/>
    <w:tmpl w:val="018A6C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FF3E21"/>
    <w:multiLevelType w:val="hybridMultilevel"/>
    <w:tmpl w:val="6138F536"/>
    <w:lvl w:ilvl="0" w:tplc="14C63A2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0"/>
  </w:num>
  <w:num w:numId="5">
    <w:abstractNumId w:val="4"/>
  </w:num>
  <w:num w:numId="6">
    <w:abstractNumId w:val="14"/>
  </w:num>
  <w:num w:numId="7">
    <w:abstractNumId w:val="12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30"/>
  </w:num>
  <w:num w:numId="13">
    <w:abstractNumId w:val="11"/>
  </w:num>
  <w:num w:numId="14">
    <w:abstractNumId w:val="23"/>
  </w:num>
  <w:num w:numId="15">
    <w:abstractNumId w:val="7"/>
  </w:num>
  <w:num w:numId="16">
    <w:abstractNumId w:val="8"/>
  </w:num>
  <w:num w:numId="17">
    <w:abstractNumId w:val="15"/>
  </w:num>
  <w:num w:numId="18">
    <w:abstractNumId w:val="29"/>
  </w:num>
  <w:num w:numId="19">
    <w:abstractNumId w:val="18"/>
  </w:num>
  <w:num w:numId="20">
    <w:abstractNumId w:val="13"/>
  </w:num>
  <w:num w:numId="21">
    <w:abstractNumId w:val="10"/>
  </w:num>
  <w:num w:numId="22">
    <w:abstractNumId w:val="22"/>
  </w:num>
  <w:num w:numId="23">
    <w:abstractNumId w:val="31"/>
  </w:num>
  <w:num w:numId="24">
    <w:abstractNumId w:val="6"/>
  </w:num>
  <w:num w:numId="25">
    <w:abstractNumId w:val="5"/>
  </w:num>
  <w:num w:numId="26">
    <w:abstractNumId w:val="25"/>
  </w:num>
  <w:num w:numId="27">
    <w:abstractNumId w:val="24"/>
  </w:num>
  <w:num w:numId="28">
    <w:abstractNumId w:val="1"/>
  </w:num>
  <w:num w:numId="29">
    <w:abstractNumId w:val="16"/>
  </w:num>
  <w:num w:numId="30">
    <w:abstractNumId w:val="26"/>
  </w:num>
  <w:num w:numId="31">
    <w:abstractNumId w:val="17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C3D"/>
    <w:rsid w:val="00034F4F"/>
    <w:rsid w:val="000A3943"/>
    <w:rsid w:val="00140B35"/>
    <w:rsid w:val="00144E44"/>
    <w:rsid w:val="0015595F"/>
    <w:rsid w:val="001612F2"/>
    <w:rsid w:val="00165435"/>
    <w:rsid w:val="00265EDC"/>
    <w:rsid w:val="00315734"/>
    <w:rsid w:val="0032724A"/>
    <w:rsid w:val="00364675"/>
    <w:rsid w:val="00386691"/>
    <w:rsid w:val="003C2FEF"/>
    <w:rsid w:val="003C4495"/>
    <w:rsid w:val="003E266E"/>
    <w:rsid w:val="00405B6D"/>
    <w:rsid w:val="00430C0C"/>
    <w:rsid w:val="00447A62"/>
    <w:rsid w:val="0049423B"/>
    <w:rsid w:val="004C611F"/>
    <w:rsid w:val="004D0CE8"/>
    <w:rsid w:val="004F3E03"/>
    <w:rsid w:val="005824AD"/>
    <w:rsid w:val="00583827"/>
    <w:rsid w:val="00586C3D"/>
    <w:rsid w:val="0059715F"/>
    <w:rsid w:val="00634B89"/>
    <w:rsid w:val="00641553"/>
    <w:rsid w:val="00687EC7"/>
    <w:rsid w:val="006D6DB0"/>
    <w:rsid w:val="006E7C4B"/>
    <w:rsid w:val="007956F9"/>
    <w:rsid w:val="007F361B"/>
    <w:rsid w:val="008A10C9"/>
    <w:rsid w:val="008F3B55"/>
    <w:rsid w:val="0096596C"/>
    <w:rsid w:val="0097236B"/>
    <w:rsid w:val="00980B78"/>
    <w:rsid w:val="00987229"/>
    <w:rsid w:val="009A2EEF"/>
    <w:rsid w:val="00A40A01"/>
    <w:rsid w:val="00A736A2"/>
    <w:rsid w:val="00A966D5"/>
    <w:rsid w:val="00B029B4"/>
    <w:rsid w:val="00B355EA"/>
    <w:rsid w:val="00B44FD6"/>
    <w:rsid w:val="00B70E3F"/>
    <w:rsid w:val="00BD6771"/>
    <w:rsid w:val="00BE1583"/>
    <w:rsid w:val="00BF635E"/>
    <w:rsid w:val="00C4606A"/>
    <w:rsid w:val="00C510D0"/>
    <w:rsid w:val="00C54D66"/>
    <w:rsid w:val="00C95222"/>
    <w:rsid w:val="00CA0311"/>
    <w:rsid w:val="00CD04E7"/>
    <w:rsid w:val="00D312E7"/>
    <w:rsid w:val="00D41CFA"/>
    <w:rsid w:val="00D51541"/>
    <w:rsid w:val="00DC2E8C"/>
    <w:rsid w:val="00DC5EB8"/>
    <w:rsid w:val="00DC63D1"/>
    <w:rsid w:val="00E0414A"/>
    <w:rsid w:val="00F41705"/>
    <w:rsid w:val="00F41D7A"/>
    <w:rsid w:val="00F95362"/>
    <w:rsid w:val="00FA5046"/>
    <w:rsid w:val="00FC6084"/>
    <w:rsid w:val="00FD1822"/>
    <w:rsid w:val="00FD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58"/>
  </w:style>
  <w:style w:type="paragraph" w:styleId="1">
    <w:name w:val="heading 1"/>
    <w:basedOn w:val="a"/>
    <w:next w:val="a"/>
    <w:link w:val="10"/>
    <w:autoRedefine/>
    <w:uiPriority w:val="99"/>
    <w:qFormat/>
    <w:rsid w:val="000A3943"/>
    <w:pPr>
      <w:keepNext/>
      <w:keepLines/>
      <w:spacing w:after="0" w:line="360" w:lineRule="auto"/>
      <w:jc w:val="center"/>
      <w:outlineLvl w:val="0"/>
    </w:pPr>
    <w:rPr>
      <w:rFonts w:ascii="Times New Roman Полужирный" w:eastAsiaTheme="majorEastAsia" w:hAnsi="Times New Roman Полужирный" w:cs="Times New Roman"/>
      <w:b/>
      <w:bCs/>
      <w:cap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A394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A394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A394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A394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A394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A3943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A3943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4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A3943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бычный"/>
    <w:link w:val="a4"/>
    <w:qFormat/>
    <w:rsid w:val="00586C3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_Обычный Знак"/>
    <w:link w:val="a3"/>
    <w:rsid w:val="00586C3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943"/>
    <w:rPr>
      <w:rFonts w:ascii="Times New Roman Полужирный" w:eastAsiaTheme="majorEastAsia" w:hAnsi="Times New Roman Полужирный" w:cs="Times New Roman"/>
      <w:b/>
      <w:bCs/>
      <w:cap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39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A39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0A39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rsid w:val="000A39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customStyle="1" w:styleId="70">
    <w:name w:val="Заголовок 7 Знак"/>
    <w:basedOn w:val="a0"/>
    <w:link w:val="7"/>
    <w:uiPriority w:val="9"/>
    <w:rsid w:val="000A394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0A3943"/>
    <w:rPr>
      <w:rFonts w:asciiTheme="majorHAnsi" w:eastAsiaTheme="majorEastAsia" w:hAnsiTheme="majorHAnsi" w:cstheme="majorBidi"/>
      <w:color w:val="4F81BD" w:themeColor="accent1"/>
      <w:sz w:val="20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rsid w:val="000A39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val="en-US"/>
    </w:rPr>
  </w:style>
  <w:style w:type="paragraph" w:styleId="a5">
    <w:name w:val="caption"/>
    <w:basedOn w:val="a"/>
    <w:next w:val="a"/>
    <w:uiPriority w:val="35"/>
    <w:unhideWhenUsed/>
    <w:qFormat/>
    <w:rsid w:val="000A3943"/>
    <w:pPr>
      <w:spacing w:after="0" w:line="240" w:lineRule="auto"/>
    </w:pPr>
    <w:rPr>
      <w:rFonts w:ascii="Times New Roman" w:eastAsia="Times New Roman" w:hAnsi="Times New Roman" w:cs="Calibri"/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A39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7">
    <w:name w:val="Название Знак"/>
    <w:basedOn w:val="a0"/>
    <w:link w:val="a6"/>
    <w:uiPriority w:val="10"/>
    <w:rsid w:val="000A39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8">
    <w:name w:val="Subtitle"/>
    <w:basedOn w:val="a"/>
    <w:next w:val="a"/>
    <w:link w:val="a9"/>
    <w:uiPriority w:val="11"/>
    <w:qFormat/>
    <w:rsid w:val="000A3943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9">
    <w:name w:val="Подзаголовок Знак"/>
    <w:basedOn w:val="a0"/>
    <w:link w:val="a8"/>
    <w:uiPriority w:val="11"/>
    <w:rsid w:val="000A39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styleId="aa">
    <w:name w:val="Strong"/>
    <w:basedOn w:val="a0"/>
    <w:uiPriority w:val="22"/>
    <w:qFormat/>
    <w:rsid w:val="000A3943"/>
    <w:rPr>
      <w:rFonts w:cs="Times New Roman"/>
      <w:b/>
      <w:bCs/>
    </w:rPr>
  </w:style>
  <w:style w:type="character" w:styleId="ab">
    <w:name w:val="Emphasis"/>
    <w:basedOn w:val="a0"/>
    <w:uiPriority w:val="20"/>
    <w:qFormat/>
    <w:rsid w:val="000A3943"/>
    <w:rPr>
      <w:rFonts w:cs="Times New Roman"/>
      <w:i/>
      <w:iCs/>
    </w:rPr>
  </w:style>
  <w:style w:type="paragraph" w:styleId="ac">
    <w:name w:val="No Spacing"/>
    <w:link w:val="ad"/>
    <w:uiPriority w:val="1"/>
    <w:qFormat/>
    <w:rsid w:val="000A3943"/>
    <w:pPr>
      <w:spacing w:after="0" w:line="240" w:lineRule="auto"/>
    </w:pPr>
    <w:rPr>
      <w:rFonts w:eastAsia="Times New Roman"/>
      <w:lang w:val="en-US"/>
    </w:rPr>
  </w:style>
  <w:style w:type="paragraph" w:styleId="ae">
    <w:name w:val="List Paragraph"/>
    <w:aliases w:val="ПАРАГРАФ,Абзац списка11,Абзац списка для документа,Абзац списка основной,Текст с номером,Варианты ответов"/>
    <w:basedOn w:val="a"/>
    <w:link w:val="af"/>
    <w:uiPriority w:val="34"/>
    <w:qFormat/>
    <w:rsid w:val="000A3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A3943"/>
    <w:pPr>
      <w:spacing w:after="0" w:line="240" w:lineRule="auto"/>
    </w:pPr>
    <w:rPr>
      <w:rFonts w:eastAsia="Times New Roman" w:cs="Calibri"/>
      <w:i/>
      <w:iCs/>
      <w:color w:val="000000" w:themeColor="text1"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29"/>
    <w:rsid w:val="000A3943"/>
    <w:rPr>
      <w:rFonts w:eastAsia="Times New Roman" w:cs="Calibri"/>
      <w:i/>
      <w:iCs/>
      <w:color w:val="000000" w:themeColor="text1"/>
      <w:sz w:val="24"/>
      <w:szCs w:val="24"/>
      <w:lang w:val="en-US"/>
    </w:rPr>
  </w:style>
  <w:style w:type="paragraph" w:styleId="af0">
    <w:name w:val="Intense Quote"/>
    <w:basedOn w:val="a"/>
    <w:next w:val="a"/>
    <w:link w:val="af1"/>
    <w:uiPriority w:val="30"/>
    <w:qFormat/>
    <w:rsid w:val="000A394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eastAsia="Times New Roman" w:cs="Calibri"/>
      <w:b/>
      <w:bCs/>
      <w:i/>
      <w:iCs/>
      <w:color w:val="4F81BD" w:themeColor="accent1"/>
      <w:sz w:val="24"/>
      <w:szCs w:val="24"/>
      <w:lang w:val="en-US"/>
    </w:rPr>
  </w:style>
  <w:style w:type="character" w:customStyle="1" w:styleId="af1">
    <w:name w:val="Выделенная цитата Знак"/>
    <w:basedOn w:val="a0"/>
    <w:link w:val="af0"/>
    <w:uiPriority w:val="30"/>
    <w:rsid w:val="000A3943"/>
    <w:rPr>
      <w:rFonts w:eastAsia="Times New Roman" w:cs="Calibri"/>
      <w:b/>
      <w:bCs/>
      <w:i/>
      <w:iCs/>
      <w:color w:val="4F81BD" w:themeColor="accent1"/>
      <w:sz w:val="24"/>
      <w:szCs w:val="24"/>
      <w:lang w:val="en-US"/>
    </w:rPr>
  </w:style>
  <w:style w:type="character" w:styleId="af2">
    <w:name w:val="Subtle Emphasis"/>
    <w:basedOn w:val="a0"/>
    <w:uiPriority w:val="19"/>
    <w:qFormat/>
    <w:rsid w:val="000A3943"/>
    <w:rPr>
      <w:rFonts w:cs="Times New Roman"/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0A3943"/>
    <w:rPr>
      <w:rFonts w:cs="Times New Roman"/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0A3943"/>
    <w:rPr>
      <w:rFonts w:cs="Times New Roman"/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0A3943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0A3943"/>
    <w:rPr>
      <w:rFonts w:cs="Times New Roman"/>
      <w:b/>
      <w:bCs/>
      <w:smallCaps/>
      <w:spacing w:val="5"/>
    </w:rPr>
  </w:style>
  <w:style w:type="paragraph" w:styleId="af7">
    <w:name w:val="TOC Heading"/>
    <w:basedOn w:val="1"/>
    <w:next w:val="a"/>
    <w:uiPriority w:val="39"/>
    <w:unhideWhenUsed/>
    <w:qFormat/>
    <w:rsid w:val="000A3943"/>
    <w:pPr>
      <w:spacing w:after="200"/>
      <w:outlineLvl w:val="9"/>
    </w:pPr>
    <w:rPr>
      <w:sz w:val="22"/>
      <w:lang w:val="uk-UA"/>
    </w:rPr>
  </w:style>
  <w:style w:type="paragraph" w:styleId="af8">
    <w:name w:val="header"/>
    <w:basedOn w:val="a"/>
    <w:link w:val="af9"/>
    <w:uiPriority w:val="99"/>
    <w:unhideWhenUsed/>
    <w:rsid w:val="000A39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0A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0A39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0A394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0A394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0A39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0A39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c"/>
    <w:uiPriority w:val="1"/>
    <w:locked/>
    <w:rsid w:val="000A3943"/>
    <w:rPr>
      <w:rFonts w:eastAsia="Times New Roman"/>
      <w:lang w:val="en-US"/>
    </w:rPr>
  </w:style>
  <w:style w:type="paragraph" w:styleId="aff">
    <w:name w:val="footnote text"/>
    <w:aliases w:val="Table_Footnote_last Знак,Table_Footnote_last Знак Знак,Table_Footnote_last,Текст сноски Знак Знак Знак Знак,Текст сноски1,Текст сноски-FN,Текст сноски Знак2,Текст сноски Знак Знак Знак1,Текст сноски Знак Знак Знак Знак Знак Знак Знак Знак"/>
    <w:basedOn w:val="a"/>
    <w:link w:val="aff0"/>
    <w:uiPriority w:val="99"/>
    <w:unhideWhenUsed/>
    <w:rsid w:val="000A3943"/>
    <w:pPr>
      <w:spacing w:after="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f0">
    <w:name w:val="Текст сноски Знак"/>
    <w:aliases w:val="Table_Footnote_last Знак Знак1,Table_Footnote_last Знак Знак Знак,Table_Footnote_last Знак1,Текст сноски Знак Знак Знак Знак Знак,Текст сноски1 Знак,Текст сноски-FN Знак,Текст сноски Знак2 Знак,Текст сноски Знак Знак Знак1 Знак"/>
    <w:basedOn w:val="a0"/>
    <w:link w:val="aff"/>
    <w:uiPriority w:val="99"/>
    <w:rsid w:val="000A3943"/>
    <w:rPr>
      <w:rFonts w:ascii="Calibri" w:hAnsi="Calibri"/>
      <w:sz w:val="20"/>
      <w:szCs w:val="20"/>
      <w:lang w:eastAsia="ru-RU"/>
    </w:rPr>
  </w:style>
  <w:style w:type="paragraph" w:styleId="aff1">
    <w:name w:val="Normal (Web)"/>
    <w:aliases w:val="Обычный (Web)1,Обычный (Web)11,Обычный (веб)1,Обычный (веб) Знак1,Обычный (веб) Знак Знак,Обычный (веб) Знак2 Знак,Обычный (веб) Знак1 Знак1 Знак,Обычный (веб) Знак Знак Знак1 Знак,....... (Web)1 Знак Знак Знак1 Знак, Знак Знак9,Знак Знак9"/>
    <w:basedOn w:val="a"/>
    <w:link w:val="aff2"/>
    <w:uiPriority w:val="99"/>
    <w:unhideWhenUsed/>
    <w:qFormat/>
    <w:rsid w:val="000A3943"/>
    <w:pPr>
      <w:spacing w:before="117" w:after="117" w:line="240" w:lineRule="auto"/>
      <w:ind w:left="117" w:right="117"/>
      <w:jc w:val="both"/>
    </w:pPr>
    <w:rPr>
      <w:rFonts w:ascii="Verdana" w:eastAsia="Times New Roman" w:hAnsi="Verdana" w:cs="Times New Roman"/>
      <w:sz w:val="15"/>
      <w:szCs w:val="15"/>
      <w:lang w:eastAsia="ru-RU"/>
    </w:rPr>
  </w:style>
  <w:style w:type="character" w:styleId="aff3">
    <w:name w:val="Placeholder Text"/>
    <w:basedOn w:val="a0"/>
    <w:uiPriority w:val="99"/>
    <w:semiHidden/>
    <w:rsid w:val="000A3943"/>
    <w:rPr>
      <w:color w:val="808080"/>
    </w:rPr>
  </w:style>
  <w:style w:type="character" w:customStyle="1" w:styleId="af">
    <w:name w:val="Абзац списка Знак"/>
    <w:aliases w:val="ПАРАГРАФ Знак,Абзац списка11 Знак,Абзац списка для документа Знак,Абзац списка основной Знак,Текст с номером Знак,Варианты ответов Знак"/>
    <w:link w:val="ae"/>
    <w:uiPriority w:val="34"/>
    <w:locked/>
    <w:rsid w:val="000A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ody Text"/>
    <w:basedOn w:val="a"/>
    <w:link w:val="aff5"/>
    <w:rsid w:val="000A39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5">
    <w:name w:val="Основной текст Знак"/>
    <w:basedOn w:val="a0"/>
    <w:link w:val="aff4"/>
    <w:rsid w:val="000A39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6">
    <w:name w:val="Body Text Indent"/>
    <w:basedOn w:val="a"/>
    <w:link w:val="aff7"/>
    <w:unhideWhenUsed/>
    <w:rsid w:val="000A3943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Основной текст с отступом Знак"/>
    <w:basedOn w:val="a0"/>
    <w:link w:val="aff6"/>
    <w:rsid w:val="000A3943"/>
    <w:rPr>
      <w:rFonts w:ascii="Times New Roman" w:eastAsia="Times New Roman" w:hAnsi="Times New Roman" w:cs="Times New Roman"/>
      <w:sz w:val="28"/>
      <w:szCs w:val="28"/>
    </w:rPr>
  </w:style>
  <w:style w:type="character" w:styleId="aff8">
    <w:name w:val="Hyperlink"/>
    <w:uiPriority w:val="99"/>
    <w:rsid w:val="000A3943"/>
    <w:rPr>
      <w:color w:val="0000FF"/>
      <w:u w:val="single"/>
    </w:rPr>
  </w:style>
  <w:style w:type="character" w:customStyle="1" w:styleId="aff2">
    <w:name w:val="Обычный (веб) Знак"/>
    <w:aliases w:val="Обычный (Web)1 Знак,Обычный (Web)11 Знак,Обычный (веб)1 Знак,Обычный (веб) Знак1 Знак,Обычный (веб) Знак Знак Знак,Обычный (веб) Знак2 Знак Знак,Обычный (веб) Знак1 Знак1 Знак Знак,Обычный (веб) Знак Знак Знак1 Знак Знак"/>
    <w:link w:val="aff1"/>
    <w:uiPriority w:val="99"/>
    <w:locked/>
    <w:rsid w:val="000A3943"/>
    <w:rPr>
      <w:rFonts w:ascii="Verdana" w:eastAsia="Times New Roman" w:hAnsi="Verdana" w:cs="Times New Roman"/>
      <w:sz w:val="15"/>
      <w:szCs w:val="15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A3943"/>
    <w:pPr>
      <w:tabs>
        <w:tab w:val="left" w:pos="0"/>
        <w:tab w:val="right" w:leader="dot" w:pos="9345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B70E3F"/>
    <w:pPr>
      <w:tabs>
        <w:tab w:val="right" w:leader="dot" w:pos="9345"/>
      </w:tabs>
      <w:spacing w:after="100" w:line="240" w:lineRule="auto"/>
      <w:ind w:left="240"/>
    </w:pPr>
    <w:rPr>
      <w:rFonts w:ascii="Times New Roman" w:eastAsiaTheme="majorEastAsia" w:hAnsi="Times New Roman" w:cstheme="minorHAnsi"/>
      <w:b/>
      <w:noProof/>
      <w:sz w:val="24"/>
      <w:szCs w:val="24"/>
      <w:lang w:eastAsia="ru-RU" w:bidi="ru-RU"/>
    </w:rPr>
  </w:style>
  <w:style w:type="paragraph" w:customStyle="1" w:styleId="220">
    <w:name w:val="Заголовок 22"/>
    <w:basedOn w:val="a"/>
    <w:uiPriority w:val="1"/>
    <w:qFormat/>
    <w:rsid w:val="000A3943"/>
    <w:pPr>
      <w:widowControl w:val="0"/>
      <w:autoSpaceDE w:val="0"/>
      <w:autoSpaceDN w:val="0"/>
      <w:spacing w:before="6" w:after="0" w:line="318" w:lineRule="exact"/>
      <w:ind w:left="926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12">
    <w:name w:val="Без интервала1"/>
    <w:link w:val="NoSpacingChar"/>
    <w:rsid w:val="000A3943"/>
    <w:pPr>
      <w:suppressAutoHyphens/>
      <w:spacing w:after="0" w:line="100" w:lineRule="atLeast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NoSpacingChar">
    <w:name w:val="No Spacing Char"/>
    <w:link w:val="12"/>
    <w:locked/>
    <w:rsid w:val="000A3943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13">
    <w:name w:val="Обычный1"/>
    <w:rsid w:val="000A39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0A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0A394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39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0A39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">
    <w:name w:val="0.Текст"/>
    <w:basedOn w:val="a"/>
    <w:link w:val="00"/>
    <w:qFormat/>
    <w:rsid w:val="000A3943"/>
    <w:pPr>
      <w:widowControl w:val="0"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</w:rPr>
  </w:style>
  <w:style w:type="character" w:customStyle="1" w:styleId="00">
    <w:name w:val="0.Текст Знак"/>
    <w:link w:val="0"/>
    <w:rsid w:val="000A3943"/>
    <w:rPr>
      <w:rFonts w:ascii="Arial" w:eastAsia="Times New Roman" w:hAnsi="Arial" w:cs="Times New Roman"/>
      <w:sz w:val="24"/>
      <w:szCs w:val="28"/>
    </w:rPr>
  </w:style>
  <w:style w:type="paragraph" w:customStyle="1" w:styleId="14">
    <w:name w:val="Точно 14"/>
    <w:basedOn w:val="a"/>
    <w:autoRedefine/>
    <w:rsid w:val="000A3943"/>
    <w:pPr>
      <w:spacing w:after="0" w:line="240" w:lineRule="auto"/>
      <w:ind w:left="22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0A3943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ветлая заливка1"/>
    <w:basedOn w:val="a1"/>
    <w:uiPriority w:val="60"/>
    <w:rsid w:val="000A3943"/>
    <w:pPr>
      <w:spacing w:after="0" w:line="240" w:lineRule="auto"/>
    </w:pPr>
    <w:rPr>
      <w:rFonts w:eastAsia="Times New Roman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sonospacingmailrucssattributepostfixmailrucssattributepostfix">
    <w:name w:val="msonospacing_mailru_css_attribute_postfix_mailru_css_attribute_postfix"/>
    <w:basedOn w:val="a"/>
    <w:rsid w:val="000A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3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4">
    <w:name w:val="Подпись к таблице (2)_"/>
    <w:link w:val="25"/>
    <w:rsid w:val="000A3943"/>
    <w:rPr>
      <w:sz w:val="26"/>
      <w:szCs w:val="26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0A394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0A3943"/>
    <w:pPr>
      <w:widowControl w:val="0"/>
      <w:autoSpaceDE w:val="0"/>
      <w:autoSpaceDN w:val="0"/>
      <w:spacing w:before="76" w:after="0" w:line="240" w:lineRule="auto"/>
      <w:ind w:left="44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120">
    <w:name w:val="Заголовок 12"/>
    <w:basedOn w:val="a"/>
    <w:uiPriority w:val="1"/>
    <w:qFormat/>
    <w:rsid w:val="000A3943"/>
    <w:pPr>
      <w:widowControl w:val="0"/>
      <w:autoSpaceDE w:val="0"/>
      <w:autoSpaceDN w:val="0"/>
      <w:spacing w:after="0" w:line="240" w:lineRule="auto"/>
      <w:ind w:left="126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111">
    <w:name w:val="Оглавление 11"/>
    <w:basedOn w:val="a"/>
    <w:uiPriority w:val="1"/>
    <w:qFormat/>
    <w:rsid w:val="000A3943"/>
    <w:pPr>
      <w:widowControl w:val="0"/>
      <w:autoSpaceDE w:val="0"/>
      <w:autoSpaceDN w:val="0"/>
      <w:spacing w:after="0" w:line="322" w:lineRule="exact"/>
      <w:ind w:left="21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7_178491_sotsialno-ekonomicheskoe-razvitie-regiona-pokazateli-otsenki-urovnya-sotsialno-ekonomicheskogo-razvitiya-regiona.html" TargetMode="External"/><Relationship Id="rId13" Type="http://schemas.openxmlformats.org/officeDocument/2006/relationships/hyperlink" Target="http://www.georgievsk.ru/city/economy/upravlenie_ekonom_razvitiya/otdeltorg/post_2287_17-07-2019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rgievsk.ru/city/economy/upravlenie_ekonom_razvitiya/otdeltorg/post_2287_17-07-2019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georgievsk.ru/city/economy/upravlenie_ekonom_razvitiya/otdeltorg/post_2287_17-07-2019.docx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udopedia.ru/2_615_ponyatie-investitsiy-ih-struktura-i-istochniki.html" TargetMode="External"/><Relationship Id="rId14" Type="http://schemas.openxmlformats.org/officeDocument/2006/relationships/hyperlink" Target="http://www.georgievsk.ru/city/economy/upravlenie_ekonom_razvitiya/otdeltorg/post_2287_17-07-201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3CAE8-7A23-4871-BA21-284EA17D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41</Pages>
  <Words>13105</Words>
  <Characters>74701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ЕльчаниноваО</dc:creator>
  <cp:lastModifiedBy>User</cp:lastModifiedBy>
  <cp:revision>53</cp:revision>
  <cp:lastPrinted>2020-05-19T10:40:00Z</cp:lastPrinted>
  <dcterms:created xsi:type="dcterms:W3CDTF">2020-04-21T13:59:00Z</dcterms:created>
  <dcterms:modified xsi:type="dcterms:W3CDTF">2020-05-25T07:14:00Z</dcterms:modified>
</cp:coreProperties>
</file>