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A30" w:rsidRDefault="00B54A30" w:rsidP="00A3500E">
      <w:pPr>
        <w:suppressAutoHyphens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54A30" w:rsidRDefault="00B54A30" w:rsidP="00A3500E">
      <w:pPr>
        <w:suppressAutoHyphens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54A30" w:rsidRDefault="00B54A30" w:rsidP="00A3500E">
      <w:pPr>
        <w:suppressAutoHyphens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54A30" w:rsidRDefault="00B54A30" w:rsidP="00A3500E">
      <w:pPr>
        <w:suppressAutoHyphens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54A30" w:rsidRDefault="00B54A30" w:rsidP="00A3500E">
      <w:pPr>
        <w:suppressAutoHyphens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54A30" w:rsidRDefault="00B54A30" w:rsidP="00A3500E">
      <w:pPr>
        <w:suppressAutoHyphens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54A30" w:rsidRDefault="00B54A30" w:rsidP="00A3500E">
      <w:pPr>
        <w:suppressAutoHyphens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54A30" w:rsidRDefault="00B54A30" w:rsidP="00A3500E">
      <w:pPr>
        <w:suppressAutoHyphens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B54A30" w:rsidRDefault="00B54A30" w:rsidP="00A3500E">
      <w:pPr>
        <w:suppressAutoHyphens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A3500E" w:rsidRPr="00A3500E" w:rsidRDefault="00A3500E" w:rsidP="00A3500E">
      <w:pPr>
        <w:suppressAutoHyphens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A3500E">
        <w:rPr>
          <w:rFonts w:ascii="Times New Roman" w:eastAsia="Arial Unicode MS" w:hAnsi="Times New Roman" w:cs="Times New Roman"/>
          <w:b/>
          <w:sz w:val="28"/>
          <w:szCs w:val="28"/>
        </w:rPr>
        <w:t>И</w:t>
      </w:r>
      <w:r w:rsidR="004D202D" w:rsidRPr="004D202D">
        <w:rPr>
          <w:rFonts w:ascii="Times New Roman" w:eastAsia="Arial Unicode MS" w:hAnsi="Times New Roman" w:cs="Times New Roman"/>
          <w:b/>
          <w:sz w:val="28"/>
          <w:szCs w:val="28"/>
        </w:rPr>
        <w:t>нформация о наличии на территории Георгиевского городского округа Ставропольского края недвижимого имущества, используемого для реализации инвестиционных проекто</w:t>
      </w:r>
      <w:bookmarkStart w:id="0" w:name="_GoBack"/>
      <w:bookmarkEnd w:id="0"/>
      <w:r w:rsidRPr="00A3500E">
        <w:rPr>
          <w:rFonts w:ascii="Times New Roman" w:eastAsia="Arial Unicode MS" w:hAnsi="Times New Roman" w:cs="Times New Roman"/>
          <w:b/>
          <w:sz w:val="28"/>
          <w:szCs w:val="28"/>
        </w:rPr>
        <w:t>в</w:t>
      </w: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Default="00A3500E" w:rsidP="00A3500E">
      <w:pPr>
        <w:suppressAutoHyphens/>
        <w:rPr>
          <w:rFonts w:ascii="Calibri" w:eastAsia="Arial Unicode MS" w:hAnsi="Calibri" w:cs="Calibri"/>
          <w:noProof/>
          <w:lang w:eastAsia="ru-RU"/>
        </w:rPr>
      </w:pPr>
    </w:p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  <w:r w:rsidRPr="00A3500E">
        <w:rPr>
          <w:rFonts w:ascii="Calibri" w:eastAsia="Arial Unicode MS" w:hAnsi="Calibri" w:cs="Calibri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5775" cy="2705735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00E">
        <w:rPr>
          <w:rFonts w:ascii="Calibri" w:eastAsia="Arial Unicode MS" w:hAnsi="Calibri" w:cs="Calibri"/>
          <w:noProof/>
          <w:lang w:eastAsia="ru-RU"/>
        </w:rPr>
        <w:drawing>
          <wp:inline distT="0" distB="0" distL="0" distR="0">
            <wp:extent cx="3137618" cy="2711394"/>
            <wp:effectExtent l="19050" t="0" r="5632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59" cy="271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00E">
        <w:rPr>
          <w:rFonts w:ascii="Calibri" w:eastAsia="Arial Unicode MS" w:hAnsi="Calibri" w:cs="Calibri"/>
        </w:rPr>
        <w:br w:type="textWrapping" w:clear="all"/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A3500E" w:rsidRPr="00A3500E" w:rsidTr="007E1C30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с.Новозаведенное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Школьная, 31/2</w:t>
            </w:r>
          </w:p>
        </w:tc>
      </w:tr>
      <w:tr w:rsidR="00A3500E" w:rsidRPr="00A3500E" w:rsidTr="007E1C30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Размещение социально-бытовых объектов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356,5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26:25:052136:146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A3500E" w:rsidRPr="00A3500E" w:rsidTr="007E1C30">
        <w:trPr>
          <w:trHeight w:val="94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 – 27 км., г.Мин.Воды - 51 км.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 км.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Газопровод низкого давления </w:t>
            </w: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0,03 куб.м/час, </w:t>
            </w: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диаметром 57 мм.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кВт</w:t>
            </w:r>
          </w:p>
        </w:tc>
      </w:tr>
      <w:tr w:rsidR="00A3500E" w:rsidRPr="00A3500E" w:rsidTr="007E1C30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Водопровод, диаметром 32 мм.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</w:p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  <w:r w:rsidRPr="00A3500E">
        <w:rPr>
          <w:rFonts w:ascii="Calibri" w:eastAsia="Arial Unicode MS" w:hAnsi="Calibri" w:cs="Calibri"/>
          <w:noProof/>
          <w:lang w:eastAsia="ru-RU"/>
        </w:rPr>
        <w:lastRenderedPageBreak/>
        <w:drawing>
          <wp:inline distT="0" distB="0" distL="0" distR="0">
            <wp:extent cx="5941254" cy="3124862"/>
            <wp:effectExtent l="19050" t="0" r="2346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A3500E" w:rsidRPr="00A3500E" w:rsidTr="007E1C30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ст. Урухская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ул.Ленина, 8</w:t>
            </w:r>
          </w:p>
        </w:tc>
      </w:tr>
      <w:tr w:rsidR="00A3500E" w:rsidRPr="00A3500E" w:rsidTr="007E1C30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размещения объектов социального и коммунально-бытового назначения</w:t>
            </w:r>
          </w:p>
        </w:tc>
      </w:tr>
      <w:tr w:rsidR="00A3500E" w:rsidRPr="00A3500E" w:rsidTr="007E1C30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213,5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26:25:130313:47, 26:25:130313:56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A3500E" w:rsidRPr="00A3500E" w:rsidTr="007E1C30">
        <w:trPr>
          <w:trHeight w:val="83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 – 22 км., г.Мин.Воды - 61 км.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 км.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к газопроводу низкого давления </w:t>
            </w: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0,03 куб.м/час, </w:t>
            </w: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диаметром 57 мм.,                 расстояние 20 м.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к воздушной линия электросетей 0,4 кВт, расстояние 20 м.</w:t>
            </w:r>
          </w:p>
        </w:tc>
      </w:tr>
      <w:tr w:rsidR="00A3500E" w:rsidRPr="00A3500E" w:rsidTr="007E1C30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водопроводу, диаметром 32 мм.             расстояние 20 м.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  <w:r w:rsidRPr="00A3500E">
        <w:rPr>
          <w:rFonts w:ascii="Calibri" w:eastAsia="Arial Unicode MS" w:hAnsi="Calibri" w:cs="Calibri"/>
          <w:noProof/>
          <w:lang w:eastAsia="ru-RU"/>
        </w:rPr>
        <w:lastRenderedPageBreak/>
        <w:drawing>
          <wp:inline distT="0" distB="0" distL="0" distR="0">
            <wp:extent cx="5737695" cy="3355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94" cy="33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A3500E" w:rsidRPr="00A3500E" w:rsidTr="007E1C30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Шаумянский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пер.Ручейный, 7а</w:t>
            </w:r>
          </w:p>
        </w:tc>
      </w:tr>
      <w:tr w:rsidR="00A3500E" w:rsidRPr="00A3500E" w:rsidTr="007E1C30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размещения объектов социального, коммунально-бытового назначения. </w:t>
            </w:r>
          </w:p>
        </w:tc>
      </w:tr>
      <w:tr w:rsidR="00A3500E" w:rsidRPr="00A3500E" w:rsidTr="007E1C30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A3500E" w:rsidRPr="00A3500E" w:rsidTr="007E1C30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 – 6 км., г.Мин.Воды - 46 км.</w:t>
            </w:r>
          </w:p>
        </w:tc>
      </w:tr>
      <w:tr w:rsidR="00A3500E" w:rsidRPr="00A3500E" w:rsidTr="007E1C30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 км.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м.</w:t>
            </w:r>
          </w:p>
        </w:tc>
      </w:tr>
      <w:tr w:rsidR="00A3500E" w:rsidRPr="00A3500E" w:rsidTr="007E1C30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к газопроводу низкого давления </w:t>
            </w: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0,03 куб.м/час, </w:t>
            </w: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диаметром 57 мм.,                 расстояние 20 м.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к воздушной линия электросетей 0,4 кВт, расстояние 10 м.</w:t>
            </w:r>
          </w:p>
        </w:tc>
      </w:tr>
      <w:tr w:rsidR="00A3500E" w:rsidRPr="00A3500E" w:rsidTr="007E1C30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водопроводу, диаметром 32 мм.             расстояние 20 м.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</w:p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  <w:r w:rsidRPr="00A3500E">
        <w:rPr>
          <w:rFonts w:ascii="Calibri" w:eastAsia="Arial Unicode MS" w:hAnsi="Calibri" w:cs="Calibri"/>
          <w:noProof/>
          <w:lang w:eastAsia="ru-RU"/>
        </w:rPr>
        <w:lastRenderedPageBreak/>
        <w:drawing>
          <wp:inline distT="0" distB="0" distL="0" distR="0">
            <wp:extent cx="5940425" cy="35249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A3500E" w:rsidRPr="00A3500E" w:rsidTr="007E1C30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ул.Тургенева,14</w:t>
            </w:r>
          </w:p>
        </w:tc>
      </w:tr>
      <w:tr w:rsidR="00A3500E" w:rsidRPr="00A3500E" w:rsidTr="007E1C30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размещения объектов социального, коммунально-бытового назначения. </w:t>
            </w:r>
          </w:p>
        </w:tc>
      </w:tr>
      <w:tr w:rsidR="00A3500E" w:rsidRPr="00A3500E" w:rsidTr="007E1C30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г.Пятигорск - 49 км., г.Мин.Воды - 40 км.</w:t>
            </w:r>
          </w:p>
        </w:tc>
      </w:tr>
      <w:tr w:rsidR="00A3500E" w:rsidRPr="00A3500E" w:rsidTr="007E1C30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 км.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м.</w:t>
            </w:r>
          </w:p>
        </w:tc>
      </w:tr>
      <w:tr w:rsidR="00A3500E" w:rsidRPr="00A3500E" w:rsidTr="007E1C30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</w:p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  <w:r w:rsidRPr="00A3500E">
        <w:rPr>
          <w:rFonts w:ascii="Calibri" w:eastAsia="Arial Unicode MS" w:hAnsi="Calibri" w:cs="Calibri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1655" cy="3227705"/>
            <wp:effectExtent l="19050" t="0" r="4445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00E">
        <w:rPr>
          <w:rFonts w:ascii="Calibri" w:eastAsia="Arial Unicode MS" w:hAnsi="Calibri" w:cs="Calibri"/>
          <w:noProof/>
          <w:lang w:eastAsia="ru-RU"/>
        </w:rPr>
        <w:drawing>
          <wp:inline distT="0" distB="0" distL="0" distR="0">
            <wp:extent cx="3010397" cy="322822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03" cy="324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A3500E" w:rsidRPr="00A3500E" w:rsidTr="007E1C30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ст.Незлобная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ул.Ленина 224 а</w:t>
            </w:r>
          </w:p>
        </w:tc>
      </w:tr>
      <w:tr w:rsidR="00A3500E" w:rsidRPr="00A3500E" w:rsidTr="007E1C30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470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размещения объекто</w:t>
            </w:r>
            <w:r w:rsidR="004709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делового значения, помещения </w:t>
            </w: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№22</w:t>
            </w:r>
          </w:p>
        </w:tc>
      </w:tr>
      <w:tr w:rsidR="00A3500E" w:rsidRPr="00A3500E" w:rsidTr="007E1C30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82,8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 - 6 км., г.Пятигорск - 46 км.</w:t>
            </w:r>
          </w:p>
        </w:tc>
      </w:tr>
      <w:tr w:rsidR="00A3500E" w:rsidRPr="00A3500E" w:rsidTr="007E1C30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 км.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м.</w:t>
            </w:r>
          </w:p>
        </w:tc>
      </w:tr>
      <w:tr w:rsidR="00A3500E" w:rsidRPr="00A3500E" w:rsidTr="007E1C30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</w:p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  <w:r w:rsidRPr="00A3500E">
        <w:rPr>
          <w:rFonts w:ascii="Calibri" w:eastAsia="Arial Unicode MS" w:hAnsi="Calibri" w:cs="Calibri"/>
          <w:noProof/>
          <w:lang w:eastAsia="ru-RU"/>
        </w:rPr>
        <w:lastRenderedPageBreak/>
        <w:drawing>
          <wp:inline distT="0" distB="0" distL="0" distR="0">
            <wp:extent cx="5941253" cy="3570135"/>
            <wp:effectExtent l="19050" t="0" r="2347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A3500E" w:rsidRPr="00A3500E" w:rsidTr="007E1C30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п.Балковский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Новая 18</w:t>
            </w:r>
          </w:p>
        </w:tc>
      </w:tr>
      <w:tr w:rsidR="00A3500E" w:rsidRPr="00A3500E" w:rsidTr="007E1C30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размещения объектов социального и коммунально-бытового назначения</w:t>
            </w:r>
          </w:p>
        </w:tc>
      </w:tr>
      <w:tr w:rsidR="00A3500E" w:rsidRPr="00A3500E" w:rsidTr="007E1C30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 - 52 км., г.Мин.Воды -  69 км.</w:t>
            </w:r>
          </w:p>
        </w:tc>
      </w:tr>
      <w:tr w:rsidR="00A3500E" w:rsidRPr="00A3500E" w:rsidTr="007E1C30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 км.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м.</w:t>
            </w:r>
          </w:p>
        </w:tc>
      </w:tr>
      <w:tr w:rsidR="00A3500E" w:rsidRPr="00A3500E" w:rsidTr="007E1C30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</w:p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  <w:r w:rsidRPr="00A3500E">
        <w:rPr>
          <w:rFonts w:ascii="Calibri" w:eastAsia="Arial Unicode MS" w:hAnsi="Calibri" w:cs="Calibri"/>
          <w:noProof/>
          <w:lang w:eastAsia="ru-RU"/>
        </w:rPr>
        <w:lastRenderedPageBreak/>
        <w:drawing>
          <wp:inline distT="0" distB="0" distL="0" distR="0">
            <wp:extent cx="5941253" cy="3140765"/>
            <wp:effectExtent l="19050" t="0" r="2347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A3500E" w:rsidRPr="00A3500E" w:rsidTr="007E1C30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ул.Моисеенко, 1/1</w:t>
            </w:r>
          </w:p>
        </w:tc>
      </w:tr>
      <w:tr w:rsidR="00A3500E" w:rsidRPr="00A3500E" w:rsidTr="007E1C30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размещение социально-бытовых объектов, райархив, литер Д</w:t>
            </w:r>
          </w:p>
        </w:tc>
      </w:tr>
      <w:tr w:rsidR="00A3500E" w:rsidRPr="00A3500E" w:rsidTr="007E1C30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г.Пятигорск - 49 км., г.Мин.Воды - 40 км.</w:t>
            </w:r>
          </w:p>
        </w:tc>
      </w:tr>
      <w:tr w:rsidR="00A3500E" w:rsidRPr="00A3500E" w:rsidTr="007E1C30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 км.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м.</w:t>
            </w:r>
          </w:p>
        </w:tc>
      </w:tr>
      <w:tr w:rsidR="00A3500E" w:rsidRPr="00A3500E" w:rsidTr="007E1C30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к газопроводу низкого давления </w:t>
            </w: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0,03 куб.м/час, </w:t>
            </w: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диаметром 57 мм.,                 расстояние 10 м.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к воздушной линия электросетей 0,4 кВт, расстояние 20 м.</w:t>
            </w:r>
          </w:p>
        </w:tc>
      </w:tr>
      <w:tr w:rsidR="00A3500E" w:rsidRPr="00A3500E" w:rsidTr="007E1C30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водопроводу, диаметром 32 мм.             расстояние 10 м.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  <w:r w:rsidRPr="00A3500E">
        <w:rPr>
          <w:rFonts w:ascii="Calibri" w:eastAsia="Arial Unicode MS" w:hAnsi="Calibri" w:cs="Calibri"/>
          <w:noProof/>
          <w:lang w:eastAsia="ru-RU"/>
        </w:rPr>
        <w:lastRenderedPageBreak/>
        <w:drawing>
          <wp:inline distT="0" distB="0" distL="0" distR="0">
            <wp:extent cx="5941254" cy="3355450"/>
            <wp:effectExtent l="19050" t="0" r="2346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A3500E" w:rsidRPr="00A3500E" w:rsidTr="007E1C30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Краснокумское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ул.Трудовая, 1</w:t>
            </w:r>
          </w:p>
        </w:tc>
      </w:tr>
      <w:tr w:rsidR="00A3500E" w:rsidRPr="00A3500E" w:rsidTr="007E1C30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размещения объектов социального и коммунально-бытового назначения</w:t>
            </w:r>
          </w:p>
        </w:tc>
      </w:tr>
      <w:tr w:rsidR="00A3500E" w:rsidRPr="00A3500E" w:rsidTr="007E1C30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 - 3 км., г.Мин.Воды -  69 км.</w:t>
            </w:r>
          </w:p>
        </w:tc>
      </w:tr>
      <w:tr w:rsidR="00A3500E" w:rsidRPr="00A3500E" w:rsidTr="007E1C30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 км.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м.</w:t>
            </w:r>
          </w:p>
        </w:tc>
      </w:tr>
      <w:tr w:rsidR="00A3500E" w:rsidRPr="00A3500E" w:rsidTr="007E1C30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</w:t>
            </w:r>
          </w:p>
        </w:tc>
      </w:tr>
      <w:tr w:rsidR="00A3500E" w:rsidRPr="00A3500E" w:rsidTr="007E1C30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A3500E" w:rsidRPr="00A3500E" w:rsidTr="007E1C30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500E" w:rsidRPr="00A3500E" w:rsidRDefault="00A3500E" w:rsidP="00A35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350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A3500E" w:rsidRPr="00A3500E" w:rsidRDefault="00A3500E" w:rsidP="00A3500E">
      <w:pPr>
        <w:suppressAutoHyphens/>
        <w:rPr>
          <w:rFonts w:ascii="Calibri" w:eastAsia="Arial Unicode MS" w:hAnsi="Calibri" w:cs="Calibri"/>
        </w:rPr>
      </w:pPr>
    </w:p>
    <w:p w:rsidR="00DD632E" w:rsidRDefault="00DD632E"/>
    <w:sectPr w:rsidR="00DD632E" w:rsidSect="00FC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0C5" w:rsidRDefault="008230C5" w:rsidP="00A3500E">
      <w:pPr>
        <w:spacing w:after="0" w:line="240" w:lineRule="auto"/>
      </w:pPr>
      <w:r>
        <w:separator/>
      </w:r>
    </w:p>
  </w:endnote>
  <w:endnote w:type="continuationSeparator" w:id="1">
    <w:p w:rsidR="008230C5" w:rsidRDefault="008230C5" w:rsidP="00A3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0C5" w:rsidRDefault="008230C5" w:rsidP="00A3500E">
      <w:pPr>
        <w:spacing w:after="0" w:line="240" w:lineRule="auto"/>
      </w:pPr>
      <w:r>
        <w:separator/>
      </w:r>
    </w:p>
  </w:footnote>
  <w:footnote w:type="continuationSeparator" w:id="1">
    <w:p w:rsidR="008230C5" w:rsidRDefault="008230C5" w:rsidP="00A35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500E"/>
    <w:rsid w:val="00312B91"/>
    <w:rsid w:val="0047090F"/>
    <w:rsid w:val="004C06FF"/>
    <w:rsid w:val="004D202D"/>
    <w:rsid w:val="00523CA0"/>
    <w:rsid w:val="006A681A"/>
    <w:rsid w:val="008230C5"/>
    <w:rsid w:val="00A3500E"/>
    <w:rsid w:val="00B52171"/>
    <w:rsid w:val="00B54A30"/>
    <w:rsid w:val="00CA12C3"/>
    <w:rsid w:val="00CF2970"/>
    <w:rsid w:val="00DD632E"/>
    <w:rsid w:val="00EC0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0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500E"/>
  </w:style>
  <w:style w:type="paragraph" w:styleId="a7">
    <w:name w:val="footer"/>
    <w:basedOn w:val="a"/>
    <w:link w:val="a8"/>
    <w:uiPriority w:val="99"/>
    <w:unhideWhenUsed/>
    <w:rsid w:val="00A3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50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0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500E"/>
  </w:style>
  <w:style w:type="paragraph" w:styleId="a7">
    <w:name w:val="footer"/>
    <w:basedOn w:val="a"/>
    <w:link w:val="a8"/>
    <w:uiPriority w:val="99"/>
    <w:unhideWhenUsed/>
    <w:rsid w:val="00A3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5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2022-07-13T06:20:00Z</dcterms:created>
  <dcterms:modified xsi:type="dcterms:W3CDTF">2022-07-13T06:20:00Z</dcterms:modified>
</cp:coreProperties>
</file>