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A3B" w:rsidRPr="00686A3B" w:rsidRDefault="00686A3B" w:rsidP="00686A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A3B">
        <w:rPr>
          <w:rFonts w:ascii="Times New Roman" w:hAnsi="Times New Roman" w:cs="Times New Roman"/>
          <w:caps/>
          <w:sz w:val="28"/>
          <w:szCs w:val="28"/>
        </w:rPr>
        <w:t>УПРАВЛЕНИЕ ИМУЩЕСТВЕННЫХ И ЗЕМЕЛЬНЫХ ОТНОШЕНИЙ</w:t>
      </w:r>
    </w:p>
    <w:p w:rsidR="00686A3B" w:rsidRPr="00686A3B" w:rsidRDefault="00686A3B" w:rsidP="00686A3B">
      <w:pPr>
        <w:spacing w:after="0" w:line="240" w:lineRule="auto"/>
        <w:ind w:right="-185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86A3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86A3B">
        <w:rPr>
          <w:rFonts w:ascii="Times New Roman" w:hAnsi="Times New Roman" w:cs="Times New Roman"/>
          <w:caps/>
          <w:sz w:val="28"/>
          <w:szCs w:val="28"/>
        </w:rPr>
        <w:t>Георгиевского ГОРОДСКОГО ОКРУГА</w:t>
      </w:r>
    </w:p>
    <w:p w:rsidR="00686A3B" w:rsidRPr="00686A3B" w:rsidRDefault="00686A3B" w:rsidP="00686A3B">
      <w:pPr>
        <w:spacing w:after="0" w:line="240" w:lineRule="auto"/>
        <w:ind w:right="-185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86A3B">
        <w:rPr>
          <w:rFonts w:ascii="Times New Roman" w:hAnsi="Times New Roman" w:cs="Times New Roman"/>
          <w:caps/>
          <w:sz w:val="28"/>
          <w:szCs w:val="28"/>
        </w:rPr>
        <w:t>Ставр</w:t>
      </w:r>
      <w:r w:rsidRPr="00686A3B">
        <w:rPr>
          <w:rFonts w:ascii="Times New Roman" w:hAnsi="Times New Roman" w:cs="Times New Roman"/>
          <w:caps/>
          <w:sz w:val="28"/>
          <w:szCs w:val="28"/>
        </w:rPr>
        <w:t>о</w:t>
      </w:r>
      <w:r w:rsidRPr="00686A3B">
        <w:rPr>
          <w:rFonts w:ascii="Times New Roman" w:hAnsi="Times New Roman" w:cs="Times New Roman"/>
          <w:caps/>
          <w:sz w:val="28"/>
          <w:szCs w:val="28"/>
        </w:rPr>
        <w:t>польского края</w:t>
      </w:r>
    </w:p>
    <w:p w:rsidR="00686A3B" w:rsidRPr="00686A3B" w:rsidRDefault="00686A3B" w:rsidP="00686A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A3B" w:rsidRPr="00686A3B" w:rsidRDefault="00686A3B" w:rsidP="00686A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6A3B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686A3B" w:rsidRPr="00686A3B" w:rsidRDefault="00686A3B" w:rsidP="00686A3B">
      <w:pPr>
        <w:tabs>
          <w:tab w:val="center" w:pos="5017"/>
        </w:tabs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686A3B" w:rsidRPr="0062298B" w:rsidRDefault="00686A3B" w:rsidP="00686A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62298B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проект</w:t>
      </w:r>
    </w:p>
    <w:p w:rsidR="00686A3B" w:rsidRPr="00686A3B" w:rsidRDefault="00686A3B" w:rsidP="00686A3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86A3B" w:rsidRDefault="00686A3B" w:rsidP="00686A3B">
      <w:pPr>
        <w:widowControl w:val="0"/>
        <w:spacing w:after="0" w:line="240" w:lineRule="exact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eastAsia="Calibri" w:hAnsi="Times New Roman" w:cs="Times New Roman"/>
          <w:spacing w:val="4"/>
          <w:sz w:val="28"/>
          <w:szCs w:val="28"/>
        </w:rPr>
        <w:t>профилактики рисков причинения вреда (ущерба) охраняемым законом ценностям при осуществлении на территории Георгиевского городского округа Ставропольского края муниципального земельного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686A3B" w:rsidRPr="00686A3B" w:rsidRDefault="00686A3B" w:rsidP="00686A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6A3B" w:rsidRPr="00686A3B" w:rsidRDefault="00686A3B" w:rsidP="00686A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6A3B" w:rsidRPr="00686A3B" w:rsidRDefault="00686A3B" w:rsidP="00686A3B">
      <w:pPr>
        <w:spacing w:after="0" w:line="240" w:lineRule="auto"/>
        <w:ind w:firstLine="708"/>
        <w:jc w:val="both"/>
      </w:pPr>
      <w:proofErr w:type="gramStart"/>
      <w:r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В соответствии со статьей 17.1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06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eastAsia="Calibri" w:hAnsi="Times New Roman" w:cs="Times New Roman"/>
          <w:spacing w:val="4"/>
          <w:sz w:val="28"/>
          <w:szCs w:val="28"/>
        </w:rPr>
        <w:t>частью 4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</w:t>
      </w:r>
      <w:proofErr w:type="gramEnd"/>
      <w:r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администрация Георгиевского городского округа Ставропольского края</w:t>
      </w:r>
      <w:r w:rsidRPr="00686A3B">
        <w:rPr>
          <w:rFonts w:ascii="Times New Roman" w:hAnsi="Times New Roman" w:cs="Times New Roman"/>
          <w:sz w:val="28"/>
          <w:szCs w:val="28"/>
        </w:rPr>
        <w:t>,</w:t>
      </w:r>
    </w:p>
    <w:p w:rsidR="00686A3B" w:rsidRPr="00686A3B" w:rsidRDefault="00686A3B" w:rsidP="00686A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6A3B" w:rsidRPr="00686A3B" w:rsidRDefault="00686A3B" w:rsidP="00686A3B">
      <w:pPr>
        <w:numPr>
          <w:ilvl w:val="0"/>
          <w:numId w:val="5"/>
        </w:numPr>
        <w:suppressAutoHyphens w:val="0"/>
        <w:spacing w:after="0" w:line="240" w:lineRule="auto"/>
        <w:ind w:left="0" w:right="-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Утвердить прилагаемую Программу </w:t>
      </w:r>
      <w:r>
        <w:rPr>
          <w:rFonts w:ascii="Times New Roman" w:eastAsia="Calibri" w:hAnsi="Times New Roman" w:cs="Times New Roman"/>
          <w:spacing w:val="4"/>
          <w:sz w:val="28"/>
          <w:szCs w:val="28"/>
        </w:rPr>
        <w:t>профилактики рисков причин</w:t>
      </w:r>
      <w:r>
        <w:rPr>
          <w:rFonts w:ascii="Times New Roman" w:eastAsia="Calibri" w:hAnsi="Times New Roman" w:cs="Times New Roman"/>
          <w:spacing w:val="4"/>
          <w:sz w:val="28"/>
          <w:szCs w:val="28"/>
        </w:rPr>
        <w:t>е</w:t>
      </w:r>
      <w:r>
        <w:rPr>
          <w:rFonts w:ascii="Times New Roman" w:eastAsia="Calibri" w:hAnsi="Times New Roman" w:cs="Times New Roman"/>
          <w:spacing w:val="4"/>
          <w:sz w:val="28"/>
          <w:szCs w:val="28"/>
        </w:rPr>
        <w:t>ния вреда (ущерба) охраняемым законом ценностям при осуществлении на территории Георгиевского городского округа Ставропольского края мун</w:t>
      </w:r>
      <w:r>
        <w:rPr>
          <w:rFonts w:ascii="Times New Roman" w:eastAsia="Calibri" w:hAnsi="Times New Roman" w:cs="Times New Roman"/>
          <w:spacing w:val="4"/>
          <w:sz w:val="28"/>
          <w:szCs w:val="28"/>
        </w:rPr>
        <w:t>и</w:t>
      </w:r>
      <w:r>
        <w:rPr>
          <w:rFonts w:ascii="Times New Roman" w:eastAsia="Calibri" w:hAnsi="Times New Roman" w:cs="Times New Roman"/>
          <w:spacing w:val="4"/>
          <w:sz w:val="28"/>
          <w:szCs w:val="28"/>
        </w:rPr>
        <w:t>ципального земельного контроля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на 202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2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год</w:t>
      </w:r>
      <w:r w:rsidRPr="00686A3B">
        <w:rPr>
          <w:rFonts w:ascii="Times New Roman" w:hAnsi="Times New Roman" w:cs="Times New Roman"/>
          <w:sz w:val="28"/>
          <w:szCs w:val="28"/>
        </w:rPr>
        <w:t>.</w:t>
      </w:r>
    </w:p>
    <w:p w:rsidR="00686A3B" w:rsidRPr="00686A3B" w:rsidRDefault="00686A3B" w:rsidP="00686A3B">
      <w:pPr>
        <w:spacing w:after="0" w:line="240" w:lineRule="auto"/>
        <w:ind w:right="-9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6A3B" w:rsidRPr="00686A3B" w:rsidRDefault="00686A3B" w:rsidP="00686A3B">
      <w:pPr>
        <w:numPr>
          <w:ilvl w:val="0"/>
          <w:numId w:val="5"/>
        </w:numPr>
        <w:suppressAutoHyphens w:val="0"/>
        <w:spacing w:after="0" w:line="240" w:lineRule="auto"/>
        <w:ind w:left="0" w:right="-9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страции Георгиевского городского округа Ставропольского края в информ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ционно-телекоммуникационной сети «Интернет»</w:t>
      </w:r>
      <w:r w:rsidRPr="00686A3B">
        <w:rPr>
          <w:rFonts w:ascii="Times New Roman" w:hAnsi="Times New Roman" w:cs="Times New Roman"/>
          <w:sz w:val="28"/>
          <w:szCs w:val="28"/>
        </w:rPr>
        <w:t>.</w:t>
      </w:r>
    </w:p>
    <w:p w:rsidR="00686A3B" w:rsidRPr="00686A3B" w:rsidRDefault="00686A3B" w:rsidP="00686A3B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6A3B" w:rsidRPr="00686A3B" w:rsidRDefault="00686A3B" w:rsidP="00686A3B">
      <w:pPr>
        <w:numPr>
          <w:ilvl w:val="0"/>
          <w:numId w:val="5"/>
        </w:numPr>
        <w:suppressAutoHyphens w:val="0"/>
        <w:spacing w:after="0" w:line="240" w:lineRule="auto"/>
        <w:ind w:left="0" w:right="-9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6A3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86A3B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</w:t>
      </w:r>
      <w:r w:rsidRPr="00686A3B">
        <w:rPr>
          <w:rFonts w:ascii="Times New Roman" w:hAnsi="Times New Roman" w:cs="Times New Roman"/>
          <w:sz w:val="28"/>
          <w:szCs w:val="28"/>
        </w:rPr>
        <w:t>о</w:t>
      </w:r>
      <w:r w:rsidRPr="00686A3B">
        <w:rPr>
          <w:rFonts w:ascii="Times New Roman" w:hAnsi="Times New Roman" w:cs="Times New Roman"/>
          <w:sz w:val="28"/>
          <w:szCs w:val="28"/>
        </w:rPr>
        <w:t>бой.</w:t>
      </w:r>
    </w:p>
    <w:p w:rsidR="00686A3B" w:rsidRPr="00686A3B" w:rsidRDefault="00686A3B" w:rsidP="00686A3B">
      <w:pPr>
        <w:spacing w:after="0"/>
        <w:ind w:right="-92"/>
        <w:jc w:val="both"/>
        <w:rPr>
          <w:rFonts w:ascii="Times New Roman" w:hAnsi="Times New Roman" w:cs="Times New Roman"/>
          <w:sz w:val="28"/>
          <w:szCs w:val="28"/>
        </w:rPr>
      </w:pPr>
    </w:p>
    <w:p w:rsidR="00686A3B" w:rsidRPr="00686A3B" w:rsidRDefault="00686A3B" w:rsidP="00686A3B">
      <w:pPr>
        <w:spacing w:after="0"/>
        <w:ind w:right="-92"/>
        <w:jc w:val="both"/>
        <w:rPr>
          <w:rFonts w:ascii="Times New Roman" w:hAnsi="Times New Roman" w:cs="Times New Roman"/>
          <w:sz w:val="28"/>
          <w:szCs w:val="28"/>
        </w:rPr>
      </w:pPr>
    </w:p>
    <w:p w:rsidR="00686A3B" w:rsidRPr="00686A3B" w:rsidRDefault="00686A3B" w:rsidP="00686A3B">
      <w:pPr>
        <w:spacing w:after="0"/>
        <w:ind w:right="-92"/>
        <w:jc w:val="both"/>
        <w:rPr>
          <w:rFonts w:ascii="Times New Roman" w:hAnsi="Times New Roman" w:cs="Times New Roman"/>
          <w:sz w:val="28"/>
          <w:szCs w:val="28"/>
        </w:rPr>
      </w:pPr>
    </w:p>
    <w:p w:rsidR="00686A3B" w:rsidRPr="00686A3B" w:rsidRDefault="00686A3B" w:rsidP="00686A3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686A3B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  <w:proofErr w:type="gramStart"/>
      <w:r w:rsidRPr="00686A3B">
        <w:rPr>
          <w:rFonts w:ascii="Times New Roman" w:hAnsi="Times New Roman" w:cs="Times New Roman"/>
          <w:sz w:val="28"/>
          <w:szCs w:val="28"/>
        </w:rPr>
        <w:t>имущественных</w:t>
      </w:r>
      <w:proofErr w:type="gramEnd"/>
      <w:r w:rsidRPr="00686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A3B" w:rsidRPr="00686A3B" w:rsidRDefault="00686A3B" w:rsidP="00686A3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686A3B">
        <w:rPr>
          <w:rFonts w:ascii="Times New Roman" w:hAnsi="Times New Roman" w:cs="Times New Roman"/>
          <w:sz w:val="28"/>
          <w:szCs w:val="28"/>
        </w:rPr>
        <w:t xml:space="preserve">и земельных отношений администрации </w:t>
      </w:r>
    </w:p>
    <w:p w:rsidR="00686A3B" w:rsidRPr="00686A3B" w:rsidRDefault="00686A3B" w:rsidP="00686A3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686A3B">
        <w:rPr>
          <w:rFonts w:ascii="Times New Roman" w:hAnsi="Times New Roman" w:cs="Times New Roman"/>
          <w:sz w:val="28"/>
          <w:szCs w:val="28"/>
        </w:rPr>
        <w:t>Георгиевского городского округа</w:t>
      </w:r>
    </w:p>
    <w:p w:rsidR="00686A3B" w:rsidRPr="00686A3B" w:rsidRDefault="00686A3B" w:rsidP="00686A3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686A3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С.П.Ситников</w:t>
      </w:r>
      <w:proofErr w:type="spellEnd"/>
    </w:p>
    <w:p w:rsidR="00686A3B" w:rsidRPr="00686A3B" w:rsidRDefault="00686A3B" w:rsidP="00686A3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86A3B" w:rsidRDefault="00686A3B" w:rsidP="00686A3B">
      <w:pPr>
        <w:spacing w:line="240" w:lineRule="exact"/>
        <w:rPr>
          <w:rFonts w:ascii="Times New Roman" w:hAnsi="Times New Roman" w:cs="Times New Roman"/>
          <w:sz w:val="28"/>
          <w:szCs w:val="28"/>
        </w:rPr>
        <w:sectPr w:rsidR="00686A3B" w:rsidSect="00802CF5">
          <w:pgSz w:w="11906" w:h="16838"/>
          <w:pgMar w:top="1135" w:right="567" w:bottom="1134" w:left="1985" w:header="0" w:footer="0" w:gutter="0"/>
          <w:cols w:space="720"/>
          <w:formProt w:val="0"/>
          <w:docGrid w:linePitch="360" w:charSpace="12288"/>
        </w:sectPr>
      </w:pPr>
    </w:p>
    <w:p w:rsidR="00686A3B" w:rsidRPr="00686A3B" w:rsidRDefault="00686A3B" w:rsidP="00686A3B">
      <w:pPr>
        <w:spacing w:after="0" w:line="240" w:lineRule="exact"/>
        <w:ind w:left="4536"/>
        <w:rPr>
          <w:rFonts w:ascii="Times New Roman" w:hAnsi="Times New Roman" w:cs="Times New Roman"/>
          <w:sz w:val="24"/>
          <w:szCs w:val="28"/>
        </w:rPr>
      </w:pPr>
      <w:r w:rsidRPr="00686A3B"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</w:p>
    <w:p w:rsidR="00686A3B" w:rsidRPr="00686A3B" w:rsidRDefault="00686A3B" w:rsidP="00686A3B">
      <w:pPr>
        <w:spacing w:after="0" w:line="240" w:lineRule="exact"/>
        <w:ind w:left="4536"/>
        <w:rPr>
          <w:rFonts w:ascii="Times New Roman" w:hAnsi="Times New Roman" w:cs="Times New Roman"/>
          <w:sz w:val="24"/>
          <w:szCs w:val="28"/>
        </w:rPr>
      </w:pPr>
      <w:r w:rsidRPr="00686A3B">
        <w:rPr>
          <w:rFonts w:ascii="Times New Roman" w:hAnsi="Times New Roman" w:cs="Times New Roman"/>
          <w:sz w:val="24"/>
          <w:szCs w:val="28"/>
        </w:rPr>
        <w:t>к распоряжению управления имущ</w:t>
      </w:r>
      <w:r w:rsidRPr="00686A3B">
        <w:rPr>
          <w:rFonts w:ascii="Times New Roman" w:hAnsi="Times New Roman" w:cs="Times New Roman"/>
          <w:sz w:val="24"/>
          <w:szCs w:val="28"/>
        </w:rPr>
        <w:t>е</w:t>
      </w:r>
      <w:r w:rsidRPr="00686A3B">
        <w:rPr>
          <w:rFonts w:ascii="Times New Roman" w:hAnsi="Times New Roman" w:cs="Times New Roman"/>
          <w:sz w:val="24"/>
          <w:szCs w:val="28"/>
        </w:rPr>
        <w:t xml:space="preserve">ственных и земельных отношений администрации Георгиевского городского округа Ставропольского края </w:t>
      </w:r>
    </w:p>
    <w:p w:rsidR="00C275CA" w:rsidRDefault="00C275CA" w:rsidP="00686A3B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8"/>
          <w:szCs w:val="28"/>
        </w:rPr>
      </w:pPr>
    </w:p>
    <w:p w:rsidR="00006AA3" w:rsidRDefault="00006AA3" w:rsidP="00686A3B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8"/>
          <w:szCs w:val="28"/>
        </w:rPr>
      </w:pPr>
    </w:p>
    <w:p w:rsidR="00006AA3" w:rsidRDefault="00006AA3" w:rsidP="00686A3B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8"/>
          <w:szCs w:val="28"/>
        </w:rPr>
      </w:pPr>
    </w:p>
    <w:p w:rsidR="00C275CA" w:rsidRDefault="00006AA3" w:rsidP="00686A3B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44"/>
      <w:bookmarkEnd w:id="1"/>
      <w:r>
        <w:rPr>
          <w:rFonts w:ascii="Times New Roman" w:hAnsi="Times New Roman" w:cs="Times New Roman"/>
          <w:bCs/>
          <w:sz w:val="28"/>
          <w:szCs w:val="28"/>
        </w:rPr>
        <w:t xml:space="preserve">Программа </w:t>
      </w:r>
    </w:p>
    <w:p w:rsidR="00C275CA" w:rsidRDefault="00006AA3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по </w:t>
      </w:r>
      <w:r>
        <w:rPr>
          <w:rFonts w:ascii="Times New Roman" w:eastAsia="Calibri" w:hAnsi="Times New Roman" w:cs="Times New Roman"/>
          <w:bCs/>
          <w:spacing w:val="4"/>
          <w:sz w:val="28"/>
          <w:szCs w:val="28"/>
        </w:rPr>
        <w:t xml:space="preserve">муниципальному земельному контролю на территории </w:t>
      </w:r>
      <w:r w:rsidR="006E3897">
        <w:rPr>
          <w:rFonts w:ascii="Times New Roman" w:eastAsia="Calibri" w:hAnsi="Times New Roman" w:cs="Times New Roman"/>
          <w:bCs/>
          <w:spacing w:val="4"/>
          <w:sz w:val="28"/>
          <w:szCs w:val="28"/>
        </w:rPr>
        <w:t>Георгиевского</w:t>
      </w:r>
      <w:r>
        <w:rPr>
          <w:rFonts w:ascii="Times New Roman" w:eastAsia="Calibri" w:hAnsi="Times New Roman" w:cs="Times New Roman"/>
          <w:bCs/>
          <w:spacing w:val="4"/>
          <w:sz w:val="28"/>
          <w:szCs w:val="28"/>
        </w:rPr>
        <w:t xml:space="preserve"> городского округа Ставропольского края</w:t>
      </w:r>
      <w:r>
        <w:rPr>
          <w:rFonts w:ascii="Times New Roman" w:hAnsi="Times New Roman" w:cs="Times New Roman"/>
          <w:bCs/>
          <w:sz w:val="28"/>
          <w:szCs w:val="28"/>
        </w:rPr>
        <w:br/>
        <w:t>на 2022 год</w:t>
      </w:r>
    </w:p>
    <w:p w:rsidR="00C275CA" w:rsidRDefault="00C275CA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AA3" w:rsidRDefault="00006AA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5CA" w:rsidRDefault="00006AA3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2" w:name="Par94"/>
      <w:bookmarkEnd w:id="2"/>
      <w:r>
        <w:rPr>
          <w:rFonts w:ascii="Times New Roman" w:hAnsi="Times New Roman" w:cs="Times New Roman"/>
          <w:bCs/>
          <w:sz w:val="28"/>
          <w:szCs w:val="28"/>
        </w:rPr>
        <w:t xml:space="preserve">Раздел I.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</w:t>
      </w:r>
      <w:r>
        <w:rPr>
          <w:rFonts w:ascii="Times New Roman" w:hAnsi="Times New Roman" w:cs="Times New Roman"/>
          <w:bCs/>
          <w:sz w:val="28"/>
          <w:szCs w:val="28"/>
        </w:rPr>
        <w:t>которых направлена программа профилактики</w:t>
      </w:r>
    </w:p>
    <w:p w:rsidR="00C275CA" w:rsidRDefault="00C27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5CA" w:rsidRDefault="00006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</w:t>
      </w:r>
      <w:r>
        <w:rPr>
          <w:rFonts w:ascii="Times New Roman" w:hAnsi="Times New Roman" w:cs="Times New Roman"/>
          <w:sz w:val="28"/>
          <w:szCs w:val="28"/>
        </w:rPr>
        <w:t xml:space="preserve">равительства Российской Федерации от 25 июня 2021 г. </w:t>
      </w:r>
      <w:r>
        <w:rPr>
          <w:rFonts w:ascii="Times New Roman" w:hAnsi="Times New Roman" w:cs="Times New Roman"/>
          <w:sz w:val="28"/>
          <w:szCs w:val="28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</w:t>
      </w:r>
      <w:r>
        <w:rPr>
          <w:rFonts w:ascii="Times New Roman" w:hAnsi="Times New Roman" w:cs="Times New Roman"/>
          <w:sz w:val="28"/>
          <w:szCs w:val="28"/>
        </w:rPr>
        <w:t>мероприятий по профилактике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земельного контроля в границах </w:t>
      </w:r>
      <w:r w:rsidR="006E3897">
        <w:rPr>
          <w:rFonts w:ascii="Times New Roman" w:hAnsi="Times New Roman" w:cs="Times New Roman"/>
          <w:sz w:val="28"/>
          <w:szCs w:val="28"/>
        </w:rPr>
        <w:t>Георгиевского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(</w:t>
      </w:r>
      <w:r>
        <w:rPr>
          <w:rFonts w:ascii="Times New Roman" w:eastAsia="Calibri" w:hAnsi="Times New Roman" w:cs="Times New Roman"/>
          <w:sz w:val="28"/>
          <w:szCs w:val="28"/>
        </w:rPr>
        <w:t>далее – муниципальный земельный контроль).</w:t>
      </w:r>
    </w:p>
    <w:p w:rsidR="00C275CA" w:rsidRDefault="00006AA3">
      <w:pPr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</w:t>
      </w:r>
      <w:r>
        <w:rPr>
          <w:rFonts w:ascii="Times New Roman" w:hAnsi="Times New Roman" w:cs="Times New Roman"/>
          <w:sz w:val="28"/>
          <w:szCs w:val="28"/>
        </w:rPr>
        <w:t xml:space="preserve">етствии с Федеральным законом от 06 октября 2003 г. № 131-ФЗ «Об общих принципах организации местного самоуправления в Российской Федерации», Уставом </w:t>
      </w:r>
      <w:r w:rsidR="006E3897">
        <w:rPr>
          <w:rFonts w:ascii="Times New Roman" w:hAnsi="Times New Roman" w:cs="Times New Roman"/>
          <w:sz w:val="28"/>
          <w:szCs w:val="28"/>
        </w:rPr>
        <w:t>Георгиевского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Положением об администрации </w:t>
      </w:r>
      <w:r w:rsidR="006E3897">
        <w:rPr>
          <w:rFonts w:ascii="Times New Roman" w:hAnsi="Times New Roman" w:cs="Times New Roman"/>
          <w:sz w:val="28"/>
          <w:szCs w:val="28"/>
        </w:rPr>
        <w:t>Георгиевского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</w:t>
      </w:r>
      <w:r>
        <w:rPr>
          <w:rFonts w:ascii="Times New Roman" w:hAnsi="Times New Roman" w:cs="Times New Roman"/>
          <w:sz w:val="28"/>
          <w:szCs w:val="28"/>
        </w:rPr>
        <w:t xml:space="preserve">уга Ставропольского края, утвержденным решением </w:t>
      </w:r>
      <w:r w:rsidR="006E3897">
        <w:rPr>
          <w:rFonts w:ascii="Times New Roman" w:hAnsi="Times New Roman" w:cs="Times New Roman"/>
          <w:sz w:val="28"/>
          <w:szCs w:val="28"/>
        </w:rPr>
        <w:t>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897" w:rsidRPr="00686A3B">
        <w:rPr>
          <w:rFonts w:ascii="Times New Roman" w:hAnsi="Times New Roman" w:cs="Times New Roman"/>
          <w:sz w:val="28"/>
          <w:szCs w:val="28"/>
        </w:rPr>
        <w:t>Георгиевского</w:t>
      </w:r>
      <w:r w:rsidRPr="00686A3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</w:t>
      </w:r>
      <w:r w:rsidRPr="00686A3B">
        <w:rPr>
          <w:rFonts w:ascii="Times New Roman" w:hAnsi="Times New Roman" w:cs="Times New Roman"/>
          <w:sz w:val="28"/>
          <w:szCs w:val="28"/>
        </w:rPr>
        <w:t xml:space="preserve">от </w:t>
      </w:r>
      <w:r w:rsidR="00686A3B" w:rsidRPr="00686A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27 апреля 2017 г. № </w:t>
      </w:r>
      <w:r w:rsidR="00686A3B" w:rsidRPr="00686A3B">
        <w:rPr>
          <w:rFonts w:ascii="Times New Roman" w:hAnsi="Times New Roman" w:cs="Times New Roman"/>
          <w:sz w:val="28"/>
          <w:szCs w:val="28"/>
          <w:shd w:val="clear" w:color="auto" w:fill="FFFFFF"/>
        </w:rPr>
        <w:t>863-73</w:t>
      </w:r>
      <w:r w:rsidRPr="00686A3B">
        <w:rPr>
          <w:rFonts w:ascii="Times New Roman" w:hAnsi="Times New Roman" w:cs="Times New Roman"/>
          <w:sz w:val="28"/>
          <w:szCs w:val="28"/>
        </w:rPr>
        <w:t>,</w:t>
      </w:r>
      <w:r w:rsidRPr="00686A3B">
        <w:rPr>
          <w:rFonts w:ascii="Times New Roman" w:hAnsi="Times New Roman" w:cs="Times New Roman"/>
          <w:sz w:val="28"/>
          <w:szCs w:val="28"/>
        </w:rPr>
        <w:t xml:space="preserve"> </w:t>
      </w:r>
      <w:r w:rsidR="006E3897" w:rsidRPr="00686A3B">
        <w:rPr>
          <w:rFonts w:ascii="Times New Roman" w:hAnsi="Times New Roman" w:cs="Times New Roman"/>
          <w:sz w:val="28"/>
          <w:szCs w:val="28"/>
        </w:rPr>
        <w:t>положением об управлении имущественных и земельных отношений администрации Георгиевского городского округа Ставропольского</w:t>
      </w:r>
      <w:proofErr w:type="gramEnd"/>
      <w:r w:rsidR="006E3897" w:rsidRPr="00686A3B">
        <w:rPr>
          <w:rFonts w:ascii="Times New Roman" w:hAnsi="Times New Roman" w:cs="Times New Roman"/>
          <w:sz w:val="28"/>
          <w:szCs w:val="28"/>
        </w:rPr>
        <w:t xml:space="preserve"> края, утвержденным решением Думы Георгиевского городского округа Ставропольского края от </w:t>
      </w:r>
      <w:r w:rsidR="00686A3B" w:rsidRPr="00686A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22 мая 2017 г. № </w:t>
      </w:r>
      <w:r w:rsidR="00686A3B" w:rsidRPr="00686A3B">
        <w:rPr>
          <w:rFonts w:ascii="Times New Roman" w:hAnsi="Times New Roman" w:cs="Times New Roman"/>
          <w:sz w:val="28"/>
          <w:szCs w:val="28"/>
          <w:shd w:val="clear" w:color="auto" w:fill="FFFFFF"/>
        </w:rPr>
        <w:t>921-75</w:t>
      </w:r>
      <w:r w:rsidR="00686A3B" w:rsidRPr="00686A3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86A3B">
        <w:rPr>
          <w:rFonts w:ascii="Times New Roman" w:hAnsi="Times New Roman" w:cs="Times New Roman"/>
          <w:sz w:val="28"/>
          <w:szCs w:val="28"/>
        </w:rPr>
        <w:t xml:space="preserve"> </w:t>
      </w:r>
      <w:r w:rsidR="006E3897">
        <w:rPr>
          <w:rFonts w:ascii="Times New Roman" w:hAnsi="Times New Roman" w:cs="Times New Roman"/>
          <w:sz w:val="28"/>
          <w:szCs w:val="28"/>
        </w:rPr>
        <w:t xml:space="preserve">управление имущественных и земельных отношений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6E38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897">
        <w:rPr>
          <w:rFonts w:ascii="Times New Roman" w:hAnsi="Times New Roman" w:cs="Times New Roman"/>
          <w:sz w:val="28"/>
          <w:szCs w:val="28"/>
        </w:rPr>
        <w:t>Георгиевского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(далее - </w:t>
      </w:r>
      <w:r w:rsidR="006E3897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>) я</w:t>
      </w:r>
      <w:r>
        <w:rPr>
          <w:rFonts w:ascii="Times New Roman" w:hAnsi="Times New Roman" w:cs="Times New Roman"/>
          <w:sz w:val="28"/>
          <w:szCs w:val="28"/>
        </w:rPr>
        <w:t>вляется уполномоченным органом по осуществлению муниципального земельного контроля.</w:t>
      </w:r>
    </w:p>
    <w:p w:rsidR="00C275CA" w:rsidRDefault="00006AA3">
      <w:pPr>
        <w:spacing w:after="0" w:line="240" w:lineRule="auto"/>
        <w:ind w:firstLine="5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земельного контроля </w:t>
      </w:r>
      <w:r w:rsidR="006E3897">
        <w:rPr>
          <w:rFonts w:ascii="Times New Roman" w:eastAsia="Times New Roman" w:hAnsi="Times New Roman" w:cs="Times New Roman"/>
          <w:sz w:val="28"/>
          <w:szCs w:val="28"/>
        </w:rPr>
        <w:t xml:space="preserve">Управлением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соблюдением:</w:t>
      </w:r>
    </w:p>
    <w:p w:rsidR="00C275CA" w:rsidRDefault="00006AA3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обязательных требований о недопущении самовольного </w:t>
      </w:r>
      <w:r>
        <w:rPr>
          <w:rFonts w:ascii="Times New Roman" w:hAnsi="Times New Roman" w:cs="Times New Roman"/>
          <w:sz w:val="28"/>
          <w:szCs w:val="28"/>
        </w:rPr>
        <w:t xml:space="preserve">занятия </w:t>
      </w:r>
      <w:r>
        <w:rPr>
          <w:rFonts w:ascii="Times New Roman" w:hAnsi="Times New Roman" w:cs="Times New Roman"/>
          <w:sz w:val="28"/>
          <w:szCs w:val="28"/>
        </w:rPr>
        <w:lastRenderedPageBreak/>
        <w:t>земельных участков, в том числе использования земельных участков лицом, не имеющим предусмотренных законодательством прав на них;</w:t>
      </w:r>
    </w:p>
    <w:p w:rsidR="00C275CA" w:rsidRDefault="00006AA3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обязательных требований об использовании земельных участков по целевому назначению в соответствии с их принадлежнос</w:t>
      </w:r>
      <w:r>
        <w:rPr>
          <w:rFonts w:ascii="Times New Roman" w:hAnsi="Times New Roman" w:cs="Times New Roman"/>
          <w:sz w:val="28"/>
          <w:szCs w:val="28"/>
        </w:rPr>
        <w:t>тью к той или иной категории земель и (или) разрешенным использованием;</w:t>
      </w:r>
    </w:p>
    <w:p w:rsidR="00C275CA" w:rsidRDefault="00006AA3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обязательных требований, связанных с обязательным использованием земельных участков, предназначенных для жилищного или иного строительства, садоводства, огородничества и личного под</w:t>
      </w:r>
      <w:r>
        <w:rPr>
          <w:rFonts w:ascii="Times New Roman" w:hAnsi="Times New Roman" w:cs="Times New Roman"/>
          <w:sz w:val="28"/>
          <w:szCs w:val="28"/>
        </w:rPr>
        <w:t>собного хозяйства, в указанных целях в течение установленного срока;</w:t>
      </w:r>
    </w:p>
    <w:p w:rsidR="00C275CA" w:rsidRDefault="00006AA3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обязательных требований, связанных с обязанностью по приведению земельных участков в состояние, пригодное для использования по целевому назначению;</w:t>
      </w:r>
    </w:p>
    <w:p w:rsidR="00C275CA" w:rsidRDefault="00006AA3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исполнения предписаний об устране</w:t>
      </w:r>
      <w:r>
        <w:rPr>
          <w:rFonts w:ascii="Times New Roman" w:hAnsi="Times New Roman" w:cs="Times New Roman"/>
          <w:sz w:val="28"/>
          <w:szCs w:val="28"/>
        </w:rPr>
        <w:t>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C275CA" w:rsidRDefault="00006AA3">
      <w:pPr>
        <w:spacing w:after="0" w:line="240" w:lineRule="auto"/>
        <w:ind w:firstLine="560"/>
        <w:jc w:val="both"/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Подконтрольными субъектами муниципального земельного контроля являются юридические лица, индивиду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альные предприниматели и граждане, самовольно </w:t>
      </w:r>
      <w:r>
        <w:rPr>
          <w:rFonts w:ascii="Times New Roman" w:hAnsi="Times New Roman" w:cs="Times New Roman"/>
          <w:sz w:val="28"/>
          <w:szCs w:val="28"/>
        </w:rPr>
        <w:t xml:space="preserve">использующие земельные участки в границах </w:t>
      </w:r>
      <w:r w:rsidR="006E3897">
        <w:rPr>
          <w:rFonts w:ascii="Times New Roman" w:eastAsia="Calibri" w:hAnsi="Times New Roman" w:cs="Times New Roman"/>
          <w:sz w:val="28"/>
          <w:szCs w:val="28"/>
        </w:rPr>
        <w:t>Георгиевского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Ставропольского края, а так же обладающие правом владения, пользования, распоряжения </w:t>
      </w:r>
      <w:r>
        <w:rPr>
          <w:rFonts w:ascii="Times New Roman" w:hAnsi="Times New Roman" w:cs="Times New Roman"/>
          <w:sz w:val="28"/>
          <w:szCs w:val="28"/>
        </w:rPr>
        <w:t>землями, земельными участками, частью земельного учас</w:t>
      </w:r>
      <w:r>
        <w:rPr>
          <w:rFonts w:ascii="Times New Roman" w:hAnsi="Times New Roman" w:cs="Times New Roman"/>
          <w:sz w:val="28"/>
          <w:szCs w:val="28"/>
        </w:rPr>
        <w:t xml:space="preserve">тка в границах </w:t>
      </w:r>
      <w:r w:rsidR="006E3897">
        <w:rPr>
          <w:rFonts w:ascii="Times New Roman" w:eastAsia="Calibri" w:hAnsi="Times New Roman" w:cs="Times New Roman"/>
          <w:sz w:val="28"/>
          <w:szCs w:val="28"/>
        </w:rPr>
        <w:t>Георгиевского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в целях личного использования, ведения хозяйственной или иной деятельности, при котором могут быть допущены нарушения обязательных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требований, требований, </w:t>
      </w:r>
      <w:r>
        <w:rPr>
          <w:rFonts w:ascii="Times New Roman" w:eastAsia="Calibri" w:hAnsi="Times New Roman" w:cs="Times New Roman"/>
          <w:sz w:val="28"/>
          <w:szCs w:val="28"/>
        </w:rPr>
        <w:t>установленных муниципальными правов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ыми актами, </w:t>
      </w:r>
      <w:r>
        <w:rPr>
          <w:rFonts w:ascii="Times New Roman" w:hAnsi="Times New Roman" w:cs="Times New Roman"/>
          <w:sz w:val="28"/>
          <w:szCs w:val="28"/>
        </w:rPr>
        <w:t>оценка соблюдения которых является предметом муниципального земельного контроля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275CA" w:rsidRDefault="00006AA3">
      <w:pPr>
        <w:spacing w:after="0" w:line="240" w:lineRule="auto"/>
        <w:ind w:firstLine="56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Общее количество подконтрольных субъектов, в отношении которых проводились мероприятия по муниципальному земельному контролю,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2020 году составило </w:t>
      </w:r>
      <w:r w:rsidR="006E3897">
        <w:rPr>
          <w:rFonts w:ascii="Times New Roman" w:eastAsia="Calibri" w:hAnsi="Times New Roman" w:cs="Times New Roman"/>
          <w:sz w:val="28"/>
          <w:szCs w:val="28"/>
        </w:rPr>
        <w:t>58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единиц;</w:t>
      </w:r>
    </w:p>
    <w:p w:rsidR="00C275CA" w:rsidRDefault="00006AA3">
      <w:pPr>
        <w:pStyle w:val="a7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Штат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ная численность должностных лиц </w:t>
      </w:r>
      <w:r w:rsidR="006E3897">
        <w:rPr>
          <w:rFonts w:ascii="Times New Roman" w:eastAsia="Times New Roman" w:hAnsi="Times New Roman" w:cs="Times New Roman"/>
          <w:bCs/>
          <w:sz w:val="28"/>
          <w:szCs w:val="28"/>
        </w:rPr>
        <w:t>Управления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, уполномоченных осуществлять муниципальный земельный контроль, в 2020 года составляло </w:t>
      </w:r>
      <w:r w:rsidR="006E3897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человека.</w:t>
      </w:r>
    </w:p>
    <w:p w:rsidR="00C275CA" w:rsidRDefault="00006AA3">
      <w:pPr>
        <w:pStyle w:val="a7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Основными отчетными показателями деятельности </w:t>
      </w:r>
      <w:r w:rsidR="006E3897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в рамках осуществления муниципального </w:t>
      </w:r>
      <w:r>
        <w:rPr>
          <w:rFonts w:ascii="Times New Roman" w:hAnsi="Times New Roman" w:cs="Times New Roman"/>
          <w:sz w:val="28"/>
          <w:szCs w:val="28"/>
        </w:rPr>
        <w:t>земельного контроля за 2020 год являются:</w:t>
      </w:r>
    </w:p>
    <w:p w:rsidR="00C275CA" w:rsidRDefault="00006AA3">
      <w:pPr>
        <w:pStyle w:val="a7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количество проведенных проверок</w:t>
      </w:r>
      <w:r>
        <w:rPr>
          <w:rFonts w:ascii="Times New Roman" w:hAnsi="Times New Roman" w:cs="Times New Roman"/>
          <w:sz w:val="28"/>
          <w:szCs w:val="28"/>
        </w:rPr>
        <w:t xml:space="preserve"> соблюдения земельного законодательства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 2020 год – </w:t>
      </w:r>
      <w:r w:rsidR="006E3897">
        <w:rPr>
          <w:rFonts w:ascii="Times New Roman" w:hAnsi="Times New Roman" w:cs="Times New Roman"/>
          <w:bCs/>
          <w:sz w:val="28"/>
          <w:szCs w:val="28"/>
        </w:rPr>
        <w:t>30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275CA" w:rsidRDefault="00006AA3">
      <w:pPr>
        <w:pStyle w:val="a7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количество выявленных нарушений за 2020 год - </w:t>
      </w:r>
      <w:r w:rsidR="006E3897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275CA" w:rsidRDefault="00006AA3">
      <w:pPr>
        <w:pStyle w:val="a7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количество выданных предписаний за 2020 год - </w:t>
      </w:r>
      <w:r w:rsidR="006E3897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75CA" w:rsidRDefault="00006AA3">
      <w:pPr>
        <w:pStyle w:val="a7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кол</w:t>
      </w:r>
      <w:r>
        <w:rPr>
          <w:rFonts w:ascii="Times New Roman" w:hAnsi="Times New Roman" w:cs="Times New Roman"/>
          <w:sz w:val="28"/>
          <w:szCs w:val="28"/>
        </w:rPr>
        <w:t xml:space="preserve">ичество проведенных плановых (рейдовых) осмотров, обследований земельных участков за 2020 год – </w:t>
      </w:r>
      <w:r w:rsidR="006E3897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;    </w:t>
      </w:r>
    </w:p>
    <w:p w:rsidR="0032105D" w:rsidRPr="0032105D" w:rsidRDefault="0032105D" w:rsidP="0032105D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105D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Основным видом нарушений, выявляемых </w:t>
      </w:r>
      <w:r w:rsidRPr="0032105D">
        <w:rPr>
          <w:rFonts w:ascii="Times New Roman" w:hAnsi="Times New Roman" w:cs="Times New Roman"/>
          <w:sz w:val="28"/>
          <w:szCs w:val="28"/>
          <w:lang w:eastAsia="ru-RU"/>
        </w:rPr>
        <w:t>в рамках муниципального земельного контроля</w:t>
      </w:r>
      <w:r w:rsidRPr="0032105D">
        <w:rPr>
          <w:rFonts w:ascii="Times New Roman" w:hAnsi="Times New Roman" w:cs="Times New Roman"/>
          <w:sz w:val="28"/>
          <w:szCs w:val="28"/>
          <w:lang w:eastAsia="ru-RU"/>
        </w:rPr>
        <w:t>, является самовольное занятие земель</w:t>
      </w:r>
      <w:r w:rsidR="00006AA3">
        <w:rPr>
          <w:rFonts w:ascii="Times New Roman" w:hAnsi="Times New Roman" w:cs="Times New Roman"/>
          <w:sz w:val="28"/>
          <w:szCs w:val="28"/>
          <w:lang w:eastAsia="ru-RU"/>
        </w:rPr>
        <w:t xml:space="preserve">ного участка или части земельного участка, в том числе использование земельного участка </w:t>
      </w:r>
      <w:r w:rsidRPr="0032105D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Pr="0032105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32105D">
        <w:rPr>
          <w:rFonts w:ascii="Times New Roman" w:hAnsi="Times New Roman" w:cs="Times New Roman"/>
          <w:sz w:val="28"/>
          <w:szCs w:val="28"/>
          <w:lang w:eastAsia="ru-RU"/>
        </w:rPr>
        <w:t xml:space="preserve">цами, не имеющими </w:t>
      </w:r>
      <w:r w:rsidR="00006AA3">
        <w:rPr>
          <w:rFonts w:ascii="Times New Roman" w:hAnsi="Times New Roman" w:cs="Times New Roman"/>
          <w:sz w:val="28"/>
          <w:szCs w:val="28"/>
          <w:lang w:eastAsia="ru-RU"/>
        </w:rPr>
        <w:t xml:space="preserve">правоустанавливающих и </w:t>
      </w:r>
      <w:proofErr w:type="spellStart"/>
      <w:r w:rsidR="00006AA3">
        <w:rPr>
          <w:rFonts w:ascii="Times New Roman" w:hAnsi="Times New Roman" w:cs="Times New Roman"/>
          <w:sz w:val="28"/>
          <w:szCs w:val="28"/>
          <w:lang w:eastAsia="ru-RU"/>
        </w:rPr>
        <w:t>правоудостоверяющих</w:t>
      </w:r>
      <w:proofErr w:type="spellEnd"/>
      <w:r w:rsidR="00006AA3">
        <w:rPr>
          <w:rFonts w:ascii="Times New Roman" w:hAnsi="Times New Roman" w:cs="Times New Roman"/>
          <w:sz w:val="28"/>
          <w:szCs w:val="28"/>
          <w:lang w:eastAsia="ru-RU"/>
        </w:rPr>
        <w:t xml:space="preserve"> док</w:t>
      </w:r>
      <w:r w:rsidR="00006AA3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006AA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ментов</w:t>
      </w:r>
      <w:r w:rsidRPr="0032105D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32105D">
        <w:rPr>
          <w:rFonts w:ascii="Times New Roman" w:hAnsi="Times New Roman" w:cs="Times New Roman"/>
          <w:sz w:val="28"/>
          <w:szCs w:val="28"/>
          <w:lang w:eastAsia="ru-RU"/>
        </w:rPr>
        <w:t xml:space="preserve">за 2020 год 20. </w:t>
      </w:r>
      <w:r w:rsidRPr="0032105D">
        <w:rPr>
          <w:rFonts w:ascii="Times New Roman" w:hAnsi="Times New Roman" w:cs="Times New Roman"/>
          <w:sz w:val="28"/>
          <w:szCs w:val="28"/>
          <w:lang w:eastAsia="ru-RU"/>
        </w:rPr>
        <w:t>На втором месте –</w:t>
      </w:r>
      <w:r w:rsidRPr="0032105D">
        <w:rPr>
          <w:rFonts w:ascii="Times New Roman" w:hAnsi="Times New Roman" w:cs="Times New Roman"/>
          <w:sz w:val="28"/>
          <w:szCs w:val="28"/>
          <w:lang w:eastAsia="ru-RU"/>
        </w:rPr>
        <w:t xml:space="preserve"> нецелевое использование земел</w:t>
      </w:r>
      <w:r w:rsidRPr="0032105D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32105D">
        <w:rPr>
          <w:rFonts w:ascii="Times New Roman" w:hAnsi="Times New Roman" w:cs="Times New Roman"/>
          <w:sz w:val="28"/>
          <w:szCs w:val="28"/>
          <w:lang w:eastAsia="ru-RU"/>
        </w:rPr>
        <w:t>ного участка – за 2020 год 7</w:t>
      </w:r>
      <w:r w:rsidRPr="0032105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275CA" w:rsidRDefault="00006AA3" w:rsidP="0032105D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рамках развития и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профилактической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на территории </w:t>
      </w:r>
      <w:r w:rsidR="006E3897">
        <w:rPr>
          <w:rFonts w:ascii="Times New Roman" w:eastAsia="Calibri" w:hAnsi="Times New Roman" w:cs="Times New Roman"/>
          <w:sz w:val="28"/>
          <w:szCs w:val="28"/>
        </w:rPr>
        <w:t>Георгиевского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Ставропольского края в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C275CA" w:rsidRDefault="00006AA3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поддерживались</w:t>
      </w:r>
      <w:r>
        <w:rPr>
          <w:rFonts w:ascii="Times New Roman" w:hAnsi="Times New Roman" w:cs="Times New Roman"/>
          <w:sz w:val="28"/>
          <w:szCs w:val="28"/>
        </w:rPr>
        <w:t xml:space="preserve"> в актуальном состоянии и размеща</w:t>
      </w:r>
      <w:r>
        <w:rPr>
          <w:rFonts w:ascii="Times New Roman" w:eastAsia="Calibri" w:hAnsi="Times New Roman" w:cs="Times New Roman"/>
          <w:sz w:val="28"/>
          <w:szCs w:val="28"/>
        </w:rPr>
        <w:t>лись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6E389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E3897">
        <w:rPr>
          <w:rFonts w:ascii="Times New Roman" w:hAnsi="Times New Roman" w:cs="Times New Roman"/>
          <w:sz w:val="28"/>
          <w:szCs w:val="28"/>
        </w:rPr>
        <w:t xml:space="preserve">Георгиевского городского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6E3897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(далее - </w:t>
      </w:r>
      <w:r>
        <w:rPr>
          <w:rFonts w:ascii="Times New Roman" w:hAnsi="Times New Roman" w:cs="Times New Roman"/>
          <w:sz w:val="28"/>
          <w:szCs w:val="28"/>
        </w:rPr>
        <w:t>сайт Администрации</w:t>
      </w:r>
      <w:r>
        <w:rPr>
          <w:rFonts w:ascii="Times New Roman" w:hAnsi="Times New Roman" w:cs="Times New Roman"/>
          <w:sz w:val="28"/>
          <w:szCs w:val="28"/>
        </w:rPr>
        <w:t>) перечн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нормативных правовых актов, содержащих обязательные требования, требования, установленные 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правовыми актами, соблюдение которых оценивается при проведении мероприятий по контролю при осуществлении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земельного контроля</w:t>
      </w:r>
      <w:r>
        <w:rPr>
          <w:rFonts w:ascii="Times New Roman" w:hAnsi="Times New Roman" w:cs="Times New Roman"/>
          <w:sz w:val="28"/>
          <w:szCs w:val="28"/>
        </w:rPr>
        <w:t>, а также текст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соответствующих нормативных правовых актов;</w:t>
      </w:r>
      <w:proofErr w:type="gramEnd"/>
    </w:p>
    <w:p w:rsidR="00C275CA" w:rsidRDefault="00006AA3">
      <w:pPr>
        <w:pStyle w:val="ConsPlusNormal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поддерживались</w:t>
      </w:r>
      <w:r>
        <w:rPr>
          <w:rFonts w:ascii="Times New Roman" w:hAnsi="Times New Roman" w:cs="Times New Roman"/>
          <w:sz w:val="28"/>
          <w:szCs w:val="28"/>
        </w:rPr>
        <w:t xml:space="preserve"> в актуальном состоянии и размеща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6E3897">
        <w:rPr>
          <w:rFonts w:ascii="Times New Roman" w:hAnsi="Times New Roman" w:cs="Times New Roman"/>
          <w:sz w:val="28"/>
          <w:szCs w:val="28"/>
        </w:rPr>
        <w:t>сайте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перечни обязательных требований, требований, установленных муниципальными правовыми актами, соблюдение которых оценивается при проведении мероприятий  при осуществлении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земельн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контрол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я;</w:t>
      </w:r>
    </w:p>
    <w:p w:rsidR="00C275CA" w:rsidRDefault="00006AA3">
      <w:pPr>
        <w:pStyle w:val="ConsPlusNormal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поддержи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вались</w:t>
      </w:r>
      <w:r>
        <w:rPr>
          <w:rFonts w:ascii="Times New Roman" w:hAnsi="Times New Roman" w:cs="Times New Roman"/>
          <w:sz w:val="28"/>
          <w:szCs w:val="28"/>
        </w:rPr>
        <w:t xml:space="preserve"> в актуальном состоянии размещенные на </w:t>
      </w:r>
      <w:r w:rsidR="006E3897">
        <w:rPr>
          <w:rFonts w:ascii="Times New Roman" w:hAnsi="Times New Roman" w:cs="Times New Roman"/>
          <w:sz w:val="28"/>
          <w:szCs w:val="28"/>
        </w:rPr>
        <w:t>сайте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перечни наиболее часто встречающихся в деятельности подконтрольных субъектов нарушений обязательных требований, требований, установленных муниципальными правовыми актами и </w:t>
      </w:r>
      <w:r>
        <w:rPr>
          <w:rFonts w:ascii="Times New Roman" w:hAnsi="Times New Roman" w:cs="Times New Roman"/>
          <w:sz w:val="28"/>
          <w:szCs w:val="28"/>
        </w:rPr>
        <w:t>рекомендации в отношении мер принимаемых подконтрольными субъектами в целях недопущения нарушений данных требований;</w:t>
      </w:r>
    </w:p>
    <w:p w:rsidR="00C275CA" w:rsidRDefault="00006AA3">
      <w:pPr>
        <w:pStyle w:val="ConsPlusNormal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актуализировалось руководство по соблюдению обязательных требований, требований, установленных муниципальными правовыми актами размещенное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сайте Администрации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75CA" w:rsidRDefault="00006AA3">
      <w:pPr>
        <w:pStyle w:val="ConsPlusNormal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обобщалась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анализировалась правоприменительная практика контрольной деятельности в рамках осуществления муниципального земельного контроля и размещался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обзор правоприменительной практики на </w:t>
      </w:r>
      <w:r>
        <w:rPr>
          <w:rFonts w:ascii="Times New Roman" w:hAnsi="Times New Roman" w:cs="Times New Roman"/>
          <w:sz w:val="28"/>
          <w:szCs w:val="28"/>
        </w:rPr>
        <w:t xml:space="preserve">сайте </w:t>
      </w:r>
      <w:r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>министраци</w:t>
      </w:r>
      <w:r w:rsidR="00802CF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75CA" w:rsidRDefault="00006AA3">
      <w:pPr>
        <w:pStyle w:val="ConsPlusNormal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размещалась на </w:t>
      </w:r>
      <w:r w:rsidR="00802CF5">
        <w:rPr>
          <w:rFonts w:ascii="Times New Roman" w:hAnsi="Times New Roman" w:cs="Times New Roman"/>
          <w:sz w:val="28"/>
          <w:szCs w:val="28"/>
        </w:rPr>
        <w:t>сайте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информация о результатах осуществления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земельного контроля;</w:t>
      </w:r>
    </w:p>
    <w:p w:rsidR="00C275CA" w:rsidRDefault="00006AA3">
      <w:pPr>
        <w:pStyle w:val="ConsPlusNormal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выдавались предостережения о недопустимости нарушений обязательных требований, требований</w:t>
      </w:r>
      <w:r>
        <w:rPr>
          <w:rFonts w:ascii="Times New Roman" w:hAnsi="Times New Roman" w:cs="Times New Roman"/>
          <w:sz w:val="28"/>
          <w:szCs w:val="28"/>
        </w:rPr>
        <w:t>, установленных муниципальными правовыми актами;</w:t>
      </w:r>
    </w:p>
    <w:p w:rsidR="00C275CA" w:rsidRDefault="00006AA3">
      <w:pPr>
        <w:pStyle w:val="ConsPlusNormal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осуществлялось консультирование по вопросам соблюдения обязательных требований, требований, установленных муниципальными правовыми актами;</w:t>
      </w:r>
    </w:p>
    <w:p w:rsidR="00C275CA" w:rsidRDefault="00006AA3">
      <w:pPr>
        <w:pStyle w:val="a7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eastAsia="Calibri" w:hAnsi="Times New Roman" w:cs="Times New Roman"/>
          <w:sz w:val="28"/>
          <w:szCs w:val="28"/>
        </w:rPr>
        <w:t>одились</w:t>
      </w:r>
      <w:r>
        <w:rPr>
          <w:rFonts w:ascii="Times New Roman" w:hAnsi="Times New Roman" w:cs="Times New Roman"/>
          <w:sz w:val="28"/>
          <w:szCs w:val="28"/>
        </w:rPr>
        <w:t xml:space="preserve"> плановы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(рейдовы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) осмотр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обследовани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земельных учас</w:t>
      </w:r>
      <w:r>
        <w:rPr>
          <w:rFonts w:ascii="Times New Roman" w:hAnsi="Times New Roman" w:cs="Times New Roman"/>
          <w:sz w:val="28"/>
          <w:szCs w:val="28"/>
        </w:rPr>
        <w:t>тков.</w:t>
      </w:r>
    </w:p>
    <w:p w:rsidR="00C275CA" w:rsidRDefault="00006AA3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eastAsia="Calibri" w:hAnsi="Times New Roman" w:cs="Times New Roman"/>
          <w:sz w:val="28"/>
          <w:szCs w:val="28"/>
        </w:rPr>
        <w:t>осуществления муниципального земельного контроля в 2020 году</w:t>
      </w:r>
      <w:r>
        <w:rPr>
          <w:rFonts w:ascii="Times New Roman" w:hAnsi="Times New Roman" w:cs="Times New Roman"/>
          <w:sz w:val="28"/>
          <w:szCs w:val="28"/>
        </w:rPr>
        <w:t xml:space="preserve">, наиболее значимыми проблемами являются: </w:t>
      </w:r>
    </w:p>
    <w:p w:rsidR="00C275CA" w:rsidRDefault="00006AA3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получение материальной выгоды и конкурентных преимуществ за счет уклонения от уплаты земельного налога, арендных платежей за пользов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ание земельными участками, а также затрат на приобретение земельного участка в собственность на основании договора купли-продажи;</w:t>
      </w:r>
    </w:p>
    <w:p w:rsidR="00C275CA" w:rsidRDefault="00006AA3">
      <w:pPr>
        <w:pStyle w:val="2"/>
        <w:shd w:val="clear" w:color="auto" w:fill="auto"/>
        <w:spacing w:before="0" w:line="240" w:lineRule="auto"/>
        <w:ind w:right="-1" w:firstLine="709"/>
      </w:pPr>
      <w:r>
        <w:rPr>
          <w:lang w:eastAsia="ru-RU" w:bidi="ru-RU"/>
        </w:rPr>
        <w:t>незнание подконтрольных лиц о наличии нарушений в связи с не проведением кадастровых работ, отсутствием сведений о местоположе</w:t>
      </w:r>
      <w:r>
        <w:rPr>
          <w:lang w:eastAsia="ru-RU" w:bidi="ru-RU"/>
        </w:rPr>
        <w:t>нии границ земельного участка и его фактической площади;</w:t>
      </w:r>
    </w:p>
    <w:p w:rsidR="00C275CA" w:rsidRDefault="00006AA3">
      <w:pPr>
        <w:pStyle w:val="2"/>
        <w:shd w:val="clear" w:color="auto" w:fill="auto"/>
        <w:spacing w:before="0" w:line="240" w:lineRule="auto"/>
        <w:ind w:right="-1" w:firstLine="709"/>
      </w:pPr>
      <w:r>
        <w:rPr>
          <w:lang w:eastAsia="ru-RU" w:bidi="ru-RU"/>
        </w:rPr>
        <w:t>отсутствие в законодательных актах Российской Федерации срока, в течение которого необходимо осуществить государственную регистрацию ранее возникшего права на земельный участок, а также нежелание пра</w:t>
      </w:r>
      <w:r>
        <w:rPr>
          <w:lang w:eastAsia="ru-RU" w:bidi="ru-RU"/>
        </w:rPr>
        <w:t>вообладателей нести затраты на проведение кадастровых работ и подачу документов для го</w:t>
      </w:r>
      <w:r w:rsidR="00802CF5">
        <w:rPr>
          <w:lang w:eastAsia="ru-RU" w:bidi="ru-RU"/>
        </w:rPr>
        <w:t>сударственной регистрации права;</w:t>
      </w:r>
    </w:p>
    <w:p w:rsidR="0032105D" w:rsidRDefault="00006AA3" w:rsidP="0032105D">
      <w:pPr>
        <w:suppressAutoHyphens w:val="0"/>
        <w:spacing w:line="240" w:lineRule="auto"/>
        <w:ind w:firstLine="709"/>
        <w:rPr>
          <w:rFonts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отсутствия денежных средств на строительство на земельных участках, предназначенных для жилищного или иного строительства.</w:t>
      </w:r>
      <w:r w:rsidR="0032105D" w:rsidRPr="0032105D">
        <w:rPr>
          <w:rFonts w:cs="Times New Roman"/>
          <w:sz w:val="26"/>
          <w:szCs w:val="26"/>
          <w:lang w:eastAsia="ru-RU"/>
        </w:rPr>
        <w:t xml:space="preserve"> </w:t>
      </w:r>
    </w:p>
    <w:p w:rsidR="00C275CA" w:rsidRDefault="00C275CA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C275CA" w:rsidRDefault="00006AA3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3" w:name="Par175"/>
      <w:bookmarkEnd w:id="3"/>
      <w:r>
        <w:rPr>
          <w:rFonts w:ascii="Times New Roman" w:hAnsi="Times New Roman" w:cs="Times New Roman"/>
          <w:bCs/>
          <w:sz w:val="28"/>
          <w:szCs w:val="28"/>
        </w:rPr>
        <w:t>Раздел II. Це</w:t>
      </w:r>
      <w:r>
        <w:rPr>
          <w:rFonts w:ascii="Times New Roman" w:hAnsi="Times New Roman" w:cs="Times New Roman"/>
          <w:bCs/>
          <w:sz w:val="28"/>
          <w:szCs w:val="28"/>
        </w:rPr>
        <w:t>ли и задачи реализации программы профилактики</w:t>
      </w:r>
    </w:p>
    <w:p w:rsidR="00C275CA" w:rsidRDefault="00C27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75CA" w:rsidRDefault="00006AA3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Основными целями программы профилактики являются:</w:t>
      </w:r>
    </w:p>
    <w:p w:rsidR="00C275CA" w:rsidRDefault="00006AA3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</w:t>
      </w:r>
      <w:r w:rsidR="00802CF5">
        <w:rPr>
          <w:rFonts w:ascii="Times New Roman" w:hAnsi="Times New Roman" w:cs="Times New Roman"/>
          <w:sz w:val="28"/>
          <w:szCs w:val="28"/>
        </w:rPr>
        <w:t>й всеми контролируемыми лицами.</w:t>
      </w:r>
    </w:p>
    <w:p w:rsidR="00C275CA" w:rsidRDefault="00006AA3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Устранение условий, причин и факторов, способных привести к </w:t>
      </w:r>
      <w:r>
        <w:rPr>
          <w:rFonts w:ascii="Times New Roman" w:hAnsi="Times New Roman" w:cs="Times New Roman"/>
          <w:sz w:val="28"/>
          <w:szCs w:val="28"/>
        </w:rPr>
        <w:t>нарушениям обязательных требований и (или) причинению вреда (ущерб</w:t>
      </w:r>
      <w:r w:rsidR="00802CF5">
        <w:rPr>
          <w:rFonts w:ascii="Times New Roman" w:hAnsi="Times New Roman" w:cs="Times New Roman"/>
          <w:sz w:val="28"/>
          <w:szCs w:val="28"/>
        </w:rPr>
        <w:t>а) охраняемым законом ценностями.</w:t>
      </w:r>
    </w:p>
    <w:p w:rsidR="00C275CA" w:rsidRDefault="00006AA3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доведения</w:t>
      </w:r>
      <w:r>
        <w:rPr>
          <w:rFonts w:ascii="Times New Roman" w:hAnsi="Times New Roman" w:cs="Times New Roman"/>
          <w:sz w:val="28"/>
          <w:szCs w:val="28"/>
        </w:rPr>
        <w:t xml:space="preserve"> обязательных требований до контролируемых лиц, повышение информированности о способах их соблюдения.</w:t>
      </w:r>
    </w:p>
    <w:p w:rsidR="00C275CA" w:rsidRDefault="00C275CA">
      <w:pPr>
        <w:pStyle w:val="a7"/>
        <w:spacing w:after="0" w:line="240" w:lineRule="auto"/>
        <w:ind w:left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C275CA" w:rsidRDefault="00006AA3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Проведение профилактичес</w:t>
      </w:r>
      <w:r>
        <w:rPr>
          <w:rFonts w:ascii="Times New Roman" w:hAnsi="Times New Roman" w:cs="Times New Roman"/>
          <w:bCs/>
          <w:sz w:val="28"/>
          <w:szCs w:val="28"/>
        </w:rPr>
        <w:t>ких мероприятий программы профилактики направлено на решение следующих задач:</w:t>
      </w:r>
    </w:p>
    <w:p w:rsidR="00C275CA" w:rsidRDefault="00006AA3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Укрепление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вреда (ущерб</w:t>
      </w:r>
      <w:r w:rsidR="00802CF5">
        <w:rPr>
          <w:rFonts w:ascii="Times New Roman" w:hAnsi="Times New Roman" w:cs="Times New Roman"/>
          <w:sz w:val="28"/>
          <w:szCs w:val="28"/>
        </w:rPr>
        <w:t>а) охраняемым законом ценностям.</w:t>
      </w:r>
    </w:p>
    <w:p w:rsidR="00C275CA" w:rsidRDefault="00006AA3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Повышение правосознания и правовой культуры руководителей  юридических ли</w:t>
      </w:r>
      <w:r>
        <w:rPr>
          <w:rFonts w:ascii="Times New Roman" w:hAnsi="Times New Roman" w:cs="Times New Roman"/>
          <w:iCs/>
          <w:sz w:val="28"/>
          <w:szCs w:val="28"/>
        </w:rPr>
        <w:t>ц, индивидуал</w:t>
      </w:r>
      <w:r w:rsidR="00802CF5">
        <w:rPr>
          <w:rFonts w:ascii="Times New Roman" w:hAnsi="Times New Roman" w:cs="Times New Roman"/>
          <w:iCs/>
          <w:sz w:val="28"/>
          <w:szCs w:val="28"/>
        </w:rPr>
        <w:t>ьных предпринимателей и граждан.</w:t>
      </w:r>
    </w:p>
    <w:p w:rsidR="00C275CA" w:rsidRDefault="00006AA3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возможной угрозы причинения, либо причинения вреда жизни, здоровью граждан, выработка и реализация профилактических </w:t>
      </w:r>
      <w:r w:rsidR="00802CF5">
        <w:rPr>
          <w:rFonts w:ascii="Times New Roman" w:hAnsi="Times New Roman" w:cs="Times New Roman"/>
          <w:sz w:val="28"/>
          <w:szCs w:val="28"/>
        </w:rPr>
        <w:t>мер, способствующих ее снижению.</w:t>
      </w:r>
    </w:p>
    <w:p w:rsidR="00C275CA" w:rsidRDefault="00006AA3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 факторов угрозы причинения, либо причинения </w:t>
      </w:r>
      <w:r>
        <w:rPr>
          <w:rFonts w:ascii="Times New Roman" w:hAnsi="Times New Roman" w:cs="Times New Roman"/>
          <w:sz w:val="28"/>
          <w:szCs w:val="28"/>
        </w:rPr>
        <w:t>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C275CA" w:rsidRDefault="00006AA3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состояния подконтрольной среды и установление зависимости видов и интенсивности профилактических </w:t>
      </w:r>
      <w:r>
        <w:rPr>
          <w:rFonts w:ascii="Times New Roman" w:hAnsi="Times New Roman" w:cs="Times New Roman"/>
          <w:sz w:val="28"/>
          <w:szCs w:val="28"/>
        </w:rPr>
        <w:t>мероприятий от присвоенных конт</w:t>
      </w:r>
      <w:r w:rsidR="00802CF5">
        <w:rPr>
          <w:rFonts w:ascii="Times New Roman" w:hAnsi="Times New Roman" w:cs="Times New Roman"/>
          <w:sz w:val="28"/>
          <w:szCs w:val="28"/>
        </w:rPr>
        <w:t>ролируемым лицам уровней риска.</w:t>
      </w:r>
    </w:p>
    <w:p w:rsidR="00C275CA" w:rsidRDefault="00C275CA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C275CA" w:rsidRDefault="00006AA3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Раздел III. Перечень профилактических мероприятий, сроки (периодичность) их проведения</w:t>
      </w:r>
    </w:p>
    <w:p w:rsidR="00C275CA" w:rsidRDefault="00C275CA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64"/>
        <w:gridCol w:w="2268"/>
        <w:gridCol w:w="3119"/>
      </w:tblGrid>
      <w:tr w:rsidR="00C275CA" w:rsidTr="00802C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CA" w:rsidRDefault="00006A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/п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CA" w:rsidRPr="00802CF5" w:rsidRDefault="00006A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02CF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CA" w:rsidRPr="00802CF5" w:rsidRDefault="00006A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02CF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CA" w:rsidRPr="00802CF5" w:rsidRDefault="00802C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Ответственный исполнитель</w:t>
            </w:r>
          </w:p>
        </w:tc>
      </w:tr>
      <w:tr w:rsidR="00802CF5" w:rsidTr="00802C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CF5" w:rsidRDefault="00802C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CF5" w:rsidRDefault="00802CF5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</w:t>
            </w:r>
          </w:p>
          <w:p w:rsidR="00802CF5" w:rsidRDefault="00802CF5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вопросам соблюдения обязательных требований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CF5" w:rsidRDefault="00802C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F5" w:rsidRDefault="00802CF5" w:rsidP="00802CF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2E">
              <w:rPr>
                <w:rFonts w:ascii="Times New Roman" w:hAnsi="Times New Roman"/>
                <w:sz w:val="24"/>
                <w:szCs w:val="24"/>
              </w:rPr>
              <w:t xml:space="preserve">должностные лица </w:t>
            </w:r>
          </w:p>
          <w:p w:rsidR="00802CF5" w:rsidRPr="0003502E" w:rsidRDefault="00802CF5" w:rsidP="00802CF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802CF5" w:rsidTr="00802C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CF5" w:rsidRDefault="00802C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CF5" w:rsidRDefault="00802CF5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CF5" w:rsidRDefault="00802CF5">
            <w:pPr>
              <w:pStyle w:val="ConsPlusNormal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в срок до 1 июля 2022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F5" w:rsidRDefault="00802CF5" w:rsidP="00B66BD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2E">
              <w:rPr>
                <w:rFonts w:ascii="Times New Roman" w:hAnsi="Times New Roman"/>
                <w:sz w:val="24"/>
                <w:szCs w:val="24"/>
              </w:rPr>
              <w:t xml:space="preserve">должностные лица </w:t>
            </w:r>
          </w:p>
          <w:p w:rsidR="00802CF5" w:rsidRPr="0003502E" w:rsidRDefault="00802CF5" w:rsidP="00B66BD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802CF5" w:rsidTr="00802C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CF5" w:rsidRDefault="00802C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CF5" w:rsidRDefault="00802CF5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CF5" w:rsidRDefault="00802CF5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F5" w:rsidRDefault="00802CF5" w:rsidP="00B66BD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2E">
              <w:rPr>
                <w:rFonts w:ascii="Times New Roman" w:hAnsi="Times New Roman"/>
                <w:sz w:val="24"/>
                <w:szCs w:val="24"/>
              </w:rPr>
              <w:t xml:space="preserve">должностные лица </w:t>
            </w:r>
          </w:p>
          <w:p w:rsidR="00802CF5" w:rsidRPr="0003502E" w:rsidRDefault="00802CF5" w:rsidP="00B66BD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802CF5" w:rsidTr="00802CF5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CF5" w:rsidRDefault="00802C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CF5" w:rsidRDefault="00802CF5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CF5" w:rsidRDefault="00802CF5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мере обращения подконтрольных субъектов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F5" w:rsidRDefault="00802CF5" w:rsidP="00B66BD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2E">
              <w:rPr>
                <w:rFonts w:ascii="Times New Roman" w:hAnsi="Times New Roman"/>
                <w:sz w:val="24"/>
                <w:szCs w:val="24"/>
              </w:rPr>
              <w:t xml:space="preserve">должностные лица </w:t>
            </w:r>
          </w:p>
          <w:p w:rsidR="00802CF5" w:rsidRPr="0003502E" w:rsidRDefault="00802CF5" w:rsidP="00B66BD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802CF5" w:rsidTr="00802CF5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CF5" w:rsidRPr="00802CF5" w:rsidRDefault="00802C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02CF5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CF5" w:rsidRPr="00802CF5" w:rsidRDefault="00802CF5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02CF5">
              <w:rPr>
                <w:rFonts w:ascii="Times New Roman" w:hAnsi="Times New Roman" w:cs="Times New Roman"/>
                <w:iCs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CF5" w:rsidRPr="00802CF5" w:rsidRDefault="00802C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802CF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I - IV </w:t>
            </w:r>
            <w:proofErr w:type="spellStart"/>
            <w:r w:rsidRPr="00802CF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квартал</w:t>
            </w:r>
            <w:proofErr w:type="spellEnd"/>
          </w:p>
          <w:p w:rsidR="00802CF5" w:rsidRPr="00802CF5" w:rsidRDefault="00802C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802CF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202</w:t>
            </w:r>
            <w:r w:rsidRPr="00802CF5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802CF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CF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F5" w:rsidRPr="00802CF5" w:rsidRDefault="00802CF5" w:rsidP="00B66BD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F5">
              <w:rPr>
                <w:rFonts w:ascii="Times New Roman" w:hAnsi="Times New Roman"/>
                <w:sz w:val="24"/>
                <w:szCs w:val="24"/>
              </w:rPr>
              <w:t xml:space="preserve">должностные лица </w:t>
            </w:r>
          </w:p>
          <w:p w:rsidR="00802CF5" w:rsidRPr="0003502E" w:rsidRDefault="00802CF5" w:rsidP="00B66BD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F5">
              <w:rPr>
                <w:rFonts w:ascii="Times New Roman" w:hAnsi="Times New Roman"/>
                <w:sz w:val="24"/>
                <w:szCs w:val="24"/>
              </w:rPr>
              <w:t>Управл</w:t>
            </w:r>
            <w:r w:rsidRPr="00802CF5">
              <w:rPr>
                <w:rFonts w:ascii="Times New Roman" w:hAnsi="Times New Roman"/>
                <w:sz w:val="24"/>
                <w:szCs w:val="24"/>
              </w:rPr>
              <w:t>е</w:t>
            </w:r>
            <w:r w:rsidRPr="00802CF5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</w:tbl>
    <w:p w:rsidR="00C275CA" w:rsidRDefault="00C275CA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C275CA" w:rsidRDefault="00006A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Консультирование контролируемых лиц осуществляется должностным лицом, уполномоченным осуществлять муниципальный земельный контроль по телефону, либо </w:t>
      </w:r>
      <w:r>
        <w:rPr>
          <w:rFonts w:ascii="Times New Roman" w:hAnsi="Times New Roman" w:cs="Times New Roman"/>
          <w:sz w:val="28"/>
          <w:szCs w:val="28"/>
        </w:rPr>
        <w:t>в ходе проведения профилактических мероприятий, контрольных мероприятий и не должно превышать 15 минут.</w:t>
      </w:r>
    </w:p>
    <w:p w:rsidR="00C275CA" w:rsidRDefault="00006A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C275CA" w:rsidRDefault="00006AA3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организация и осуществление муниципального земельного контроля;</w:t>
      </w:r>
    </w:p>
    <w:p w:rsidR="00C275CA" w:rsidRDefault="00006AA3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порядок осуществления контрольных мероприятий, установленных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положением по осуществлению муниципального земельного контроля в границах </w:t>
      </w:r>
      <w:r w:rsidR="006E3897">
        <w:rPr>
          <w:rFonts w:ascii="Times New Roman" w:hAnsi="Times New Roman" w:cs="Times New Roman"/>
          <w:color w:val="000000"/>
          <w:sz w:val="28"/>
          <w:szCs w:val="28"/>
        </w:rPr>
        <w:t>Георгиевского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</w:t>
      </w:r>
      <w:r w:rsidR="00802CF5">
        <w:rPr>
          <w:rFonts w:ascii="Times New Roman" w:hAnsi="Times New Roman" w:cs="Times New Roman"/>
          <w:color w:val="000000"/>
          <w:sz w:val="28"/>
          <w:szCs w:val="28"/>
        </w:rPr>
        <w:t>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75CA" w:rsidRDefault="00006AA3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C275CA" w:rsidRDefault="00006AA3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получение информации о нормативных правовых актах (их отдельных положениях), </w:t>
      </w:r>
      <w:r>
        <w:rPr>
          <w:rFonts w:ascii="Times New Roman" w:hAnsi="Times New Roman" w:cs="Times New Roman"/>
          <w:sz w:val="28"/>
          <w:szCs w:val="28"/>
        </w:rPr>
        <w:t xml:space="preserve">содержащих обязательные требования, оценка соблюдения которых осуществляется </w:t>
      </w:r>
      <w:r w:rsidR="00802CF5">
        <w:rPr>
          <w:rFonts w:ascii="Times New Roman" w:hAnsi="Times New Roman" w:cs="Times New Roman"/>
          <w:sz w:val="28"/>
          <w:szCs w:val="28"/>
        </w:rPr>
        <w:t>Управлением</w:t>
      </w:r>
      <w:r>
        <w:rPr>
          <w:rFonts w:ascii="Times New Roman" w:hAnsi="Times New Roman" w:cs="Times New Roman"/>
          <w:sz w:val="28"/>
          <w:szCs w:val="28"/>
        </w:rPr>
        <w:t xml:space="preserve"> в рамках контрольных мероприятий.</w:t>
      </w:r>
    </w:p>
    <w:p w:rsidR="00C275CA" w:rsidRDefault="00006AA3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Консультирование в письменной форме осуществляется должностным лицом, уполномоченным осуществлять муниципальный земельный к</w:t>
      </w:r>
      <w:r>
        <w:rPr>
          <w:rFonts w:ascii="Times New Roman" w:hAnsi="Times New Roman" w:cs="Times New Roman"/>
          <w:sz w:val="28"/>
          <w:szCs w:val="28"/>
        </w:rPr>
        <w:t>онтроль, в следующих случаях:</w:t>
      </w:r>
    </w:p>
    <w:p w:rsidR="00C275CA" w:rsidRDefault="00006AA3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C275CA" w:rsidRDefault="00006AA3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 время консультирования предоставить ответ на поставленные вопросы невозможно;</w:t>
      </w:r>
    </w:p>
    <w:p w:rsidR="00C275CA" w:rsidRDefault="00006AA3">
      <w:pPr>
        <w:pStyle w:val="ConsPlusNormal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ответ на поставленны</w:t>
      </w:r>
      <w:r>
        <w:rPr>
          <w:rFonts w:ascii="Times New Roman" w:hAnsi="Times New Roman" w:cs="Times New Roman"/>
          <w:sz w:val="28"/>
          <w:szCs w:val="28"/>
        </w:rPr>
        <w:t>е вопросы требует дополнительного запроса сведений.</w:t>
      </w:r>
    </w:p>
    <w:p w:rsidR="00C275CA" w:rsidRDefault="00C275CA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C275CA" w:rsidRDefault="00006AA3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Раздел IV. Показатели результативности и эффективности программы профилактики</w:t>
      </w:r>
    </w:p>
    <w:p w:rsidR="00C275CA" w:rsidRDefault="00C27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2"/>
        <w:gridCol w:w="2557"/>
      </w:tblGrid>
      <w:tr w:rsidR="00C275C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CA" w:rsidRDefault="00006A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CA" w:rsidRDefault="00006A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CA" w:rsidRDefault="00006A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C275C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CA" w:rsidRDefault="00006A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CA" w:rsidRDefault="00006AA3" w:rsidP="00802C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Администрации округа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CA" w:rsidRDefault="00006A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C275C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CA" w:rsidRDefault="00006A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CA" w:rsidRDefault="00006AA3" w:rsidP="00802C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CA" w:rsidRDefault="00006A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00 % от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C275C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CA" w:rsidRDefault="00006A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CA" w:rsidRPr="0032105D" w:rsidRDefault="0032105D" w:rsidP="00802C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05D">
              <w:rPr>
                <w:rFonts w:ascii="Times New Roman" w:hAnsi="Times New Roman" w:cs="Times New Roman"/>
                <w:sz w:val="24"/>
                <w:szCs w:val="24"/>
              </w:rPr>
              <w:t>Выдача предостережений о недопустимости нарушения об</w:t>
            </w:r>
            <w:r w:rsidRPr="0032105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2105D">
              <w:rPr>
                <w:rFonts w:ascii="Times New Roman" w:hAnsi="Times New Roman" w:cs="Times New Roman"/>
                <w:sz w:val="24"/>
                <w:szCs w:val="24"/>
              </w:rPr>
              <w:t>зательных требований земельного законодательства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CA" w:rsidRPr="0032105D" w:rsidRDefault="003210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05D">
              <w:rPr>
                <w:rFonts w:ascii="Times New Roman" w:hAnsi="Times New Roman" w:cs="Times New Roman"/>
                <w:sz w:val="24"/>
                <w:szCs w:val="24"/>
              </w:rPr>
              <w:t>100 % от подтвержденной информации о готовящемся нарушении</w:t>
            </w:r>
          </w:p>
        </w:tc>
      </w:tr>
    </w:tbl>
    <w:p w:rsidR="00C275CA" w:rsidRDefault="00C275CA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75CA" w:rsidRDefault="00C275CA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2CF5" w:rsidRDefault="00802CF5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802CF5" w:rsidSect="00802CF5">
      <w:pgSz w:w="11906" w:h="16838"/>
      <w:pgMar w:top="1135" w:right="567" w:bottom="1134" w:left="1985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D23CD"/>
    <w:multiLevelType w:val="multilevel"/>
    <w:tmpl w:val="3B18724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1">
    <w:nsid w:val="0EE93DFB"/>
    <w:multiLevelType w:val="hybridMultilevel"/>
    <w:tmpl w:val="0F188AF2"/>
    <w:lvl w:ilvl="0" w:tplc="B7AE3114">
      <w:start w:val="1"/>
      <w:numFmt w:val="decimal"/>
      <w:lvlText w:val="%1."/>
      <w:lvlJc w:val="left"/>
      <w:pPr>
        <w:tabs>
          <w:tab w:val="num" w:pos="814"/>
        </w:tabs>
        <w:ind w:left="-113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A16941"/>
    <w:multiLevelType w:val="multilevel"/>
    <w:tmpl w:val="60D43C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BC0685B"/>
    <w:multiLevelType w:val="multilevel"/>
    <w:tmpl w:val="616A794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4">
    <w:nsid w:val="584B008B"/>
    <w:multiLevelType w:val="multilevel"/>
    <w:tmpl w:val="F91A21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5CA"/>
    <w:rsid w:val="00006AA3"/>
    <w:rsid w:val="0032105D"/>
    <w:rsid w:val="0062298B"/>
    <w:rsid w:val="00686A3B"/>
    <w:rsid w:val="006E3897"/>
    <w:rsid w:val="00802CF5"/>
    <w:rsid w:val="00C2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03170E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4">
    <w:name w:val="Body Text"/>
    <w:basedOn w:val="a"/>
    <w:rsid w:val="0003170E"/>
    <w:pPr>
      <w:spacing w:after="140"/>
    </w:pPr>
  </w:style>
  <w:style w:type="paragraph" w:styleId="a5">
    <w:name w:val="List"/>
    <w:basedOn w:val="a4"/>
    <w:rsid w:val="0003170E"/>
    <w:rPr>
      <w:rFonts w:cs="Droid Sans Devanagari"/>
    </w:rPr>
  </w:style>
  <w:style w:type="paragraph" w:customStyle="1" w:styleId="1">
    <w:name w:val="Название объекта1"/>
    <w:basedOn w:val="a"/>
    <w:qFormat/>
    <w:rsid w:val="00F949EE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6">
    <w:name w:val="index heading"/>
    <w:basedOn w:val="a"/>
    <w:qFormat/>
    <w:rsid w:val="0003170E"/>
    <w:pPr>
      <w:suppressLineNumbers/>
    </w:pPr>
    <w:rPr>
      <w:rFonts w:cs="Droid Sans Devanagari"/>
    </w:rPr>
  </w:style>
  <w:style w:type="paragraph" w:customStyle="1" w:styleId="31">
    <w:name w:val="Заголовок 31"/>
    <w:basedOn w:val="a"/>
    <w:next w:val="a4"/>
    <w:qFormat/>
    <w:rsid w:val="0003170E"/>
    <w:pPr>
      <w:spacing w:before="280" w:after="280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10">
    <w:name w:val="Название объекта1"/>
    <w:basedOn w:val="a"/>
    <w:qFormat/>
    <w:rsid w:val="0003170E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List Paragraph"/>
    <w:basedOn w:val="a"/>
    <w:uiPriority w:val="34"/>
    <w:qFormat/>
    <w:rsid w:val="0003170E"/>
    <w:pPr>
      <w:ind w:left="720"/>
      <w:contextualSpacing/>
    </w:pPr>
  </w:style>
  <w:style w:type="paragraph" w:customStyle="1" w:styleId="ConsPlusNormal">
    <w:name w:val="ConsPlusNormal"/>
    <w:qFormat/>
    <w:rsid w:val="0003170E"/>
    <w:pPr>
      <w:widowControl w:val="0"/>
      <w:spacing w:after="200" w:line="276" w:lineRule="auto"/>
    </w:pPr>
    <w:rPr>
      <w:rFonts w:eastAsia="Times New Roman" w:cs="Calibri"/>
      <w:lang w:eastAsia="zh-CN"/>
    </w:rPr>
  </w:style>
  <w:style w:type="paragraph" w:customStyle="1" w:styleId="2">
    <w:name w:val="Основной текст (2)"/>
    <w:basedOn w:val="a"/>
    <w:qFormat/>
    <w:rsid w:val="0003170E"/>
    <w:pPr>
      <w:widowControl w:val="0"/>
      <w:shd w:val="clear" w:color="auto" w:fill="FFFFFF"/>
      <w:spacing w:before="420"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Содержимое таблицы"/>
    <w:basedOn w:val="a"/>
    <w:qFormat/>
    <w:rsid w:val="0003170E"/>
    <w:pPr>
      <w:widowControl w:val="0"/>
      <w:suppressLineNumbers/>
    </w:pPr>
  </w:style>
  <w:style w:type="paragraph" w:customStyle="1" w:styleId="a9">
    <w:name w:val="Заголовок таблицы"/>
    <w:basedOn w:val="a8"/>
    <w:qFormat/>
    <w:rsid w:val="0003170E"/>
    <w:pPr>
      <w:jc w:val="center"/>
    </w:pPr>
    <w:rPr>
      <w:b/>
      <w:bCs/>
    </w:rPr>
  </w:style>
  <w:style w:type="paragraph" w:styleId="aa">
    <w:name w:val="Normal (Web)"/>
    <w:basedOn w:val="a"/>
    <w:uiPriority w:val="99"/>
    <w:unhideWhenUsed/>
    <w:qFormat/>
    <w:rsid w:val="00630E8A"/>
    <w:pPr>
      <w:suppressAutoHyphens w:val="0"/>
      <w:spacing w:beforeAutospacing="1" w:afterAutospacing="1" w:line="240" w:lineRule="auto"/>
      <w:ind w:right="-482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 Spacing"/>
    <w:uiPriority w:val="1"/>
    <w:qFormat/>
    <w:rsid w:val="00802CF5"/>
    <w:pPr>
      <w:suppressAutoHyphens w:val="0"/>
    </w:pPr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semiHidden/>
    <w:unhideWhenUsed/>
    <w:rsid w:val="003210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03170E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4">
    <w:name w:val="Body Text"/>
    <w:basedOn w:val="a"/>
    <w:rsid w:val="0003170E"/>
    <w:pPr>
      <w:spacing w:after="140"/>
    </w:pPr>
  </w:style>
  <w:style w:type="paragraph" w:styleId="a5">
    <w:name w:val="List"/>
    <w:basedOn w:val="a4"/>
    <w:rsid w:val="0003170E"/>
    <w:rPr>
      <w:rFonts w:cs="Droid Sans Devanagari"/>
    </w:rPr>
  </w:style>
  <w:style w:type="paragraph" w:customStyle="1" w:styleId="1">
    <w:name w:val="Название объекта1"/>
    <w:basedOn w:val="a"/>
    <w:qFormat/>
    <w:rsid w:val="00F949EE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6">
    <w:name w:val="index heading"/>
    <w:basedOn w:val="a"/>
    <w:qFormat/>
    <w:rsid w:val="0003170E"/>
    <w:pPr>
      <w:suppressLineNumbers/>
    </w:pPr>
    <w:rPr>
      <w:rFonts w:cs="Droid Sans Devanagari"/>
    </w:rPr>
  </w:style>
  <w:style w:type="paragraph" w:customStyle="1" w:styleId="31">
    <w:name w:val="Заголовок 31"/>
    <w:basedOn w:val="a"/>
    <w:next w:val="a4"/>
    <w:qFormat/>
    <w:rsid w:val="0003170E"/>
    <w:pPr>
      <w:spacing w:before="280" w:after="280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10">
    <w:name w:val="Название объекта1"/>
    <w:basedOn w:val="a"/>
    <w:qFormat/>
    <w:rsid w:val="0003170E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List Paragraph"/>
    <w:basedOn w:val="a"/>
    <w:uiPriority w:val="34"/>
    <w:qFormat/>
    <w:rsid w:val="0003170E"/>
    <w:pPr>
      <w:ind w:left="720"/>
      <w:contextualSpacing/>
    </w:pPr>
  </w:style>
  <w:style w:type="paragraph" w:customStyle="1" w:styleId="ConsPlusNormal">
    <w:name w:val="ConsPlusNormal"/>
    <w:qFormat/>
    <w:rsid w:val="0003170E"/>
    <w:pPr>
      <w:widowControl w:val="0"/>
      <w:spacing w:after="200" w:line="276" w:lineRule="auto"/>
    </w:pPr>
    <w:rPr>
      <w:rFonts w:eastAsia="Times New Roman" w:cs="Calibri"/>
      <w:lang w:eastAsia="zh-CN"/>
    </w:rPr>
  </w:style>
  <w:style w:type="paragraph" w:customStyle="1" w:styleId="2">
    <w:name w:val="Основной текст (2)"/>
    <w:basedOn w:val="a"/>
    <w:qFormat/>
    <w:rsid w:val="0003170E"/>
    <w:pPr>
      <w:widowControl w:val="0"/>
      <w:shd w:val="clear" w:color="auto" w:fill="FFFFFF"/>
      <w:spacing w:before="420"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Содержимое таблицы"/>
    <w:basedOn w:val="a"/>
    <w:qFormat/>
    <w:rsid w:val="0003170E"/>
    <w:pPr>
      <w:widowControl w:val="0"/>
      <w:suppressLineNumbers/>
    </w:pPr>
  </w:style>
  <w:style w:type="paragraph" w:customStyle="1" w:styleId="a9">
    <w:name w:val="Заголовок таблицы"/>
    <w:basedOn w:val="a8"/>
    <w:qFormat/>
    <w:rsid w:val="0003170E"/>
    <w:pPr>
      <w:jc w:val="center"/>
    </w:pPr>
    <w:rPr>
      <w:b/>
      <w:bCs/>
    </w:rPr>
  </w:style>
  <w:style w:type="paragraph" w:styleId="aa">
    <w:name w:val="Normal (Web)"/>
    <w:basedOn w:val="a"/>
    <w:uiPriority w:val="99"/>
    <w:unhideWhenUsed/>
    <w:qFormat/>
    <w:rsid w:val="00630E8A"/>
    <w:pPr>
      <w:suppressAutoHyphens w:val="0"/>
      <w:spacing w:beforeAutospacing="1" w:afterAutospacing="1" w:line="240" w:lineRule="auto"/>
      <w:ind w:right="-482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 Spacing"/>
    <w:uiPriority w:val="1"/>
    <w:qFormat/>
    <w:rsid w:val="00802CF5"/>
    <w:pPr>
      <w:suppressAutoHyphens w:val="0"/>
    </w:pPr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semiHidden/>
    <w:unhideWhenUsed/>
    <w:rsid w:val="003210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EEDC7-30D4-4C44-A665-E201BA2FF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2108</Words>
  <Characters>12018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User</cp:lastModifiedBy>
  <cp:revision>2</cp:revision>
  <cp:lastPrinted>2021-09-10T08:02:00Z</cp:lastPrinted>
  <dcterms:created xsi:type="dcterms:W3CDTF">2021-09-27T08:18:00Z</dcterms:created>
  <dcterms:modified xsi:type="dcterms:W3CDTF">2021-09-27T08:18:00Z</dcterms:modified>
  <dc:language>ru-RU</dc:language>
</cp:coreProperties>
</file>