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03" w:rsidRPr="001C2D4B" w:rsidRDefault="00610203" w:rsidP="00610203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610203" w:rsidRPr="001C2D4B" w:rsidRDefault="00610203" w:rsidP="0061020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610203" w:rsidRPr="001C2D4B" w:rsidRDefault="00610203" w:rsidP="0061020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610203" w:rsidRPr="001C2D4B" w:rsidRDefault="00610203" w:rsidP="0061020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610203" w:rsidRPr="001C2D4B" w:rsidRDefault="00610203" w:rsidP="00610203">
      <w:pPr>
        <w:jc w:val="center"/>
        <w:rPr>
          <w:sz w:val="28"/>
          <w:szCs w:val="28"/>
        </w:rPr>
      </w:pPr>
    </w:p>
    <w:p w:rsidR="00610203" w:rsidRPr="00EC6783" w:rsidRDefault="00DD5810" w:rsidP="00610203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марта</w:t>
      </w:r>
      <w:r w:rsidR="00610203" w:rsidRPr="00EC6783">
        <w:rPr>
          <w:sz w:val="28"/>
          <w:szCs w:val="28"/>
        </w:rPr>
        <w:t xml:space="preserve"> 20</w:t>
      </w:r>
      <w:r w:rsidR="00610203">
        <w:rPr>
          <w:sz w:val="28"/>
          <w:szCs w:val="28"/>
        </w:rPr>
        <w:t>21</w:t>
      </w:r>
      <w:r w:rsidR="00610203" w:rsidRPr="00EC6783">
        <w:rPr>
          <w:sz w:val="28"/>
          <w:szCs w:val="28"/>
        </w:rPr>
        <w:t xml:space="preserve"> г.             </w:t>
      </w:r>
      <w:r w:rsidR="000B2911">
        <w:rPr>
          <w:sz w:val="28"/>
          <w:szCs w:val="28"/>
        </w:rPr>
        <w:t xml:space="preserve">             </w:t>
      </w:r>
      <w:r w:rsidR="00610203" w:rsidRPr="00EC6783">
        <w:rPr>
          <w:sz w:val="28"/>
          <w:szCs w:val="28"/>
        </w:rPr>
        <w:t xml:space="preserve"> г. Георгиевск                                         № </w:t>
      </w:r>
      <w:r>
        <w:rPr>
          <w:sz w:val="28"/>
          <w:szCs w:val="28"/>
        </w:rPr>
        <w:t>772</w:t>
      </w:r>
    </w:p>
    <w:p w:rsidR="00610203" w:rsidRPr="001C2D4B" w:rsidRDefault="00610203" w:rsidP="00610203">
      <w:pPr>
        <w:jc w:val="both"/>
        <w:rPr>
          <w:sz w:val="28"/>
          <w:szCs w:val="28"/>
        </w:rPr>
      </w:pPr>
    </w:p>
    <w:p w:rsidR="00AB12CA" w:rsidRPr="00A22F46" w:rsidRDefault="00AB12CA" w:rsidP="00AB12CA">
      <w:pPr>
        <w:rPr>
          <w:sz w:val="28"/>
          <w:szCs w:val="28"/>
        </w:rPr>
      </w:pPr>
    </w:p>
    <w:p w:rsidR="00AB12CA" w:rsidRPr="00A22F46" w:rsidRDefault="00AB12CA" w:rsidP="00AB12CA">
      <w:pPr>
        <w:rPr>
          <w:sz w:val="28"/>
          <w:szCs w:val="28"/>
        </w:rPr>
      </w:pPr>
    </w:p>
    <w:p w:rsidR="00AB12CA" w:rsidRPr="00A22F46" w:rsidRDefault="00F8593F" w:rsidP="00610203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A22F46">
        <w:rPr>
          <w:sz w:val="28"/>
          <w:szCs w:val="28"/>
        </w:rPr>
        <w:t xml:space="preserve">Об утверждении нормативных затрат на обеспечение функций </w:t>
      </w:r>
      <w:r w:rsidR="00624C8C">
        <w:rPr>
          <w:sz w:val="28"/>
          <w:szCs w:val="28"/>
        </w:rPr>
        <w:t>управления культуры и туризма</w:t>
      </w:r>
      <w:r w:rsidRPr="00A22F46">
        <w:rPr>
          <w:sz w:val="28"/>
          <w:szCs w:val="28"/>
        </w:rPr>
        <w:t xml:space="preserve"> администрации Георгиевского городского округа Ста</w:t>
      </w:r>
      <w:r w:rsidRPr="00A22F46">
        <w:rPr>
          <w:sz w:val="28"/>
          <w:szCs w:val="28"/>
        </w:rPr>
        <w:t>в</w:t>
      </w:r>
      <w:r w:rsidRPr="00A22F46">
        <w:rPr>
          <w:sz w:val="28"/>
          <w:szCs w:val="28"/>
        </w:rPr>
        <w:t>ропольского края (включая подведомственные казенные учреждения Георг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</w:p>
    <w:p w:rsidR="00AB12CA" w:rsidRPr="00A22F46" w:rsidRDefault="00AB12CA" w:rsidP="00A22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22F46" w:rsidRDefault="00AB12CA" w:rsidP="00A22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AE" w:rsidRPr="00A22F46" w:rsidRDefault="002D5AAE" w:rsidP="00A22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22F46" w:rsidRDefault="008D6EBE" w:rsidP="00AB12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667F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</w:t>
      </w:r>
      <w:hyperlink r:id="rId8" w:history="1">
        <w:r w:rsidRPr="00667FB5">
          <w:rPr>
            <w:rStyle w:val="a8"/>
            <w:color w:val="auto"/>
            <w:sz w:val="28"/>
            <w:szCs w:val="28"/>
          </w:rPr>
          <w:t>стать</w:t>
        </w:r>
        <w:r>
          <w:rPr>
            <w:rStyle w:val="a8"/>
            <w:color w:val="auto"/>
            <w:sz w:val="28"/>
            <w:szCs w:val="28"/>
          </w:rPr>
          <w:t>и</w:t>
        </w:r>
        <w:r w:rsidRPr="00667FB5">
          <w:rPr>
            <w:rStyle w:val="a8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 апреля 2013 г. № 44-ФЗ</w:t>
      </w:r>
      <w:r w:rsidRPr="00667FB5">
        <w:rPr>
          <w:sz w:val="28"/>
          <w:szCs w:val="28"/>
        </w:rPr>
        <w:t xml:space="preserve"> «О контрактной системе в сфере закупок товаров, работ, у</w:t>
      </w:r>
      <w:r w:rsidRPr="00667FB5">
        <w:rPr>
          <w:sz w:val="28"/>
          <w:szCs w:val="28"/>
        </w:rPr>
        <w:t>с</w:t>
      </w:r>
      <w:r w:rsidRPr="00667FB5">
        <w:rPr>
          <w:sz w:val="28"/>
          <w:szCs w:val="28"/>
        </w:rPr>
        <w:t>луг для обеспечения государственных и муниципальных нужд»</w:t>
      </w:r>
      <w:r>
        <w:rPr>
          <w:bCs/>
          <w:sz w:val="28"/>
          <w:szCs w:val="28"/>
        </w:rPr>
        <w:t>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4октября 2017 г.</w:t>
      </w:r>
      <w:r w:rsidRPr="008E4A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1828 «Об утверждении Требований к порядку разр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 муниципальных нужд Георгиевского городского округа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в Георгиевском городском округе Ставропольского края»,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 xml:space="preserve">края от </w:t>
      </w:r>
      <w:r>
        <w:rPr>
          <w:bCs/>
          <w:sz w:val="28"/>
          <w:szCs w:val="28"/>
        </w:rPr>
        <w:t>21 ноября 2017 г.</w:t>
      </w:r>
      <w:r w:rsidRPr="008E4A24">
        <w:rPr>
          <w:bCs/>
          <w:sz w:val="28"/>
          <w:szCs w:val="28"/>
        </w:rPr>
        <w:t xml:space="preserve"> № 2154 «</w:t>
      </w:r>
      <w:r w:rsidRPr="008E4A24">
        <w:rPr>
          <w:rStyle w:val="a8"/>
          <w:bCs/>
          <w:color w:val="auto"/>
          <w:sz w:val="28"/>
          <w:szCs w:val="28"/>
        </w:rPr>
        <w:t>Об</w:t>
      </w:r>
      <w:r w:rsidRPr="00106163">
        <w:rPr>
          <w:rStyle w:val="a8"/>
          <w:bCs/>
          <w:color w:val="auto"/>
          <w:sz w:val="28"/>
          <w:szCs w:val="28"/>
        </w:rPr>
        <w:t xml:space="preserve"> утверждении</w:t>
      </w:r>
      <w:r>
        <w:rPr>
          <w:rStyle w:val="a8"/>
          <w:bCs/>
          <w:color w:val="auto"/>
          <w:sz w:val="28"/>
          <w:szCs w:val="28"/>
        </w:rPr>
        <w:t xml:space="preserve"> Правил определения норм</w:t>
      </w:r>
      <w:r>
        <w:rPr>
          <w:rStyle w:val="a8"/>
          <w:bCs/>
          <w:color w:val="auto"/>
          <w:sz w:val="28"/>
          <w:szCs w:val="28"/>
        </w:rPr>
        <w:t>а</w:t>
      </w:r>
      <w:r>
        <w:rPr>
          <w:rStyle w:val="a8"/>
          <w:bCs/>
          <w:color w:val="auto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>
        <w:rPr>
          <w:rStyle w:val="a8"/>
          <w:bCs/>
          <w:color w:val="auto"/>
          <w:sz w:val="28"/>
          <w:szCs w:val="28"/>
        </w:rPr>
        <w:t>м</w:t>
      </w:r>
      <w:r>
        <w:rPr>
          <w:rStyle w:val="a8"/>
          <w:bCs/>
          <w:color w:val="auto"/>
          <w:sz w:val="28"/>
          <w:szCs w:val="28"/>
        </w:rPr>
        <w:t>ственные казенные учреждения Георгиевского городского округа Ставр</w:t>
      </w:r>
      <w:r>
        <w:rPr>
          <w:rStyle w:val="a8"/>
          <w:bCs/>
          <w:color w:val="auto"/>
          <w:sz w:val="28"/>
          <w:szCs w:val="28"/>
        </w:rPr>
        <w:t>о</w:t>
      </w:r>
      <w:r>
        <w:rPr>
          <w:rStyle w:val="a8"/>
          <w:bCs/>
          <w:color w:val="auto"/>
          <w:sz w:val="28"/>
          <w:szCs w:val="28"/>
        </w:rPr>
        <w:t>польского края, за исключением казенных учреждений, которым в устано</w:t>
      </w:r>
      <w:r>
        <w:rPr>
          <w:rStyle w:val="a8"/>
          <w:bCs/>
          <w:color w:val="auto"/>
          <w:sz w:val="28"/>
          <w:szCs w:val="28"/>
        </w:rPr>
        <w:t>в</w:t>
      </w:r>
      <w:r>
        <w:rPr>
          <w:rStyle w:val="a8"/>
          <w:bCs/>
          <w:color w:val="auto"/>
          <w:sz w:val="28"/>
          <w:szCs w:val="28"/>
        </w:rPr>
        <w:t>ленном порядке формируется муниципальное задание на оказание муниц</w:t>
      </w:r>
      <w:r>
        <w:rPr>
          <w:rStyle w:val="a8"/>
          <w:bCs/>
          <w:color w:val="auto"/>
          <w:sz w:val="28"/>
          <w:szCs w:val="28"/>
        </w:rPr>
        <w:t>и</w:t>
      </w:r>
      <w:r>
        <w:rPr>
          <w:rStyle w:val="a8"/>
          <w:bCs/>
          <w:color w:val="auto"/>
          <w:sz w:val="28"/>
          <w:szCs w:val="28"/>
        </w:rPr>
        <w:t>пальных услуг, выполнение работ)»</w:t>
      </w:r>
      <w:r w:rsidRPr="00667FB5">
        <w:rPr>
          <w:sz w:val="28"/>
          <w:szCs w:val="28"/>
        </w:rPr>
        <w:t>,на основании статей 57, 61 Устава Гео</w:t>
      </w:r>
      <w:r w:rsidRPr="00667FB5">
        <w:rPr>
          <w:sz w:val="28"/>
          <w:szCs w:val="28"/>
        </w:rPr>
        <w:t>р</w:t>
      </w:r>
      <w:r w:rsidRPr="00667FB5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667FB5">
        <w:rPr>
          <w:sz w:val="28"/>
          <w:szCs w:val="28"/>
        </w:rPr>
        <w:t>и</w:t>
      </w:r>
      <w:r w:rsidRPr="00667FB5">
        <w:rPr>
          <w:sz w:val="28"/>
          <w:szCs w:val="28"/>
        </w:rPr>
        <w:t>евского городского округа Ставропольского края</w:t>
      </w:r>
    </w:p>
    <w:p w:rsidR="00177974" w:rsidRPr="00A22F46" w:rsidRDefault="00177974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617" w:rsidRDefault="00C86617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Default="00AB12CA" w:rsidP="0061020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F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2B6E" w:rsidRDefault="009B2B6E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68B" w:rsidRDefault="0018768B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Pr="00A22F46" w:rsidRDefault="00F8593F" w:rsidP="00A22F46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A22F46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фун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ций управления</w:t>
      </w:r>
      <w:r w:rsidR="00624C8C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культуры и туризма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администрации Георгиевского горо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д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ского округа Ставропольского края (включая подведомственные казенныеу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ч</w:t>
      </w:r>
      <w:r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ре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ждения Георгиевского городского округа Ставропольского края, за искл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ю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lastRenderedPageBreak/>
        <w:t>чением казенных учреждений, которым в установленном порядке формир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у</w:t>
      </w:r>
      <w:r w:rsidR="00010BF9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ется муниципальное задание на оказание муниципальных услуг, выполнение работ).</w:t>
      </w:r>
    </w:p>
    <w:p w:rsidR="00010BF9" w:rsidRPr="00A22F46" w:rsidRDefault="00010BF9" w:rsidP="00A22F46">
      <w:pPr>
        <w:ind w:firstLine="709"/>
        <w:jc w:val="both"/>
        <w:rPr>
          <w:rStyle w:val="a8"/>
          <w:bCs/>
          <w:color w:val="auto"/>
          <w:sz w:val="28"/>
          <w:szCs w:val="28"/>
        </w:rPr>
      </w:pPr>
    </w:p>
    <w:p w:rsidR="00AB12CA" w:rsidRPr="00A22F46" w:rsidRDefault="00624C8C" w:rsidP="00A22F46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У</w:t>
      </w:r>
      <w:r w:rsidR="00AB12CA" w:rsidRPr="00A22F46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культуры и туризма</w:t>
      </w:r>
      <w:r w:rsidR="00AB12CA" w:rsidRPr="00A22F46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="00AB12CA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г</w:t>
      </w:r>
      <w:r w:rsidR="00AB12CA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>о</w:t>
      </w:r>
      <w:r w:rsidR="00AB12CA" w:rsidRPr="00A22F4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родского округа </w:t>
      </w:r>
      <w:r w:rsidR="00AB12CA" w:rsidRPr="00A22F46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9A0F39">
        <w:rPr>
          <w:rFonts w:ascii="Times New Roman" w:hAnsi="Times New Roman"/>
          <w:sz w:val="28"/>
          <w:szCs w:val="28"/>
        </w:rPr>
        <w:t xml:space="preserve"> (Умеренко С.В.)</w:t>
      </w:r>
      <w:r w:rsidR="00AB12CA" w:rsidRPr="00A22F46">
        <w:rPr>
          <w:rFonts w:ascii="Times New Roman" w:hAnsi="Times New Roman"/>
          <w:sz w:val="28"/>
          <w:szCs w:val="28"/>
        </w:rPr>
        <w:t xml:space="preserve"> разместить насто</w:t>
      </w:r>
      <w:r w:rsidR="00AB12CA" w:rsidRPr="00A22F46">
        <w:rPr>
          <w:rFonts w:ascii="Times New Roman" w:hAnsi="Times New Roman"/>
          <w:sz w:val="28"/>
          <w:szCs w:val="28"/>
        </w:rPr>
        <w:t>я</w:t>
      </w:r>
      <w:r w:rsidR="00AB12CA" w:rsidRPr="00A22F46">
        <w:rPr>
          <w:rFonts w:ascii="Times New Roman" w:hAnsi="Times New Roman"/>
          <w:sz w:val="28"/>
          <w:szCs w:val="28"/>
        </w:rPr>
        <w:t>щее постановление</w:t>
      </w:r>
      <w:r w:rsidR="009873DF">
        <w:rPr>
          <w:rFonts w:ascii="Times New Roman" w:hAnsi="Times New Roman"/>
          <w:sz w:val="28"/>
          <w:szCs w:val="28"/>
        </w:rPr>
        <w:t xml:space="preserve"> в</w:t>
      </w:r>
      <w:r w:rsidR="00AB12CA" w:rsidRPr="00A22F46">
        <w:rPr>
          <w:rFonts w:ascii="Times New Roman" w:hAnsi="Times New Roman"/>
          <w:sz w:val="28"/>
          <w:szCs w:val="28"/>
        </w:rPr>
        <w:t xml:space="preserve"> течение 7 рабочих дней со дня его принятия в единой информационной системе в сфере закупок.</w:t>
      </w:r>
    </w:p>
    <w:p w:rsidR="00AB12CA" w:rsidRPr="00A22F46" w:rsidRDefault="00AB12CA" w:rsidP="00A22F46">
      <w:pPr>
        <w:ind w:firstLine="709"/>
        <w:jc w:val="both"/>
        <w:rPr>
          <w:sz w:val="28"/>
          <w:szCs w:val="28"/>
        </w:rPr>
      </w:pPr>
    </w:p>
    <w:p w:rsidR="00AB12CA" w:rsidRDefault="009A0F39" w:rsidP="00624C8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12CA" w:rsidRPr="00700473">
        <w:rPr>
          <w:rFonts w:ascii="Times New Roman" w:hAnsi="Times New Roman"/>
          <w:sz w:val="28"/>
          <w:szCs w:val="28"/>
        </w:rPr>
        <w:t xml:space="preserve">. </w:t>
      </w:r>
      <w:r w:rsidR="00624C8C" w:rsidRPr="0070047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="00624C8C" w:rsidRPr="00700473">
        <w:rPr>
          <w:rFonts w:ascii="Times New Roman" w:hAnsi="Times New Roman"/>
          <w:sz w:val="28"/>
          <w:szCs w:val="28"/>
        </w:rPr>
        <w:t>о</w:t>
      </w:r>
      <w:r w:rsidR="00624C8C" w:rsidRPr="00700473">
        <w:rPr>
          <w:rFonts w:ascii="Times New Roman" w:hAnsi="Times New Roman"/>
          <w:sz w:val="28"/>
          <w:szCs w:val="28"/>
        </w:rPr>
        <w:t>польского края Логинову Ю.В.</w:t>
      </w:r>
    </w:p>
    <w:p w:rsidR="00624C8C" w:rsidRPr="00A22F46" w:rsidRDefault="00624C8C" w:rsidP="00624C8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2CA" w:rsidRPr="00A22F46" w:rsidRDefault="009A0F39" w:rsidP="00A22F46">
      <w:pPr>
        <w:pStyle w:val="a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AB12CA" w:rsidRPr="00A22F4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D5AAE" w:rsidRPr="00A22F46">
        <w:rPr>
          <w:rFonts w:ascii="Times New Roman" w:hAnsi="Times New Roman"/>
          <w:sz w:val="28"/>
          <w:szCs w:val="28"/>
        </w:rPr>
        <w:t>принятия</w:t>
      </w:r>
      <w:r w:rsidR="00AB12CA" w:rsidRPr="00A22F46">
        <w:rPr>
          <w:rFonts w:ascii="Times New Roman" w:hAnsi="Times New Roman"/>
          <w:sz w:val="28"/>
          <w:szCs w:val="28"/>
        </w:rPr>
        <w:t>.</w:t>
      </w:r>
    </w:p>
    <w:p w:rsidR="00AB12CA" w:rsidRPr="00A22F46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22F46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22F46" w:rsidRDefault="00AB12CA" w:rsidP="00201C6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770A3" w:rsidRPr="00700473" w:rsidRDefault="00715DA5" w:rsidP="00610203">
      <w:pPr>
        <w:spacing w:line="240" w:lineRule="exact"/>
        <w:jc w:val="both"/>
        <w:rPr>
          <w:sz w:val="28"/>
          <w:szCs w:val="28"/>
        </w:rPr>
      </w:pPr>
      <w:r w:rsidRPr="00700473">
        <w:rPr>
          <w:sz w:val="28"/>
          <w:szCs w:val="28"/>
        </w:rPr>
        <w:t>Исполняющая полномочия Г</w:t>
      </w:r>
      <w:r w:rsidR="00617A73" w:rsidRPr="00700473">
        <w:rPr>
          <w:sz w:val="28"/>
          <w:szCs w:val="28"/>
        </w:rPr>
        <w:t>лавы</w:t>
      </w:r>
    </w:p>
    <w:p w:rsidR="009770A3" w:rsidRPr="00700473" w:rsidRDefault="009770A3" w:rsidP="00610203">
      <w:pPr>
        <w:spacing w:line="240" w:lineRule="exact"/>
        <w:jc w:val="both"/>
        <w:rPr>
          <w:sz w:val="28"/>
          <w:szCs w:val="28"/>
        </w:rPr>
      </w:pPr>
      <w:r w:rsidRPr="00700473">
        <w:rPr>
          <w:sz w:val="28"/>
          <w:szCs w:val="28"/>
        </w:rPr>
        <w:t xml:space="preserve">Георгиевского городского округа </w:t>
      </w:r>
    </w:p>
    <w:p w:rsidR="00A22F46" w:rsidRDefault="009B2B6E" w:rsidP="00610203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9770A3" w:rsidRPr="00700473">
        <w:rPr>
          <w:sz w:val="28"/>
          <w:szCs w:val="28"/>
        </w:rPr>
        <w:t>края</w:t>
      </w:r>
      <w:r w:rsidR="000B2911">
        <w:rPr>
          <w:sz w:val="28"/>
          <w:szCs w:val="28"/>
        </w:rPr>
        <w:t xml:space="preserve">                                                                         </w:t>
      </w:r>
      <w:r w:rsidR="00617A73" w:rsidRPr="00700473">
        <w:rPr>
          <w:sz w:val="28"/>
          <w:szCs w:val="28"/>
        </w:rPr>
        <w:t>Ж.А.Донец</w:t>
      </w:r>
    </w:p>
    <w:p w:rsidR="0016352D" w:rsidRDefault="0016352D" w:rsidP="0018768B">
      <w:pPr>
        <w:jc w:val="both"/>
        <w:rPr>
          <w:sz w:val="28"/>
        </w:rPr>
      </w:pPr>
    </w:p>
    <w:p w:rsidR="00B766AC" w:rsidRDefault="00B766AC" w:rsidP="0018768B">
      <w:pPr>
        <w:jc w:val="both"/>
        <w:rPr>
          <w:sz w:val="28"/>
        </w:rPr>
      </w:pPr>
    </w:p>
    <w:p w:rsidR="00B766AC" w:rsidRDefault="00B766AC" w:rsidP="0018768B">
      <w:pPr>
        <w:jc w:val="both"/>
        <w:rPr>
          <w:sz w:val="28"/>
        </w:rPr>
      </w:pPr>
    </w:p>
    <w:p w:rsidR="009A0F39" w:rsidRDefault="009A0F39" w:rsidP="0018768B">
      <w:pPr>
        <w:jc w:val="both"/>
        <w:rPr>
          <w:sz w:val="28"/>
        </w:rPr>
      </w:pPr>
    </w:p>
    <w:p w:rsidR="0018768B" w:rsidRDefault="00B766AC" w:rsidP="00610203">
      <w:pPr>
        <w:tabs>
          <w:tab w:val="left" w:pos="7088"/>
          <w:tab w:val="left" w:pos="7371"/>
        </w:tabs>
        <w:spacing w:line="240" w:lineRule="exact"/>
        <w:ind w:right="-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Проект вносит </w:t>
      </w:r>
      <w:r w:rsidR="00700473">
        <w:rPr>
          <w:sz w:val="28"/>
          <w:szCs w:val="28"/>
        </w:rPr>
        <w:t>заместитель главы администрации</w:t>
      </w:r>
    </w:p>
    <w:p w:rsidR="00B766AC" w:rsidRDefault="000B2911" w:rsidP="00610203">
      <w:pPr>
        <w:tabs>
          <w:tab w:val="left" w:pos="7088"/>
          <w:tab w:val="left" w:pos="7371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B766AC">
        <w:rPr>
          <w:sz w:val="28"/>
          <w:szCs w:val="28"/>
        </w:rPr>
        <w:t>Ю.В.Логинова</w:t>
      </w:r>
    </w:p>
    <w:p w:rsidR="00B766AC" w:rsidRPr="00971D00" w:rsidRDefault="00B766AC" w:rsidP="00610203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Проект визируют:</w:t>
      </w:r>
    </w:p>
    <w:p w:rsidR="00B766AC" w:rsidRDefault="00B766AC" w:rsidP="00610203">
      <w:pPr>
        <w:spacing w:line="240" w:lineRule="exact"/>
        <w:ind w:right="49"/>
        <w:jc w:val="both"/>
        <w:rPr>
          <w:sz w:val="28"/>
          <w:szCs w:val="28"/>
        </w:rPr>
      </w:pPr>
    </w:p>
    <w:p w:rsidR="00610203" w:rsidRDefault="00610203" w:rsidP="00610203">
      <w:pPr>
        <w:spacing w:line="240" w:lineRule="exact"/>
        <w:ind w:right="10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начальник </w:t>
      </w:r>
    </w:p>
    <w:p w:rsidR="00610203" w:rsidRDefault="00610203" w:rsidP="00610203">
      <w:pPr>
        <w:spacing w:line="240" w:lineRule="exact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                                                            И.И.Дубовикова</w:t>
      </w:r>
    </w:p>
    <w:p w:rsidR="00610203" w:rsidRDefault="00610203" w:rsidP="00610203">
      <w:pPr>
        <w:spacing w:line="240" w:lineRule="exact"/>
        <w:ind w:right="49"/>
        <w:jc w:val="both"/>
        <w:rPr>
          <w:sz w:val="28"/>
          <w:szCs w:val="28"/>
        </w:rPr>
      </w:pPr>
    </w:p>
    <w:p w:rsidR="00B766AC" w:rsidRDefault="00B766AC" w:rsidP="00610203">
      <w:pPr>
        <w:spacing w:line="240" w:lineRule="exact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 делами администрации                      </w:t>
      </w:r>
      <w:r w:rsidR="000B2911">
        <w:rPr>
          <w:sz w:val="28"/>
          <w:szCs w:val="28"/>
        </w:rPr>
        <w:t xml:space="preserve">                   </w:t>
      </w:r>
      <w:r w:rsidR="009A0F39">
        <w:rPr>
          <w:sz w:val="28"/>
          <w:szCs w:val="28"/>
        </w:rPr>
        <w:t>А</w:t>
      </w:r>
      <w:r>
        <w:rPr>
          <w:sz w:val="28"/>
          <w:szCs w:val="28"/>
        </w:rPr>
        <w:t>.Н.Савченко</w:t>
      </w:r>
    </w:p>
    <w:p w:rsidR="00C86617" w:rsidRDefault="00C86617" w:rsidP="00610203">
      <w:pPr>
        <w:spacing w:line="240" w:lineRule="exact"/>
        <w:ind w:right="1041"/>
        <w:jc w:val="both"/>
        <w:rPr>
          <w:sz w:val="28"/>
          <w:szCs w:val="28"/>
        </w:rPr>
      </w:pPr>
    </w:p>
    <w:p w:rsidR="00700473" w:rsidRDefault="00B766AC" w:rsidP="00610203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начальник отдела общего делопроизводства</w:t>
      </w:r>
    </w:p>
    <w:p w:rsidR="00B766AC" w:rsidRPr="00971D00" w:rsidRDefault="00B766AC" w:rsidP="00610203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         </w:t>
      </w:r>
      <w:r w:rsidR="000B2911">
        <w:rPr>
          <w:sz w:val="28"/>
          <w:szCs w:val="28"/>
        </w:rPr>
        <w:t xml:space="preserve">                                                </w:t>
      </w:r>
      <w:r w:rsidR="00700473">
        <w:rPr>
          <w:sz w:val="28"/>
          <w:szCs w:val="28"/>
        </w:rPr>
        <w:t>С.А.Воробьев</w:t>
      </w:r>
    </w:p>
    <w:p w:rsidR="00C86617" w:rsidRDefault="00C86617" w:rsidP="00610203">
      <w:pPr>
        <w:spacing w:line="240" w:lineRule="exact"/>
        <w:ind w:right="1041"/>
        <w:jc w:val="both"/>
        <w:rPr>
          <w:sz w:val="28"/>
          <w:szCs w:val="28"/>
        </w:rPr>
      </w:pPr>
    </w:p>
    <w:p w:rsidR="00610203" w:rsidRDefault="009A0F39" w:rsidP="00610203">
      <w:pPr>
        <w:spacing w:line="240" w:lineRule="exact"/>
        <w:ind w:right="104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комитетапо муниципальным</w:t>
      </w:r>
    </w:p>
    <w:p w:rsidR="009A0F39" w:rsidRDefault="009A0F39" w:rsidP="00610203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закупкам администрации                                      </w:t>
      </w:r>
      <w:r w:rsidR="000B291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А.В.Блинов</w:t>
      </w:r>
    </w:p>
    <w:p w:rsidR="009A0F39" w:rsidRDefault="009A0F39" w:rsidP="00610203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B766AC" w:rsidRDefault="00B766AC" w:rsidP="00610203">
      <w:pPr>
        <w:spacing w:line="240" w:lineRule="exact"/>
        <w:ind w:right="10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71D00">
        <w:rPr>
          <w:sz w:val="28"/>
          <w:szCs w:val="28"/>
        </w:rPr>
        <w:t xml:space="preserve"> правового </w:t>
      </w:r>
    </w:p>
    <w:p w:rsidR="00B766AC" w:rsidRPr="00971D00" w:rsidRDefault="00B766AC" w:rsidP="00610203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управления администрации </w:t>
      </w:r>
      <w:r w:rsidR="000B2911">
        <w:rPr>
          <w:sz w:val="28"/>
          <w:szCs w:val="28"/>
        </w:rPr>
        <w:t xml:space="preserve">                                                                 </w:t>
      </w:r>
      <w:r w:rsidRPr="00971D00">
        <w:rPr>
          <w:sz w:val="28"/>
          <w:szCs w:val="28"/>
        </w:rPr>
        <w:t>И.В.Кельм</w:t>
      </w:r>
    </w:p>
    <w:p w:rsidR="00B766AC" w:rsidRPr="00971D00" w:rsidRDefault="00B766AC" w:rsidP="00610203">
      <w:pPr>
        <w:spacing w:line="240" w:lineRule="exact"/>
        <w:ind w:right="1041"/>
        <w:jc w:val="both"/>
        <w:rPr>
          <w:sz w:val="28"/>
          <w:szCs w:val="28"/>
        </w:rPr>
      </w:pPr>
    </w:p>
    <w:p w:rsidR="00B766AC" w:rsidRPr="00971D00" w:rsidRDefault="00B766AC" w:rsidP="00610203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Проект подготовлен начальник</w:t>
      </w:r>
      <w:r>
        <w:rPr>
          <w:sz w:val="28"/>
          <w:szCs w:val="28"/>
        </w:rPr>
        <w:t xml:space="preserve">ом </w:t>
      </w:r>
      <w:r w:rsidRPr="00971D00">
        <w:rPr>
          <w:sz w:val="28"/>
          <w:szCs w:val="28"/>
        </w:rPr>
        <w:t>управления культуры и туризма</w:t>
      </w:r>
      <w:r w:rsidR="000B2911">
        <w:rPr>
          <w:sz w:val="28"/>
          <w:szCs w:val="28"/>
        </w:rPr>
        <w:t xml:space="preserve"> </w:t>
      </w:r>
      <w:r w:rsidRPr="00971D00">
        <w:rPr>
          <w:sz w:val="28"/>
          <w:szCs w:val="28"/>
        </w:rPr>
        <w:t>админис</w:t>
      </w:r>
      <w:r w:rsidRPr="00971D00">
        <w:rPr>
          <w:sz w:val="28"/>
          <w:szCs w:val="28"/>
        </w:rPr>
        <w:t>т</w:t>
      </w:r>
      <w:r w:rsidRPr="00971D00">
        <w:rPr>
          <w:sz w:val="28"/>
          <w:szCs w:val="28"/>
        </w:rPr>
        <w:t xml:space="preserve">рации </w:t>
      </w:r>
      <w:r w:rsidR="000B2911">
        <w:rPr>
          <w:sz w:val="28"/>
          <w:szCs w:val="28"/>
        </w:rPr>
        <w:t xml:space="preserve">                                                                                              </w:t>
      </w:r>
      <w:r w:rsidR="00C86617">
        <w:rPr>
          <w:sz w:val="28"/>
          <w:szCs w:val="28"/>
        </w:rPr>
        <w:t>С.В.Умеренко</w:t>
      </w:r>
    </w:p>
    <w:p w:rsidR="00366AD2" w:rsidRDefault="00366AD2" w:rsidP="00B766AC">
      <w:pPr>
        <w:jc w:val="center"/>
        <w:rPr>
          <w:sz w:val="28"/>
          <w:szCs w:val="28"/>
        </w:rPr>
      </w:pPr>
    </w:p>
    <w:p w:rsidR="00715DA5" w:rsidRPr="00A22F46" w:rsidRDefault="00715DA5" w:rsidP="00A22F4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E64AD" w:rsidRPr="00A22F46" w:rsidRDefault="00FE64AD" w:rsidP="00366BC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FE64AD" w:rsidRPr="00A22F46" w:rsidSect="00E41886">
          <w:headerReference w:type="default" r:id="rId9"/>
          <w:type w:val="nextColumn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4D7A" w:rsidRPr="00857964" w:rsidRDefault="00FB4D7A" w:rsidP="00CA2C9C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="004230A8" w:rsidRPr="000B2911">
        <w:rPr>
          <w:sz w:val="28"/>
          <w:szCs w:val="28"/>
        </w:rPr>
        <w:t>Ы</w:t>
      </w:r>
    </w:p>
    <w:p w:rsidR="00FB4D7A" w:rsidRPr="00857964" w:rsidRDefault="00FB4D7A" w:rsidP="00CA2C9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FB4D7A" w:rsidRPr="00857964" w:rsidRDefault="00FB4D7A" w:rsidP="00CA2C9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B4D7A" w:rsidRPr="00857964" w:rsidRDefault="00FB4D7A" w:rsidP="00CA2C9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B4D7A" w:rsidRPr="00857964" w:rsidRDefault="00FB4D7A" w:rsidP="00CA2C9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B4D7A" w:rsidRPr="00857964" w:rsidRDefault="00DD5810" w:rsidP="00CA2C9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марта </w:t>
      </w:r>
      <w:r w:rsidR="00FB4D7A" w:rsidRPr="00857964">
        <w:rPr>
          <w:sz w:val="28"/>
          <w:szCs w:val="28"/>
        </w:rPr>
        <w:t>20</w:t>
      </w:r>
      <w:r w:rsidR="00FB4D7A">
        <w:rPr>
          <w:sz w:val="28"/>
          <w:szCs w:val="28"/>
        </w:rPr>
        <w:t>21</w:t>
      </w:r>
      <w:r>
        <w:rPr>
          <w:sz w:val="28"/>
          <w:szCs w:val="28"/>
        </w:rPr>
        <w:t xml:space="preserve"> г. № 772</w:t>
      </w:r>
      <w:bookmarkStart w:id="4" w:name="_GoBack"/>
      <w:bookmarkEnd w:id="4"/>
    </w:p>
    <w:p w:rsidR="00366BCE" w:rsidRPr="00A22F46" w:rsidRDefault="00366BCE" w:rsidP="00CA2C9C">
      <w:pPr>
        <w:ind w:firstLine="4678"/>
        <w:jc w:val="center"/>
        <w:rPr>
          <w:sz w:val="28"/>
          <w:szCs w:val="28"/>
        </w:rPr>
      </w:pPr>
    </w:p>
    <w:p w:rsidR="00366BCE" w:rsidRPr="00A22F46" w:rsidRDefault="00366BCE" w:rsidP="00CA2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A22F46" w:rsidRDefault="00366BCE" w:rsidP="00CA2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A22F46" w:rsidRDefault="00366BCE" w:rsidP="00CA2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A22F46" w:rsidRDefault="00366BCE" w:rsidP="00CA2C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НОРМАТИВНЫЕ ЗАТРАТЫ</w:t>
      </w:r>
    </w:p>
    <w:p w:rsidR="00366BCE" w:rsidRPr="00A22F46" w:rsidRDefault="00366BCE" w:rsidP="00CA2C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D381B" w:rsidRDefault="00366BCE" w:rsidP="00CA2C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на обеспечение функций управления</w:t>
      </w:r>
      <w:r w:rsidR="00956FA2">
        <w:rPr>
          <w:sz w:val="28"/>
          <w:szCs w:val="28"/>
        </w:rPr>
        <w:t xml:space="preserve"> культуры и туризма</w:t>
      </w:r>
    </w:p>
    <w:p w:rsidR="00BD381B" w:rsidRDefault="00A22F46" w:rsidP="00CA2C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66BCE" w:rsidRPr="00A22F46">
        <w:rPr>
          <w:sz w:val="28"/>
          <w:szCs w:val="28"/>
        </w:rPr>
        <w:t xml:space="preserve">Георгиевского городского округа </w:t>
      </w:r>
    </w:p>
    <w:p w:rsidR="00A22F46" w:rsidRDefault="00366BCE" w:rsidP="00CA2C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 xml:space="preserve">Ставропольского края </w:t>
      </w:r>
      <w:r w:rsidR="00A22F46">
        <w:rPr>
          <w:sz w:val="28"/>
          <w:szCs w:val="28"/>
        </w:rPr>
        <w:t>(включая</w:t>
      </w:r>
      <w:r w:rsidRPr="00A22F46">
        <w:rPr>
          <w:sz w:val="28"/>
          <w:szCs w:val="28"/>
        </w:rPr>
        <w:t>подведомственные казенные учрежденияГ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оргиевского городского округа Ставропольского края,за исключением казе</w:t>
      </w:r>
      <w:r w:rsidRPr="00A22F46">
        <w:rPr>
          <w:sz w:val="28"/>
          <w:szCs w:val="28"/>
        </w:rPr>
        <w:t>н</w:t>
      </w:r>
      <w:r w:rsidRPr="00A22F46">
        <w:rPr>
          <w:sz w:val="28"/>
          <w:szCs w:val="28"/>
        </w:rPr>
        <w:t>ных учреждений, которы</w:t>
      </w:r>
      <w:r w:rsidR="00A22F46">
        <w:rPr>
          <w:sz w:val="28"/>
          <w:szCs w:val="28"/>
        </w:rPr>
        <w:t>м</w:t>
      </w:r>
    </w:p>
    <w:p w:rsidR="00A22F46" w:rsidRDefault="00366BCE" w:rsidP="00CA2C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в установленномпорядке фо</w:t>
      </w:r>
      <w:r w:rsidR="00A22F46">
        <w:rPr>
          <w:sz w:val="28"/>
          <w:szCs w:val="28"/>
        </w:rPr>
        <w:t>рмируется муниципальное задание</w:t>
      </w:r>
    </w:p>
    <w:p w:rsidR="00366BCE" w:rsidRPr="00A22F46" w:rsidRDefault="00366BCE" w:rsidP="00CA2C9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на оказаниемуниципальных услуг, выполнение работ)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668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1. Нормативные затраты на обеспечение функций управления </w:t>
      </w:r>
      <w:r w:rsidR="00956FA2">
        <w:rPr>
          <w:sz w:val="28"/>
          <w:szCs w:val="28"/>
        </w:rPr>
        <w:t xml:space="preserve">культуры и туризма </w:t>
      </w:r>
      <w:r w:rsidRPr="00A22F46">
        <w:rPr>
          <w:sz w:val="28"/>
          <w:szCs w:val="28"/>
        </w:rPr>
        <w:t>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Pr="00A22F46">
        <w:rPr>
          <w:sz w:val="28"/>
          <w:szCs w:val="28"/>
        </w:rPr>
        <w:t>о</w:t>
      </w:r>
      <w:r w:rsidRPr="00A22F46">
        <w:rPr>
          <w:sz w:val="28"/>
          <w:szCs w:val="28"/>
        </w:rPr>
        <w:t>родского округа Ставропольского края, за исключением казенных учрежд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 xml:space="preserve">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</w:t>
      </w:r>
      <w:r w:rsidR="00956FA2">
        <w:rPr>
          <w:sz w:val="28"/>
          <w:szCs w:val="28"/>
        </w:rPr>
        <w:t>управление</w:t>
      </w:r>
      <w:r w:rsidRPr="00A22F46">
        <w:rPr>
          <w:sz w:val="28"/>
          <w:szCs w:val="28"/>
        </w:rPr>
        <w:t>, казенн</w:t>
      </w:r>
      <w:r w:rsidR="000008EF">
        <w:rPr>
          <w:sz w:val="28"/>
          <w:szCs w:val="28"/>
        </w:rPr>
        <w:t>ое</w:t>
      </w:r>
      <w:r w:rsidRPr="00A22F46">
        <w:rPr>
          <w:sz w:val="28"/>
          <w:szCs w:val="28"/>
        </w:rPr>
        <w:t xml:space="preserve"> учреждени</w:t>
      </w:r>
      <w:r w:rsidR="000008EF">
        <w:rPr>
          <w:sz w:val="28"/>
          <w:szCs w:val="28"/>
        </w:rPr>
        <w:t>е</w:t>
      </w:r>
      <w:r w:rsidRPr="00A22F46">
        <w:rPr>
          <w:sz w:val="28"/>
          <w:szCs w:val="28"/>
        </w:rPr>
        <w:t xml:space="preserve">) </w:t>
      </w:r>
      <w:r w:rsidR="008D6EBE" w:rsidRPr="00B26AD6">
        <w:rPr>
          <w:sz w:val="28"/>
          <w:szCs w:val="28"/>
        </w:rPr>
        <w:t>определяют объ</w:t>
      </w:r>
      <w:r w:rsidR="008D6EBE">
        <w:rPr>
          <w:sz w:val="28"/>
          <w:szCs w:val="28"/>
        </w:rPr>
        <w:t>е</w:t>
      </w:r>
      <w:r w:rsidR="008D6EBE" w:rsidRPr="00B26AD6">
        <w:rPr>
          <w:sz w:val="28"/>
          <w:szCs w:val="28"/>
        </w:rPr>
        <w:t>м закупок тов</w:t>
      </w:r>
      <w:r w:rsidR="008D6EBE" w:rsidRPr="00B26AD6">
        <w:rPr>
          <w:sz w:val="28"/>
          <w:szCs w:val="28"/>
        </w:rPr>
        <w:t>а</w:t>
      </w:r>
      <w:r w:rsidR="008D6EBE" w:rsidRPr="00B26AD6">
        <w:rPr>
          <w:sz w:val="28"/>
          <w:szCs w:val="28"/>
        </w:rPr>
        <w:t>ров, работ и услуг, порядок расч</w:t>
      </w:r>
      <w:r w:rsidR="008D6EBE">
        <w:rPr>
          <w:sz w:val="28"/>
          <w:szCs w:val="28"/>
        </w:rPr>
        <w:t>е</w:t>
      </w:r>
      <w:r w:rsidR="008D6EBE" w:rsidRPr="00B26AD6">
        <w:rPr>
          <w:sz w:val="28"/>
          <w:szCs w:val="28"/>
        </w:rPr>
        <w:t>та которых определ</w:t>
      </w:r>
      <w:r w:rsidR="008D6EBE">
        <w:rPr>
          <w:sz w:val="28"/>
          <w:szCs w:val="28"/>
        </w:rPr>
        <w:t>е</w:t>
      </w:r>
      <w:r w:rsidR="008D6EBE" w:rsidRPr="00B26AD6">
        <w:rPr>
          <w:sz w:val="28"/>
          <w:szCs w:val="28"/>
        </w:rPr>
        <w:t>н Правилами определ</w:t>
      </w:r>
      <w:r w:rsidR="008D6EBE" w:rsidRPr="00B26AD6">
        <w:rPr>
          <w:sz w:val="28"/>
          <w:szCs w:val="28"/>
        </w:rPr>
        <w:t>е</w:t>
      </w:r>
      <w:r w:rsidR="008D6EBE" w:rsidRPr="00B26AD6">
        <w:rPr>
          <w:sz w:val="28"/>
          <w:szCs w:val="28"/>
        </w:rPr>
        <w:t>ния нормативных затрат на обеспечение функций органов местного сам</w:t>
      </w:r>
      <w:r w:rsidR="008D6EBE" w:rsidRPr="00B26AD6">
        <w:rPr>
          <w:sz w:val="28"/>
          <w:szCs w:val="28"/>
        </w:rPr>
        <w:t>о</w:t>
      </w:r>
      <w:r w:rsidR="008D6EBE" w:rsidRPr="00B26AD6">
        <w:rPr>
          <w:sz w:val="28"/>
          <w:szCs w:val="28"/>
        </w:rPr>
        <w:t>управления Георгиевского городского округа Ставропольского края (вкл</w:t>
      </w:r>
      <w:r w:rsidR="008D6EBE" w:rsidRPr="00B26AD6">
        <w:rPr>
          <w:sz w:val="28"/>
          <w:szCs w:val="28"/>
        </w:rPr>
        <w:t>ю</w:t>
      </w:r>
      <w:r w:rsidR="008D6EBE" w:rsidRPr="00B26AD6">
        <w:rPr>
          <w:sz w:val="28"/>
          <w:szCs w:val="28"/>
        </w:rPr>
        <w:t>чая подведомственные казенные учреждения Георгиевского городского о</w:t>
      </w:r>
      <w:r w:rsidR="008D6EBE" w:rsidRPr="00B26AD6">
        <w:rPr>
          <w:sz w:val="28"/>
          <w:szCs w:val="28"/>
        </w:rPr>
        <w:t>к</w:t>
      </w:r>
      <w:r w:rsidR="008D6EBE" w:rsidRPr="00B26AD6">
        <w:rPr>
          <w:sz w:val="28"/>
          <w:szCs w:val="28"/>
        </w:rPr>
        <w:t>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работ), утвержд</w:t>
      </w:r>
      <w:r w:rsidR="008D6EBE">
        <w:rPr>
          <w:sz w:val="28"/>
          <w:szCs w:val="28"/>
        </w:rPr>
        <w:t>е</w:t>
      </w:r>
      <w:r w:rsidR="008D6EBE" w:rsidRPr="00B26AD6">
        <w:rPr>
          <w:sz w:val="28"/>
          <w:szCs w:val="28"/>
        </w:rPr>
        <w:t xml:space="preserve">нными постановлением администрации Георгиевского городского округа Ставропольского края от 21 ноября 2017 г. № 2154 </w:t>
      </w:r>
      <w:r w:rsidR="008D6EBE" w:rsidRPr="00451C7F">
        <w:rPr>
          <w:bCs/>
          <w:sz w:val="28"/>
          <w:szCs w:val="28"/>
        </w:rPr>
        <w:t>(</w:t>
      </w:r>
      <w:r w:rsidR="008D6EBE">
        <w:rPr>
          <w:bCs/>
          <w:sz w:val="28"/>
          <w:szCs w:val="28"/>
        </w:rPr>
        <w:t>с изменениями, внесеннымипостановлениями</w:t>
      </w:r>
      <w:r w:rsidR="008D6EBE" w:rsidRPr="00451C7F">
        <w:rPr>
          <w:bCs/>
          <w:sz w:val="28"/>
          <w:szCs w:val="28"/>
        </w:rPr>
        <w:t xml:space="preserve"> адм</w:t>
      </w:r>
      <w:r w:rsidR="008D6EBE" w:rsidRPr="00451C7F">
        <w:rPr>
          <w:bCs/>
          <w:sz w:val="28"/>
          <w:szCs w:val="28"/>
        </w:rPr>
        <w:t>и</w:t>
      </w:r>
      <w:r w:rsidR="008D6EBE" w:rsidRPr="00451C7F">
        <w:rPr>
          <w:bCs/>
          <w:sz w:val="28"/>
          <w:szCs w:val="28"/>
        </w:rPr>
        <w:t xml:space="preserve">нистрации Георгиевского городского округа Ставропольского края от </w:t>
      </w:r>
      <w:r w:rsidR="008D6EBE">
        <w:rPr>
          <w:bCs/>
          <w:sz w:val="28"/>
          <w:szCs w:val="28"/>
        </w:rPr>
        <w:t>3</w:t>
      </w:r>
      <w:r w:rsidR="008D6EBE" w:rsidRPr="00451C7F">
        <w:rPr>
          <w:bCs/>
          <w:sz w:val="28"/>
          <w:szCs w:val="28"/>
        </w:rPr>
        <w:t>0</w:t>
      </w:r>
      <w:r w:rsidR="008D6EBE">
        <w:rPr>
          <w:bCs/>
          <w:sz w:val="28"/>
          <w:szCs w:val="28"/>
        </w:rPr>
        <w:t xml:space="preserve"> июля   </w:t>
      </w:r>
      <w:r w:rsidR="008D6EBE" w:rsidRPr="00451C7F">
        <w:rPr>
          <w:bCs/>
          <w:sz w:val="28"/>
          <w:szCs w:val="28"/>
        </w:rPr>
        <w:t>201</w:t>
      </w:r>
      <w:r w:rsidR="008D6EBE">
        <w:rPr>
          <w:bCs/>
          <w:sz w:val="28"/>
          <w:szCs w:val="28"/>
        </w:rPr>
        <w:t>8</w:t>
      </w:r>
      <w:r w:rsidR="008D6EBE" w:rsidRPr="00451C7F">
        <w:rPr>
          <w:bCs/>
          <w:sz w:val="28"/>
          <w:szCs w:val="28"/>
        </w:rPr>
        <w:t xml:space="preserve"> г. № </w:t>
      </w:r>
      <w:r w:rsidR="008D6EBE">
        <w:rPr>
          <w:bCs/>
          <w:sz w:val="28"/>
          <w:szCs w:val="28"/>
        </w:rPr>
        <w:t>1897,</w:t>
      </w:r>
      <w:r w:rsidR="008D6EBE" w:rsidRPr="00CB4812">
        <w:rPr>
          <w:bCs/>
          <w:sz w:val="28"/>
          <w:szCs w:val="28"/>
        </w:rPr>
        <w:t>от 05</w:t>
      </w:r>
      <w:r w:rsidR="008D6EBE">
        <w:rPr>
          <w:bCs/>
          <w:sz w:val="28"/>
          <w:szCs w:val="28"/>
        </w:rPr>
        <w:t> </w:t>
      </w:r>
      <w:r w:rsidR="008D6EBE" w:rsidRPr="00CB4812">
        <w:rPr>
          <w:bCs/>
          <w:sz w:val="28"/>
          <w:szCs w:val="28"/>
        </w:rPr>
        <w:t>декабря 2019 г. № 3930</w:t>
      </w:r>
      <w:r w:rsidR="008D6EBE" w:rsidRPr="00451C7F">
        <w:rPr>
          <w:bCs/>
          <w:sz w:val="28"/>
          <w:szCs w:val="28"/>
        </w:rPr>
        <w:t>)</w:t>
      </w:r>
      <w:r w:rsidR="008D6EBE" w:rsidRPr="00B26AD6">
        <w:rPr>
          <w:sz w:val="28"/>
          <w:szCs w:val="28"/>
        </w:rPr>
        <w:t xml:space="preserve"> (далее - Правила), а также устанавливает порядок определения нормативных затрат, для которых Правилами не определ</w:t>
      </w:r>
      <w:r w:rsidR="008D6EBE">
        <w:rPr>
          <w:sz w:val="28"/>
          <w:szCs w:val="28"/>
        </w:rPr>
        <w:t>е</w:t>
      </w:r>
      <w:r w:rsidR="008D6EBE" w:rsidRPr="00B26AD6">
        <w:rPr>
          <w:sz w:val="28"/>
          <w:szCs w:val="28"/>
        </w:rPr>
        <w:t>н порядок расч</w:t>
      </w:r>
      <w:r w:rsidR="008D6EBE">
        <w:rPr>
          <w:sz w:val="28"/>
          <w:szCs w:val="28"/>
        </w:rPr>
        <w:t>е</w:t>
      </w:r>
      <w:r w:rsidR="008D6EBE" w:rsidRPr="00B26AD6">
        <w:rPr>
          <w:sz w:val="28"/>
          <w:szCs w:val="28"/>
        </w:rPr>
        <w:t>та.</w:t>
      </w:r>
    </w:p>
    <w:p w:rsidR="00665380" w:rsidRPr="00A22F46" w:rsidRDefault="00665380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К видам нормативных затрат относятся: 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информационно-коммуникационные технологии;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капитальный ремонт муниципального имущества;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затраты на финансовое обеспечение строительства, реконструкции (в </w:t>
      </w:r>
      <w:r w:rsidRPr="00A22F46">
        <w:rPr>
          <w:sz w:val="28"/>
          <w:szCs w:val="28"/>
        </w:rPr>
        <w:lastRenderedPageBreak/>
        <w:t>том числе с элементами реставрации), технического перевооружения объе</w:t>
      </w:r>
      <w:r w:rsidRPr="00A22F46">
        <w:rPr>
          <w:sz w:val="28"/>
          <w:szCs w:val="28"/>
        </w:rPr>
        <w:t>к</w:t>
      </w:r>
      <w:r w:rsidRPr="00A22F46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дополнительное профессиональное образование работн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ков;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бот) и реализации государственных (муниципальных) функций).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Для расчета нормативных затрат используются формулы расчета, пр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дусмотренные Правилами, с учетом нормативов, установленных приложен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ем к настоящим нормативным затратам.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Периодичность приобретения основных средств определяется макс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мальным сроком полезного использования.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Общий объем затрат, связанный с закупкой товаров, работ и услуг, ра</w:t>
      </w:r>
      <w:r w:rsidRPr="00A22F46">
        <w:rPr>
          <w:sz w:val="28"/>
          <w:szCs w:val="28"/>
        </w:rPr>
        <w:t>с</w:t>
      </w:r>
      <w:r w:rsidRPr="00A22F46">
        <w:rPr>
          <w:sz w:val="28"/>
          <w:szCs w:val="28"/>
        </w:rPr>
        <w:t>считанный на основе нормативных затрат, не может превышать объема л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митов бюдж</w:t>
      </w:r>
      <w:r w:rsidR="00956FA2">
        <w:rPr>
          <w:sz w:val="28"/>
          <w:szCs w:val="28"/>
        </w:rPr>
        <w:t xml:space="preserve">етных обязательств, доведенных </w:t>
      </w:r>
      <w:r w:rsidRPr="00A22F46">
        <w:rPr>
          <w:sz w:val="28"/>
          <w:szCs w:val="28"/>
        </w:rPr>
        <w:t xml:space="preserve"> управлению (казенному учре</w:t>
      </w:r>
      <w:r w:rsidRPr="00A22F46">
        <w:rPr>
          <w:sz w:val="28"/>
          <w:szCs w:val="28"/>
        </w:rPr>
        <w:t>ж</w:t>
      </w:r>
      <w:r w:rsidRPr="00A22F46">
        <w:rPr>
          <w:sz w:val="28"/>
          <w:szCs w:val="28"/>
        </w:rPr>
        <w:t>дению) как получателю средств бюджета Георгиевского городского округа Ставропольского края на закупку товаров, работ и услуг в рамках его испо</w:t>
      </w:r>
      <w:r w:rsidRPr="00A22F46">
        <w:rPr>
          <w:sz w:val="28"/>
          <w:szCs w:val="28"/>
        </w:rPr>
        <w:t>л</w:t>
      </w:r>
      <w:r w:rsidRPr="00A22F46">
        <w:rPr>
          <w:sz w:val="28"/>
          <w:szCs w:val="28"/>
        </w:rPr>
        <w:t>нения.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4. При расчете нормативных затрат учитывается фактическая числе</w:t>
      </w:r>
      <w:r w:rsidRPr="00A22F46">
        <w:rPr>
          <w:sz w:val="28"/>
          <w:szCs w:val="28"/>
        </w:rPr>
        <w:t>н</w:t>
      </w:r>
      <w:r w:rsidRPr="00A22F46">
        <w:rPr>
          <w:sz w:val="28"/>
          <w:szCs w:val="28"/>
        </w:rPr>
        <w:t>ность работников управления(казенного учреждения) на дату расчета норм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тивных затрат. При расчете применяется коэффициент 1.1, используемый на случай замещения вакантных должностей. В случае, если полученное знач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ние расчетной численности (с учетом коэффициента) превышает значение установленной численности управления (казенного учреждения), при опр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делении нормативных затрат используется значение установленной штатной численности на дату расчета нормативных затрат.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изменен по решению руководителя управления</w:t>
      </w:r>
      <w:r w:rsidR="004622DF">
        <w:rPr>
          <w:sz w:val="28"/>
          <w:szCs w:val="28"/>
        </w:rPr>
        <w:t>,</w:t>
      </w:r>
      <w:r w:rsidR="00010BF9" w:rsidRPr="00A22F46">
        <w:rPr>
          <w:sz w:val="28"/>
          <w:szCs w:val="28"/>
        </w:rPr>
        <w:t>в пределах</w:t>
      </w:r>
      <w:r w:rsidR="00C86617">
        <w:rPr>
          <w:sz w:val="28"/>
          <w:szCs w:val="28"/>
        </w:rPr>
        <w:t>,</w:t>
      </w:r>
      <w:r w:rsidRPr="00A22F46">
        <w:rPr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 </w:t>
      </w: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A22F46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A06B37" w:rsidRDefault="00A06B37" w:rsidP="00CA2C9C">
      <w:pPr>
        <w:spacing w:line="240" w:lineRule="exact"/>
        <w:jc w:val="both"/>
        <w:rPr>
          <w:sz w:val="28"/>
          <w:szCs w:val="28"/>
        </w:rPr>
      </w:pPr>
      <w:r w:rsidRPr="00A06B37">
        <w:rPr>
          <w:sz w:val="28"/>
          <w:szCs w:val="28"/>
        </w:rPr>
        <w:t>У</w:t>
      </w:r>
      <w:r w:rsidR="00D25D1D">
        <w:rPr>
          <w:sz w:val="28"/>
          <w:szCs w:val="28"/>
        </w:rPr>
        <w:t>правляющ</w:t>
      </w:r>
      <w:r w:rsidRPr="00A06B37">
        <w:rPr>
          <w:sz w:val="28"/>
          <w:szCs w:val="28"/>
        </w:rPr>
        <w:t>ий</w:t>
      </w:r>
      <w:r w:rsidR="00366BCE" w:rsidRPr="00A06B37">
        <w:rPr>
          <w:sz w:val="28"/>
          <w:szCs w:val="28"/>
        </w:rPr>
        <w:t xml:space="preserve"> делами администрации</w:t>
      </w:r>
    </w:p>
    <w:p w:rsidR="00366BCE" w:rsidRPr="00A06B37" w:rsidRDefault="00366BCE" w:rsidP="00CA2C9C">
      <w:pPr>
        <w:spacing w:line="240" w:lineRule="exact"/>
        <w:jc w:val="both"/>
        <w:rPr>
          <w:sz w:val="28"/>
          <w:szCs w:val="28"/>
        </w:rPr>
      </w:pPr>
      <w:r w:rsidRPr="00A06B37">
        <w:rPr>
          <w:sz w:val="28"/>
          <w:szCs w:val="28"/>
        </w:rPr>
        <w:t>Георгиевского городского округа</w:t>
      </w:r>
    </w:p>
    <w:p w:rsidR="00366BCE" w:rsidRDefault="00366BCE" w:rsidP="00CA2C9C">
      <w:pPr>
        <w:spacing w:line="240" w:lineRule="exact"/>
        <w:jc w:val="both"/>
        <w:rPr>
          <w:sz w:val="28"/>
          <w:szCs w:val="28"/>
        </w:rPr>
      </w:pPr>
      <w:r w:rsidRPr="00A06B37">
        <w:rPr>
          <w:sz w:val="28"/>
          <w:szCs w:val="28"/>
        </w:rPr>
        <w:t xml:space="preserve">Ставропольского края                                </w:t>
      </w:r>
      <w:r w:rsidR="000B2911">
        <w:rPr>
          <w:sz w:val="28"/>
          <w:szCs w:val="28"/>
        </w:rPr>
        <w:t xml:space="preserve">                                    </w:t>
      </w:r>
      <w:r w:rsidRPr="00A06B37">
        <w:rPr>
          <w:sz w:val="28"/>
          <w:szCs w:val="28"/>
        </w:rPr>
        <w:t>А.Н.Савченко</w:t>
      </w:r>
    </w:p>
    <w:p w:rsidR="00F95D84" w:rsidRDefault="00F95D84" w:rsidP="00CA2C9C">
      <w:pPr>
        <w:spacing w:line="240" w:lineRule="exact"/>
        <w:jc w:val="both"/>
        <w:rPr>
          <w:sz w:val="28"/>
          <w:szCs w:val="28"/>
        </w:rPr>
        <w:sectPr w:rsidR="00F95D84" w:rsidSect="00CA2C9C">
          <w:type w:val="nextColumn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95D84" w:rsidRPr="00F95D84" w:rsidRDefault="00F95D84" w:rsidP="00F95D84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  <w:bookmarkStart w:id="5" w:name="sub_106"/>
      <w:r w:rsidRPr="00F95D84">
        <w:rPr>
          <w:bCs/>
          <w:sz w:val="28"/>
          <w:szCs w:val="28"/>
        </w:rPr>
        <w:lastRenderedPageBreak/>
        <w:t xml:space="preserve">Приложение </w:t>
      </w:r>
    </w:p>
    <w:p w:rsidR="00F95D84" w:rsidRPr="00F95D84" w:rsidRDefault="00F95D84" w:rsidP="00F95D84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F95D84">
        <w:rPr>
          <w:sz w:val="28"/>
          <w:szCs w:val="28"/>
        </w:rPr>
        <w:t>к нормативным затратам на обе</w:t>
      </w:r>
      <w:r w:rsidRPr="00F95D84">
        <w:rPr>
          <w:sz w:val="28"/>
          <w:szCs w:val="28"/>
        </w:rPr>
        <w:t>с</w:t>
      </w:r>
      <w:r w:rsidRPr="00F95D84">
        <w:rPr>
          <w:sz w:val="28"/>
          <w:szCs w:val="28"/>
        </w:rPr>
        <w:t>печение функций управления</w:t>
      </w:r>
      <w:r w:rsidR="004622DF">
        <w:rPr>
          <w:sz w:val="28"/>
          <w:szCs w:val="28"/>
        </w:rPr>
        <w:t xml:space="preserve"> культуры и туризма</w:t>
      </w:r>
      <w:r w:rsidRPr="00F95D84">
        <w:rPr>
          <w:sz w:val="28"/>
          <w:szCs w:val="28"/>
        </w:rPr>
        <w:t xml:space="preserve"> администр</w:t>
      </w:r>
      <w:r w:rsidRPr="00F95D84">
        <w:rPr>
          <w:sz w:val="28"/>
          <w:szCs w:val="28"/>
        </w:rPr>
        <w:t>а</w:t>
      </w:r>
      <w:r w:rsidRPr="00F95D84">
        <w:rPr>
          <w:sz w:val="28"/>
          <w:szCs w:val="28"/>
        </w:rPr>
        <w:t>ции Георгиевского городского о</w:t>
      </w:r>
      <w:r w:rsidRPr="00F95D84">
        <w:rPr>
          <w:sz w:val="28"/>
          <w:szCs w:val="28"/>
        </w:rPr>
        <w:t>к</w:t>
      </w:r>
      <w:r w:rsidRPr="00F95D84">
        <w:rPr>
          <w:sz w:val="28"/>
          <w:szCs w:val="28"/>
        </w:rPr>
        <w:t>руга Ставропольского края (вкл</w:t>
      </w:r>
      <w:r w:rsidRPr="00F95D84">
        <w:rPr>
          <w:sz w:val="28"/>
          <w:szCs w:val="28"/>
        </w:rPr>
        <w:t>ю</w:t>
      </w:r>
      <w:r w:rsidRPr="00F95D84">
        <w:rPr>
          <w:sz w:val="28"/>
          <w:szCs w:val="28"/>
        </w:rPr>
        <w:t>чая подведомственные казенные учреждения Георгиевского горо</w:t>
      </w:r>
      <w:r w:rsidRPr="00F95D84">
        <w:rPr>
          <w:sz w:val="28"/>
          <w:szCs w:val="28"/>
        </w:rPr>
        <w:t>д</w:t>
      </w:r>
      <w:r w:rsidRPr="00F95D84">
        <w:rPr>
          <w:sz w:val="28"/>
          <w:szCs w:val="28"/>
        </w:rPr>
        <w:t>ского округа Ставропольского края, за исключением казенных учреждений, которым в устано</w:t>
      </w:r>
      <w:r w:rsidRPr="00F95D84">
        <w:rPr>
          <w:sz w:val="28"/>
          <w:szCs w:val="28"/>
        </w:rPr>
        <w:t>в</w:t>
      </w:r>
      <w:r w:rsidRPr="00F95D84">
        <w:rPr>
          <w:sz w:val="28"/>
          <w:szCs w:val="28"/>
        </w:rPr>
        <w:t>ленном порядке формируется м</w:t>
      </w:r>
      <w:r w:rsidRPr="00F95D84">
        <w:rPr>
          <w:sz w:val="28"/>
          <w:szCs w:val="28"/>
        </w:rPr>
        <w:t>у</w:t>
      </w:r>
      <w:r w:rsidRPr="00F95D84">
        <w:rPr>
          <w:sz w:val="28"/>
          <w:szCs w:val="28"/>
        </w:rPr>
        <w:t>ниципальное задание на оказание муниципальных услуг, выполн</w:t>
      </w:r>
      <w:r w:rsidRPr="00F95D84">
        <w:rPr>
          <w:sz w:val="28"/>
          <w:szCs w:val="28"/>
        </w:rPr>
        <w:t>е</w:t>
      </w:r>
      <w:r w:rsidRPr="00F95D84">
        <w:rPr>
          <w:sz w:val="28"/>
          <w:szCs w:val="28"/>
        </w:rPr>
        <w:t>ние работ)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F39" w:rsidRDefault="009A0F39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F39" w:rsidRPr="00F95D84" w:rsidRDefault="009A0F39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B06A8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НОРМАТИВЫ ЗАТРАТ</w:t>
      </w:r>
    </w:p>
    <w:p w:rsidR="00F95D84" w:rsidRPr="00F95D84" w:rsidRDefault="00F95D84" w:rsidP="00B06A8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B56AF" w:rsidRPr="00BD381B" w:rsidRDefault="00EB56AF" w:rsidP="00B06A8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управления культуры и туризма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Гео</w:t>
      </w:r>
      <w:r w:rsidRPr="00700FFE">
        <w:rPr>
          <w:sz w:val="28"/>
          <w:szCs w:val="28"/>
        </w:rPr>
        <w:t>р</w:t>
      </w:r>
      <w:r w:rsidRPr="00700FFE">
        <w:rPr>
          <w:sz w:val="28"/>
          <w:szCs w:val="28"/>
        </w:rPr>
        <w:t xml:space="preserve">гиевского городского округа Ставропольского края (далее – </w:t>
      </w:r>
      <w:r>
        <w:rPr>
          <w:sz w:val="28"/>
          <w:szCs w:val="28"/>
        </w:rPr>
        <w:t>управление</w:t>
      </w:r>
      <w:r w:rsidRPr="00700FFE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подведомственных ему </w:t>
      </w:r>
      <w:r w:rsidRPr="00E759E1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Георгиевского городского округа Ставропольского края (</w:t>
      </w:r>
      <w:r w:rsidRPr="00E759E1">
        <w:rPr>
          <w:sz w:val="28"/>
          <w:szCs w:val="28"/>
        </w:rPr>
        <w:t>в отношении которых бюджетные полномочия главного распорядителя бюджетных средствосуществляет неп</w:t>
      </w:r>
      <w:r w:rsidRPr="00E759E1">
        <w:rPr>
          <w:sz w:val="28"/>
          <w:szCs w:val="28"/>
        </w:rPr>
        <w:t>о</w:t>
      </w:r>
      <w:r w:rsidRPr="00E759E1">
        <w:rPr>
          <w:sz w:val="28"/>
          <w:szCs w:val="28"/>
        </w:rPr>
        <w:t xml:space="preserve">средственно </w:t>
      </w:r>
      <w:r>
        <w:rPr>
          <w:sz w:val="28"/>
          <w:szCs w:val="28"/>
        </w:rPr>
        <w:t>управление)</w:t>
      </w:r>
      <w:r w:rsidRPr="00E759E1">
        <w:rPr>
          <w:sz w:val="28"/>
          <w:szCs w:val="28"/>
        </w:rPr>
        <w:t xml:space="preserve"> (далее – казенные учреждения</w:t>
      </w:r>
      <w:r>
        <w:rPr>
          <w:sz w:val="28"/>
          <w:szCs w:val="28"/>
        </w:rPr>
        <w:t>), применяемые при расчете затрат на приобретение товаров, работ, услуг</w:t>
      </w:r>
      <w:r w:rsidRPr="003372FD">
        <w:rPr>
          <w:rStyle w:val="afffff5"/>
        </w:rPr>
        <w:footnoteReference w:id="2"/>
      </w:r>
    </w:p>
    <w:p w:rsid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750B" w:rsidRDefault="0037750B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06A87" w:rsidRDefault="00B06A87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06A87" w:rsidRDefault="00B06A87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06A87" w:rsidRDefault="00B06A87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06A87" w:rsidRDefault="00B06A87" w:rsidP="00FB671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95D84" w:rsidRPr="00FD4B35" w:rsidRDefault="00FB671A" w:rsidP="00FB67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D4B35">
        <w:rPr>
          <w:sz w:val="28"/>
          <w:szCs w:val="28"/>
        </w:rPr>
        <w:lastRenderedPageBreak/>
        <w:t>Таблица 1</w:t>
      </w:r>
    </w:p>
    <w:p w:rsidR="00F42647" w:rsidRDefault="00F42647" w:rsidP="00AB2DE3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B06A87" w:rsidRDefault="00B06A87" w:rsidP="00AB2DE3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AB2DE3" w:rsidRDefault="00AB2DE3" w:rsidP="00B06A87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C074F" w:rsidRPr="00B26AD6" w:rsidRDefault="00BC074F" w:rsidP="00B06A87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AB2DE3" w:rsidRDefault="00AB2DE3" w:rsidP="00B06A87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управления и казенных учреждений, применяемые при расчете затрат на приобретение средств подвижной связи и </w:t>
      </w:r>
    </w:p>
    <w:p w:rsidR="00AB2DE3" w:rsidRDefault="00AB2DE3" w:rsidP="00B06A87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услуг</w:t>
      </w:r>
      <w:r w:rsidRPr="00564923">
        <w:rPr>
          <w:sz w:val="28"/>
        </w:rPr>
        <w:t xml:space="preserve"> подвижной связи</w:t>
      </w:r>
    </w:p>
    <w:p w:rsidR="00062FBE" w:rsidRPr="00564923" w:rsidRDefault="00062FBE" w:rsidP="00AB2DE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Style w:val="19"/>
        <w:tblW w:w="0" w:type="auto"/>
        <w:tblInd w:w="108" w:type="dxa"/>
        <w:tblLook w:val="04A0"/>
      </w:tblPr>
      <w:tblGrid>
        <w:gridCol w:w="553"/>
        <w:gridCol w:w="2587"/>
        <w:gridCol w:w="1933"/>
        <w:gridCol w:w="1933"/>
        <w:gridCol w:w="2208"/>
      </w:tblGrid>
      <w:tr w:rsidR="00062FBE" w:rsidTr="00B06A87">
        <w:tc>
          <w:tcPr>
            <w:tcW w:w="553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 xml:space="preserve">№ </w:t>
            </w:r>
          </w:p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п/п</w:t>
            </w:r>
          </w:p>
        </w:tc>
        <w:tc>
          <w:tcPr>
            <w:tcW w:w="2587" w:type="dxa"/>
          </w:tcPr>
          <w:p w:rsidR="00062FBE" w:rsidRPr="0080112D" w:rsidRDefault="00062FBE" w:rsidP="00062F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 xml:space="preserve">Наименование </w:t>
            </w:r>
          </w:p>
          <w:p w:rsidR="00062FBE" w:rsidRPr="0080112D" w:rsidRDefault="00062FBE" w:rsidP="00062F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должности</w:t>
            </w:r>
          </w:p>
        </w:tc>
        <w:tc>
          <w:tcPr>
            <w:tcW w:w="1933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Количество средств по</w:t>
            </w:r>
            <w:r w:rsidRPr="0080112D">
              <w:rPr>
                <w:szCs w:val="24"/>
              </w:rPr>
              <w:t>д</w:t>
            </w:r>
            <w:r w:rsidRPr="0080112D">
              <w:rPr>
                <w:szCs w:val="24"/>
              </w:rPr>
              <w:t>вижной связи</w:t>
            </w:r>
          </w:p>
        </w:tc>
        <w:tc>
          <w:tcPr>
            <w:tcW w:w="1933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Стоимость средств по</w:t>
            </w:r>
            <w:r w:rsidRPr="0080112D">
              <w:rPr>
                <w:szCs w:val="24"/>
              </w:rPr>
              <w:t>д</w:t>
            </w:r>
            <w:r w:rsidRPr="0080112D">
              <w:rPr>
                <w:szCs w:val="24"/>
              </w:rPr>
              <w:t>вижной связи</w:t>
            </w:r>
          </w:p>
        </w:tc>
        <w:tc>
          <w:tcPr>
            <w:tcW w:w="2208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Ежемесячные ра</w:t>
            </w:r>
            <w:r w:rsidRPr="0080112D">
              <w:rPr>
                <w:szCs w:val="24"/>
              </w:rPr>
              <w:t>с</w:t>
            </w:r>
            <w:r w:rsidRPr="0080112D">
              <w:rPr>
                <w:szCs w:val="24"/>
              </w:rPr>
              <w:t>ходы на услуги связи</w:t>
            </w:r>
            <w:r w:rsidR="0091573B" w:rsidRPr="0080112D">
              <w:rPr>
                <w:szCs w:val="24"/>
              </w:rPr>
              <w:t xml:space="preserve"> в расчете на 1 работника (руб.)</w:t>
            </w:r>
          </w:p>
        </w:tc>
      </w:tr>
      <w:tr w:rsidR="00062FBE" w:rsidTr="00B06A87">
        <w:tc>
          <w:tcPr>
            <w:tcW w:w="553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1</w:t>
            </w:r>
          </w:p>
        </w:tc>
        <w:tc>
          <w:tcPr>
            <w:tcW w:w="2587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2</w:t>
            </w:r>
          </w:p>
        </w:tc>
        <w:tc>
          <w:tcPr>
            <w:tcW w:w="1933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3</w:t>
            </w:r>
          </w:p>
        </w:tc>
        <w:tc>
          <w:tcPr>
            <w:tcW w:w="1933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4</w:t>
            </w:r>
          </w:p>
        </w:tc>
        <w:tc>
          <w:tcPr>
            <w:tcW w:w="2208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5</w:t>
            </w:r>
          </w:p>
        </w:tc>
      </w:tr>
      <w:tr w:rsidR="00963604" w:rsidTr="00B06A87">
        <w:tc>
          <w:tcPr>
            <w:tcW w:w="9214" w:type="dxa"/>
            <w:gridSpan w:val="5"/>
          </w:tcPr>
          <w:p w:rsidR="00963604" w:rsidRPr="0080112D" w:rsidRDefault="00963604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 xml:space="preserve">Управление </w:t>
            </w:r>
          </w:p>
        </w:tc>
      </w:tr>
      <w:tr w:rsidR="00062FBE" w:rsidTr="00B06A87">
        <w:tc>
          <w:tcPr>
            <w:tcW w:w="553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1.</w:t>
            </w:r>
          </w:p>
        </w:tc>
        <w:tc>
          <w:tcPr>
            <w:tcW w:w="2587" w:type="dxa"/>
          </w:tcPr>
          <w:p w:rsidR="00062FBE" w:rsidRPr="0080112D" w:rsidRDefault="00062FBE" w:rsidP="0091573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0112D">
              <w:rPr>
                <w:szCs w:val="24"/>
              </w:rPr>
              <w:t>Главная группа дол</w:t>
            </w:r>
            <w:r w:rsidRPr="0080112D">
              <w:rPr>
                <w:szCs w:val="24"/>
              </w:rPr>
              <w:t>ж</w:t>
            </w:r>
            <w:r w:rsidRPr="0080112D">
              <w:rPr>
                <w:szCs w:val="24"/>
              </w:rPr>
              <w:t>ностей муниципал</w:t>
            </w:r>
            <w:r w:rsidRPr="0080112D">
              <w:rPr>
                <w:szCs w:val="24"/>
              </w:rPr>
              <w:t>ь</w:t>
            </w:r>
            <w:r w:rsidRPr="0080112D">
              <w:rPr>
                <w:szCs w:val="24"/>
              </w:rPr>
              <w:t>ной службы</w:t>
            </w:r>
            <w:r w:rsidR="0091573B" w:rsidRPr="0080112D">
              <w:rPr>
                <w:rStyle w:val="afffff5"/>
                <w:szCs w:val="24"/>
              </w:rPr>
              <w:footnoteReference w:id="3"/>
            </w:r>
          </w:p>
        </w:tc>
        <w:tc>
          <w:tcPr>
            <w:tcW w:w="1933" w:type="dxa"/>
          </w:tcPr>
          <w:p w:rsidR="00062FBE" w:rsidRPr="0080112D" w:rsidRDefault="00062FBE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не  более 1 ед</w:t>
            </w:r>
            <w:r w:rsidRPr="0080112D">
              <w:rPr>
                <w:szCs w:val="24"/>
              </w:rPr>
              <w:t>и</w:t>
            </w:r>
            <w:r w:rsidRPr="0080112D">
              <w:rPr>
                <w:szCs w:val="24"/>
              </w:rPr>
              <w:t>ницы в расчете на одного м</w:t>
            </w:r>
            <w:r w:rsidRPr="0080112D">
              <w:rPr>
                <w:szCs w:val="24"/>
              </w:rPr>
              <w:t>у</w:t>
            </w:r>
            <w:r w:rsidRPr="0080112D">
              <w:rPr>
                <w:szCs w:val="24"/>
              </w:rPr>
              <w:t>ниципального служащего</w:t>
            </w:r>
          </w:p>
        </w:tc>
        <w:tc>
          <w:tcPr>
            <w:tcW w:w="1933" w:type="dxa"/>
          </w:tcPr>
          <w:p w:rsidR="00062FBE" w:rsidRPr="0080112D" w:rsidRDefault="00062FBE" w:rsidP="00062F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не более 5 000,</w:t>
            </w:r>
            <w:r w:rsidR="000806EF" w:rsidRPr="0080112D">
              <w:rPr>
                <w:szCs w:val="24"/>
              </w:rPr>
              <w:t>0</w:t>
            </w:r>
            <w:r w:rsidRPr="0080112D">
              <w:rPr>
                <w:szCs w:val="24"/>
              </w:rPr>
              <w:t xml:space="preserve"> руб. </w:t>
            </w:r>
            <w:r w:rsidR="0091573B" w:rsidRPr="0080112D">
              <w:rPr>
                <w:szCs w:val="24"/>
              </w:rPr>
              <w:t>за единицу в расчете на о</w:t>
            </w:r>
            <w:r w:rsidR="0091573B" w:rsidRPr="0080112D">
              <w:rPr>
                <w:szCs w:val="24"/>
              </w:rPr>
              <w:t>д</w:t>
            </w:r>
            <w:r w:rsidR="0091573B" w:rsidRPr="0080112D">
              <w:rPr>
                <w:szCs w:val="24"/>
              </w:rPr>
              <w:t>ного муниц</w:t>
            </w:r>
            <w:r w:rsidR="0091573B" w:rsidRPr="0080112D">
              <w:rPr>
                <w:szCs w:val="24"/>
              </w:rPr>
              <w:t>и</w:t>
            </w:r>
            <w:r w:rsidR="0091573B" w:rsidRPr="0080112D">
              <w:rPr>
                <w:szCs w:val="24"/>
              </w:rPr>
              <w:t>пального сл</w:t>
            </w:r>
            <w:r w:rsidR="0091573B" w:rsidRPr="0080112D">
              <w:rPr>
                <w:szCs w:val="24"/>
              </w:rPr>
              <w:t>у</w:t>
            </w:r>
            <w:r w:rsidR="0091573B" w:rsidRPr="0080112D">
              <w:rPr>
                <w:szCs w:val="24"/>
              </w:rPr>
              <w:t>жащего</w:t>
            </w:r>
          </w:p>
        </w:tc>
        <w:tc>
          <w:tcPr>
            <w:tcW w:w="2208" w:type="dxa"/>
          </w:tcPr>
          <w:p w:rsidR="00062FBE" w:rsidRPr="0080112D" w:rsidRDefault="0091573B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не более 1 000,0</w:t>
            </w:r>
          </w:p>
        </w:tc>
      </w:tr>
      <w:tr w:rsidR="00F42647" w:rsidTr="00B06A87">
        <w:tc>
          <w:tcPr>
            <w:tcW w:w="9214" w:type="dxa"/>
            <w:gridSpan w:val="5"/>
          </w:tcPr>
          <w:p w:rsidR="002A7B1F" w:rsidRDefault="00990886" w:rsidP="009636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К</w:t>
            </w:r>
            <w:r w:rsidR="00F42647" w:rsidRPr="0080112D">
              <w:rPr>
                <w:szCs w:val="24"/>
              </w:rPr>
              <w:t>азенные учреждения</w:t>
            </w:r>
          </w:p>
          <w:p w:rsidR="00371AF5" w:rsidRPr="0080112D" w:rsidRDefault="00371AF5" w:rsidP="009636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42647" w:rsidTr="00B06A87">
        <w:tc>
          <w:tcPr>
            <w:tcW w:w="553" w:type="dxa"/>
          </w:tcPr>
          <w:p w:rsidR="00F42647" w:rsidRPr="0080112D" w:rsidRDefault="00F42647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2.</w:t>
            </w:r>
          </w:p>
        </w:tc>
        <w:tc>
          <w:tcPr>
            <w:tcW w:w="2587" w:type="dxa"/>
          </w:tcPr>
          <w:p w:rsidR="00F42647" w:rsidRPr="0080112D" w:rsidRDefault="00F42647" w:rsidP="0091573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0112D">
              <w:rPr>
                <w:szCs w:val="24"/>
              </w:rPr>
              <w:t>Руководитель мун</w:t>
            </w:r>
            <w:r w:rsidRPr="0080112D">
              <w:rPr>
                <w:szCs w:val="24"/>
              </w:rPr>
              <w:t>и</w:t>
            </w:r>
            <w:r w:rsidRPr="0080112D">
              <w:rPr>
                <w:szCs w:val="24"/>
              </w:rPr>
              <w:t>ципального казенного учреждения</w:t>
            </w:r>
          </w:p>
        </w:tc>
        <w:tc>
          <w:tcPr>
            <w:tcW w:w="1933" w:type="dxa"/>
          </w:tcPr>
          <w:p w:rsidR="00F42647" w:rsidRPr="0080112D" w:rsidRDefault="00F42647" w:rsidP="00A06B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не  более 1 ед</w:t>
            </w:r>
            <w:r w:rsidRPr="0080112D">
              <w:rPr>
                <w:szCs w:val="24"/>
              </w:rPr>
              <w:t>и</w:t>
            </w:r>
            <w:r w:rsidRPr="0080112D">
              <w:rPr>
                <w:szCs w:val="24"/>
              </w:rPr>
              <w:t xml:space="preserve">ницы в расчете на </w:t>
            </w:r>
            <w:r w:rsidR="00A06B37" w:rsidRPr="0080112D">
              <w:rPr>
                <w:szCs w:val="24"/>
              </w:rPr>
              <w:t>учреждение</w:t>
            </w:r>
          </w:p>
        </w:tc>
        <w:tc>
          <w:tcPr>
            <w:tcW w:w="1933" w:type="dxa"/>
          </w:tcPr>
          <w:p w:rsidR="00F42647" w:rsidRPr="0080112D" w:rsidRDefault="00F42647" w:rsidP="00A06B3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 xml:space="preserve">не более 5 000,0 руб. за единицу в расчете на </w:t>
            </w:r>
            <w:r w:rsidR="00A06B37" w:rsidRPr="0080112D">
              <w:rPr>
                <w:szCs w:val="24"/>
              </w:rPr>
              <w:t>у</w:t>
            </w:r>
            <w:r w:rsidR="00A06B37" w:rsidRPr="0080112D">
              <w:rPr>
                <w:szCs w:val="24"/>
              </w:rPr>
              <w:t>ч</w:t>
            </w:r>
            <w:r w:rsidR="00A06B37" w:rsidRPr="0080112D">
              <w:rPr>
                <w:szCs w:val="24"/>
              </w:rPr>
              <w:t>реждение</w:t>
            </w:r>
          </w:p>
        </w:tc>
        <w:tc>
          <w:tcPr>
            <w:tcW w:w="2208" w:type="dxa"/>
          </w:tcPr>
          <w:p w:rsidR="00F42647" w:rsidRPr="0080112D" w:rsidRDefault="00F42647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0112D">
              <w:rPr>
                <w:szCs w:val="24"/>
              </w:rPr>
              <w:t>не более 1 000,0</w:t>
            </w:r>
          </w:p>
        </w:tc>
      </w:tr>
    </w:tbl>
    <w:p w:rsidR="00F42647" w:rsidRDefault="00F42647" w:rsidP="00030F9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7750B" w:rsidRDefault="0037750B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366AD2" w:rsidRDefault="00366AD2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B06A87" w:rsidRDefault="00B06A87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B06A87" w:rsidRDefault="00B06A87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B06A87" w:rsidRDefault="00B06A87" w:rsidP="00030F90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030F90" w:rsidRPr="00FD4B35" w:rsidRDefault="00030F90" w:rsidP="00030F9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D4B35">
        <w:rPr>
          <w:sz w:val="28"/>
          <w:szCs w:val="28"/>
        </w:rPr>
        <w:lastRenderedPageBreak/>
        <w:t>Таблица 2</w:t>
      </w:r>
    </w:p>
    <w:p w:rsidR="0091573B" w:rsidRDefault="0091573B" w:rsidP="00536B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1A" w:rsidRDefault="00062FBE" w:rsidP="00B06A8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91573B" w:rsidRDefault="0091573B" w:rsidP="00B06A8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95D84" w:rsidRPr="00F95D84" w:rsidRDefault="00FB671A" w:rsidP="00B06A8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функций управления и казенных учреждений, применяемые</w:t>
      </w:r>
      <w:r w:rsidR="00536B81">
        <w:rPr>
          <w:sz w:val="28"/>
          <w:szCs w:val="28"/>
        </w:rPr>
        <w:t xml:space="preserve"> при расчете з</w:t>
      </w:r>
      <w:r w:rsidR="00F95D84" w:rsidRPr="00F95D84">
        <w:rPr>
          <w:sz w:val="28"/>
          <w:szCs w:val="28"/>
        </w:rPr>
        <w:t>атрат на информационно-коммуникационные технологии</w:t>
      </w:r>
    </w:p>
    <w:p w:rsidR="00F95D84" w:rsidRPr="00F95D84" w:rsidRDefault="00F95D84" w:rsidP="00FD4B35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D84" w:rsidRPr="00F95D84" w:rsidRDefault="00F95D84" w:rsidP="001B331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затраты на услуги связи</w:t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19"/>
        <w:tblW w:w="9214" w:type="dxa"/>
        <w:tblInd w:w="108" w:type="dxa"/>
        <w:tblLayout w:type="fixed"/>
        <w:tblLook w:val="04A0"/>
      </w:tblPr>
      <w:tblGrid>
        <w:gridCol w:w="600"/>
        <w:gridCol w:w="3000"/>
        <w:gridCol w:w="2400"/>
        <w:gridCol w:w="3214"/>
      </w:tblGrid>
      <w:tr w:rsidR="00F95D84" w:rsidRPr="00F95D84" w:rsidTr="00B06A87">
        <w:tc>
          <w:tcPr>
            <w:tcW w:w="600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 п/п</w:t>
            </w:r>
          </w:p>
        </w:tc>
        <w:tc>
          <w:tcPr>
            <w:tcW w:w="3000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 должности</w:t>
            </w:r>
          </w:p>
        </w:tc>
        <w:tc>
          <w:tcPr>
            <w:tcW w:w="2400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абонен</w:t>
            </w:r>
            <w:r w:rsidRPr="00F95D84">
              <w:t>т</w:t>
            </w:r>
            <w:r w:rsidRPr="00F95D84">
              <w:t>ских номеров</w:t>
            </w:r>
          </w:p>
        </w:tc>
        <w:tc>
          <w:tcPr>
            <w:tcW w:w="3214" w:type="dxa"/>
            <w:hideMark/>
          </w:tcPr>
          <w:p w:rsidR="00F95D84" w:rsidRPr="00F95D84" w:rsidRDefault="0091573B" w:rsidP="009157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Ежемесячные расходы</w:t>
            </w:r>
            <w:r w:rsidR="00F95D84" w:rsidRPr="00F95D84">
              <w:t xml:space="preserve"> в расчете на 1 абонентский номер </w:t>
            </w:r>
            <w:r>
              <w:t>(</w:t>
            </w:r>
            <w:r w:rsidRPr="00F95D84">
              <w:t>руб.</w:t>
            </w:r>
            <w:r>
              <w:t>),</w:t>
            </w:r>
            <w:r w:rsidR="00F95D84" w:rsidRPr="00F95D84">
              <w:t xml:space="preserve">не более </w:t>
            </w:r>
          </w:p>
        </w:tc>
      </w:tr>
      <w:tr w:rsidR="00F95D84" w:rsidRPr="00F95D84" w:rsidTr="00B06A87">
        <w:tc>
          <w:tcPr>
            <w:tcW w:w="60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300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40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3214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</w:tr>
      <w:tr w:rsidR="00963604" w:rsidRPr="00F95D84" w:rsidTr="00B06A87">
        <w:tc>
          <w:tcPr>
            <w:tcW w:w="9214" w:type="dxa"/>
            <w:gridSpan w:val="4"/>
          </w:tcPr>
          <w:p w:rsidR="00963604" w:rsidRPr="00F95D84" w:rsidRDefault="0096360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</w:t>
            </w:r>
          </w:p>
        </w:tc>
      </w:tr>
      <w:tr w:rsidR="00F95D84" w:rsidRPr="00F95D84" w:rsidTr="00B06A87">
        <w:tc>
          <w:tcPr>
            <w:tcW w:w="600" w:type="dxa"/>
            <w:hideMark/>
          </w:tcPr>
          <w:p w:rsidR="00F95D84" w:rsidRPr="00F95D84" w:rsidRDefault="00F95D84" w:rsidP="00F426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1.</w:t>
            </w:r>
          </w:p>
        </w:tc>
        <w:tc>
          <w:tcPr>
            <w:tcW w:w="3000" w:type="dxa"/>
            <w:hideMark/>
          </w:tcPr>
          <w:p w:rsidR="00F95D84" w:rsidRPr="00F95D84" w:rsidRDefault="00382CAF" w:rsidP="0091573B">
            <w:pPr>
              <w:widowControl w:val="0"/>
              <w:autoSpaceDE w:val="0"/>
              <w:autoSpaceDN w:val="0"/>
              <w:adjustRightInd w:val="0"/>
            </w:pPr>
            <w:r w:rsidRPr="00701C46">
              <w:t>Главная группа должн</w:t>
            </w:r>
            <w:r w:rsidRPr="00701C46">
              <w:t>о</w:t>
            </w:r>
            <w:r w:rsidRPr="00701C46">
              <w:t>стей муниципальной службы</w:t>
            </w:r>
          </w:p>
        </w:tc>
        <w:tc>
          <w:tcPr>
            <w:tcW w:w="2400" w:type="dxa"/>
            <w:hideMark/>
          </w:tcPr>
          <w:p w:rsidR="00F95D84" w:rsidRPr="00F95D84" w:rsidRDefault="00382CAF" w:rsidP="00382C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F95D84" w:rsidRPr="00F95D84">
              <w:t>1</w:t>
            </w:r>
            <w:r>
              <w:t xml:space="preserve"> единицы в расчете на одного муниципального служащего </w:t>
            </w:r>
          </w:p>
        </w:tc>
        <w:tc>
          <w:tcPr>
            <w:tcW w:w="3214" w:type="dxa"/>
            <w:hideMark/>
          </w:tcPr>
          <w:p w:rsidR="00F95D84" w:rsidRPr="00382CAF" w:rsidRDefault="00F95D84" w:rsidP="00AB2D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1573B">
              <w:t>1</w:t>
            </w:r>
            <w:r w:rsidR="00AB2DE3" w:rsidRPr="0091573B">
              <w:t>5</w:t>
            </w:r>
            <w:r w:rsidRPr="0091573B">
              <w:t>00,0</w:t>
            </w:r>
          </w:p>
        </w:tc>
      </w:tr>
      <w:tr w:rsidR="00F95D84" w:rsidRPr="00F95D84" w:rsidTr="00B06A87">
        <w:tc>
          <w:tcPr>
            <w:tcW w:w="600" w:type="dxa"/>
            <w:hideMark/>
          </w:tcPr>
          <w:p w:rsidR="00F95D84" w:rsidRPr="00F95D84" w:rsidRDefault="00F42647" w:rsidP="00F426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95D84" w:rsidRPr="00F95D84">
              <w:t>.</w:t>
            </w:r>
          </w:p>
        </w:tc>
        <w:tc>
          <w:tcPr>
            <w:tcW w:w="3000" w:type="dxa"/>
            <w:hideMark/>
          </w:tcPr>
          <w:p w:rsidR="00F95D84" w:rsidRPr="00F95D84" w:rsidRDefault="00AB2DE3" w:rsidP="00F95D84">
            <w:pPr>
              <w:widowControl w:val="0"/>
              <w:autoSpaceDE w:val="0"/>
              <w:autoSpaceDN w:val="0"/>
              <w:adjustRightInd w:val="0"/>
            </w:pPr>
            <w:r>
              <w:t>Иные работники</w:t>
            </w:r>
          </w:p>
        </w:tc>
        <w:tc>
          <w:tcPr>
            <w:tcW w:w="2400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1 в расчете на кабинет </w:t>
            </w:r>
          </w:p>
        </w:tc>
        <w:tc>
          <w:tcPr>
            <w:tcW w:w="3214" w:type="dxa"/>
            <w:hideMark/>
          </w:tcPr>
          <w:p w:rsidR="00F95D84" w:rsidRPr="00382CAF" w:rsidRDefault="0091573B" w:rsidP="00F95D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1573B">
              <w:t>1 0</w:t>
            </w:r>
            <w:r w:rsidR="00F95D84" w:rsidRPr="0091573B">
              <w:t>00,0</w:t>
            </w:r>
          </w:p>
        </w:tc>
      </w:tr>
      <w:tr w:rsidR="00F42647" w:rsidRPr="00F95D84" w:rsidTr="00B06A87">
        <w:tc>
          <w:tcPr>
            <w:tcW w:w="9214" w:type="dxa"/>
            <w:gridSpan w:val="4"/>
            <w:hideMark/>
          </w:tcPr>
          <w:p w:rsidR="002A7B1F" w:rsidRPr="0091573B" w:rsidRDefault="00990886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A7B1F" w:rsidRPr="00F42647">
              <w:t>азенные учреждения</w:t>
            </w:r>
          </w:p>
        </w:tc>
      </w:tr>
      <w:tr w:rsidR="00F42647" w:rsidRPr="00F95D84" w:rsidTr="00B06A87">
        <w:tc>
          <w:tcPr>
            <w:tcW w:w="600" w:type="dxa"/>
            <w:hideMark/>
          </w:tcPr>
          <w:p w:rsidR="00F42647" w:rsidRDefault="00F42647" w:rsidP="00F426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00" w:type="dxa"/>
          </w:tcPr>
          <w:p w:rsidR="00F42647" w:rsidRPr="00F95D84" w:rsidRDefault="00F42647" w:rsidP="00F42647">
            <w:pPr>
              <w:widowControl w:val="0"/>
              <w:autoSpaceDE w:val="0"/>
              <w:autoSpaceDN w:val="0"/>
              <w:adjustRightInd w:val="0"/>
            </w:pPr>
            <w:r>
              <w:t>Руководитель муниц</w:t>
            </w:r>
            <w:r>
              <w:t>и</w:t>
            </w:r>
            <w:r>
              <w:t>пального казенного учр</w:t>
            </w:r>
            <w:r>
              <w:t>е</w:t>
            </w:r>
            <w:r>
              <w:t>ждения</w:t>
            </w:r>
          </w:p>
        </w:tc>
        <w:tc>
          <w:tcPr>
            <w:tcW w:w="2400" w:type="dxa"/>
          </w:tcPr>
          <w:p w:rsidR="00F42647" w:rsidRPr="00F95D84" w:rsidRDefault="00F42647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Pr="00F95D84">
              <w:t>1</w:t>
            </w:r>
            <w:r>
              <w:t xml:space="preserve"> единицы в расчете на одного </w:t>
            </w:r>
            <w:r w:rsidR="002A7B1F">
              <w:t>руководителя</w:t>
            </w:r>
          </w:p>
        </w:tc>
        <w:tc>
          <w:tcPr>
            <w:tcW w:w="3214" w:type="dxa"/>
          </w:tcPr>
          <w:p w:rsidR="00F42647" w:rsidRPr="00382CAF" w:rsidRDefault="00F42647" w:rsidP="00F426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1573B">
              <w:t>1500,0</w:t>
            </w:r>
          </w:p>
        </w:tc>
      </w:tr>
      <w:tr w:rsidR="00F42647" w:rsidRPr="00F95D84" w:rsidTr="00B06A87">
        <w:tc>
          <w:tcPr>
            <w:tcW w:w="600" w:type="dxa"/>
            <w:hideMark/>
          </w:tcPr>
          <w:p w:rsidR="00F42647" w:rsidRDefault="00F42647" w:rsidP="00F426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000" w:type="dxa"/>
          </w:tcPr>
          <w:p w:rsidR="00F42647" w:rsidRPr="00F95D84" w:rsidRDefault="00F42647" w:rsidP="00F42647">
            <w:pPr>
              <w:widowControl w:val="0"/>
              <w:autoSpaceDE w:val="0"/>
              <w:autoSpaceDN w:val="0"/>
              <w:adjustRightInd w:val="0"/>
            </w:pPr>
            <w:r>
              <w:t>Иные работники</w:t>
            </w:r>
            <w:r w:rsidR="002A7B1F">
              <w:t xml:space="preserve"> муниц</w:t>
            </w:r>
            <w:r w:rsidR="002A7B1F">
              <w:t>и</w:t>
            </w:r>
            <w:r w:rsidR="002A7B1F">
              <w:t>пального казенного учр</w:t>
            </w:r>
            <w:r w:rsidR="002A7B1F">
              <w:t>е</w:t>
            </w:r>
            <w:r w:rsidR="002A7B1F">
              <w:t>ждения</w:t>
            </w:r>
          </w:p>
        </w:tc>
        <w:tc>
          <w:tcPr>
            <w:tcW w:w="2400" w:type="dxa"/>
          </w:tcPr>
          <w:p w:rsidR="00F42647" w:rsidRPr="00F95D84" w:rsidRDefault="00F42647" w:rsidP="00F426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1 в расчете на кабинет </w:t>
            </w:r>
          </w:p>
        </w:tc>
        <w:tc>
          <w:tcPr>
            <w:tcW w:w="3214" w:type="dxa"/>
          </w:tcPr>
          <w:p w:rsidR="00F42647" w:rsidRPr="00382CAF" w:rsidRDefault="00F42647" w:rsidP="00F426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1573B">
              <w:t>1 000,0</w:t>
            </w:r>
          </w:p>
        </w:tc>
      </w:tr>
    </w:tbl>
    <w:p w:rsidR="00F95D84" w:rsidRDefault="00F95D84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B1F" w:rsidRDefault="002A7B1F" w:rsidP="00F95D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D84" w:rsidRPr="00F95D84" w:rsidRDefault="00F95D84" w:rsidP="00B06A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ind w:left="0" w:firstLine="0"/>
        <w:contextualSpacing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нормативы цены на повременную оплату местных, междугородних и международных телефонных соединений</w:t>
      </w:r>
    </w:p>
    <w:p w:rsidR="00F95D84" w:rsidRPr="00F95D84" w:rsidRDefault="00F95D84" w:rsidP="001B331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1573B" w:rsidRDefault="00F95D84" w:rsidP="001B331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95D84">
        <w:rPr>
          <w:sz w:val="28"/>
          <w:szCs w:val="28"/>
        </w:rPr>
        <w:t>по мере необходимости</w:t>
      </w:r>
    </w:p>
    <w:p w:rsidR="0091573B" w:rsidRPr="00F95D84" w:rsidRDefault="0091573B" w:rsidP="00FD4B3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1573B" w:rsidRDefault="0091573B" w:rsidP="00FD4B35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2A7B1F" w:rsidRDefault="002A7B1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B15F34" w:rsidRDefault="00B15F3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F95D84" w:rsidRPr="00FD4B35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D4B35">
        <w:rPr>
          <w:sz w:val="28"/>
          <w:szCs w:val="28"/>
        </w:rPr>
        <w:lastRenderedPageBreak/>
        <w:t xml:space="preserve">Таблица </w:t>
      </w:r>
      <w:r w:rsidR="0091573B" w:rsidRPr="00FD4B35">
        <w:rPr>
          <w:sz w:val="28"/>
          <w:szCs w:val="28"/>
        </w:rPr>
        <w:t>3</w:t>
      </w:r>
    </w:p>
    <w:p w:rsidR="00847AF0" w:rsidRDefault="00847AF0" w:rsidP="009D62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2B2" w:rsidRDefault="0091573B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91573B" w:rsidRDefault="0091573B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95D84" w:rsidRDefault="009D62B2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обеспечения функций управления и казенных учреждений, применяемые при расчете з</w:t>
      </w:r>
      <w:r w:rsidRPr="00F95D84">
        <w:rPr>
          <w:sz w:val="28"/>
          <w:szCs w:val="28"/>
        </w:rPr>
        <w:t>атрат</w:t>
      </w:r>
      <w:r>
        <w:rPr>
          <w:sz w:val="28"/>
          <w:szCs w:val="28"/>
        </w:rPr>
        <w:t xml:space="preserve"> на </w:t>
      </w:r>
      <w:r w:rsidRPr="009D62B2">
        <w:rPr>
          <w:sz w:val="28"/>
          <w:szCs w:val="28"/>
        </w:rPr>
        <w:t>обеспечение доступа в</w:t>
      </w:r>
      <w:r w:rsidR="00F95D84" w:rsidRPr="009D62B2">
        <w:rPr>
          <w:sz w:val="28"/>
          <w:szCs w:val="28"/>
        </w:rPr>
        <w:t xml:space="preserve"> информационно-телекоммуникационн</w:t>
      </w:r>
      <w:r w:rsidRPr="009D62B2">
        <w:rPr>
          <w:sz w:val="28"/>
          <w:szCs w:val="28"/>
        </w:rPr>
        <w:t>ую</w:t>
      </w:r>
      <w:r w:rsidR="00F95D84" w:rsidRPr="009D62B2">
        <w:rPr>
          <w:sz w:val="28"/>
          <w:szCs w:val="28"/>
        </w:rPr>
        <w:t xml:space="preserve"> сет</w:t>
      </w:r>
      <w:r w:rsidRPr="009D62B2">
        <w:rPr>
          <w:sz w:val="28"/>
          <w:szCs w:val="28"/>
        </w:rPr>
        <w:t>ь</w:t>
      </w:r>
      <w:r w:rsidR="00F95D84" w:rsidRPr="009D62B2">
        <w:rPr>
          <w:sz w:val="28"/>
          <w:szCs w:val="28"/>
        </w:rPr>
        <w:t xml:space="preserve"> Интернет</w:t>
      </w:r>
    </w:p>
    <w:p w:rsidR="009D62B2" w:rsidRDefault="009D62B2" w:rsidP="009D62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847AF0" w:rsidRPr="00413E63" w:rsidRDefault="00847AF0" w:rsidP="009D62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Style w:val="19"/>
        <w:tblW w:w="9214" w:type="dxa"/>
        <w:tblInd w:w="108" w:type="dxa"/>
        <w:tblLayout w:type="fixed"/>
        <w:tblLook w:val="0000"/>
      </w:tblPr>
      <w:tblGrid>
        <w:gridCol w:w="600"/>
        <w:gridCol w:w="4320"/>
        <w:gridCol w:w="4294"/>
      </w:tblGrid>
      <w:tr w:rsidR="00F95D84" w:rsidRPr="00F95D84" w:rsidTr="005853FB">
        <w:tc>
          <w:tcPr>
            <w:tcW w:w="60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  <w:r w:rsidRPr="00F95D84">
              <w:br/>
              <w:t>п/п</w:t>
            </w:r>
          </w:p>
        </w:tc>
        <w:tc>
          <w:tcPr>
            <w:tcW w:w="432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 и пропускная спосо</w:t>
            </w:r>
            <w:r w:rsidRPr="00F95D84">
              <w:t>б</w:t>
            </w:r>
            <w:r w:rsidRPr="00F95D84">
              <w:t>ность канала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передачи данных сети Интернет</w:t>
            </w:r>
          </w:p>
        </w:tc>
        <w:tc>
          <w:tcPr>
            <w:tcW w:w="4294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Норматив ежемесячной цены за пр</w:t>
            </w:r>
            <w:r w:rsidRPr="00F95D84">
              <w:t>е</w:t>
            </w:r>
            <w:r w:rsidRPr="00F95D84">
              <w:t>доставление доступа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(не более), руб.</w:t>
            </w:r>
          </w:p>
        </w:tc>
      </w:tr>
      <w:tr w:rsidR="00F95D84" w:rsidRPr="00F95D84" w:rsidTr="005853FB">
        <w:tc>
          <w:tcPr>
            <w:tcW w:w="600" w:type="dxa"/>
          </w:tcPr>
          <w:p w:rsidR="00F95D84" w:rsidRPr="00F95D84" w:rsidDel="00B143F0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432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4294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</w:tr>
      <w:tr w:rsidR="00963604" w:rsidRPr="00F95D84" w:rsidTr="005853FB">
        <w:tc>
          <w:tcPr>
            <w:tcW w:w="9214" w:type="dxa"/>
            <w:gridSpan w:val="3"/>
          </w:tcPr>
          <w:p w:rsidR="00963604" w:rsidRPr="00F95D84" w:rsidRDefault="0096360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</w:t>
            </w:r>
          </w:p>
        </w:tc>
      </w:tr>
      <w:tr w:rsidR="00F95D84" w:rsidRPr="00F95D84" w:rsidTr="005853FB">
        <w:tc>
          <w:tcPr>
            <w:tcW w:w="60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sub_3004"/>
            <w:r w:rsidRPr="00F95D84">
              <w:t>1.</w:t>
            </w:r>
            <w:bookmarkEnd w:id="6"/>
          </w:p>
        </w:tc>
        <w:tc>
          <w:tcPr>
            <w:tcW w:w="4320" w:type="dxa"/>
          </w:tcPr>
          <w:p w:rsidR="00F95D84" w:rsidRPr="00F95D84" w:rsidRDefault="00F95D84" w:rsidP="00F95D84">
            <w:pPr>
              <w:jc w:val="both"/>
              <w:rPr>
                <w:rFonts w:eastAsia="Calibri"/>
                <w:lang w:eastAsia="en-US"/>
              </w:rPr>
            </w:pPr>
            <w:r w:rsidRPr="00F95D84">
              <w:rPr>
                <w:rFonts w:eastAsia="Calibri"/>
                <w:lang w:eastAsia="en-US"/>
              </w:rPr>
              <w:t xml:space="preserve">Услуги по доступу </w:t>
            </w:r>
          </w:p>
          <w:p w:rsidR="00F95D84" w:rsidRPr="00F95D84" w:rsidRDefault="00F95D84" w:rsidP="00F95D84">
            <w:pPr>
              <w:jc w:val="both"/>
              <w:rPr>
                <w:rFonts w:eastAsia="Calibri"/>
                <w:lang w:eastAsia="en-US"/>
              </w:rPr>
            </w:pPr>
            <w:r w:rsidRPr="00F95D84">
              <w:rPr>
                <w:rFonts w:eastAsia="Calibri"/>
                <w:lang w:eastAsia="en-US"/>
              </w:rPr>
              <w:t xml:space="preserve">к информационно-коммуникационной </w:t>
            </w:r>
          </w:p>
          <w:p w:rsidR="00F95D84" w:rsidRPr="00F95D84" w:rsidRDefault="00F95D84" w:rsidP="009157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D84">
              <w:t xml:space="preserve">сети Интернет </w:t>
            </w:r>
            <w:r w:rsidR="0091573B">
              <w:t>не менее</w:t>
            </w:r>
            <w:r w:rsidRPr="00F95D84">
              <w:t xml:space="preserve"> 10 Мегабит в секунду </w:t>
            </w:r>
          </w:p>
        </w:tc>
        <w:tc>
          <w:tcPr>
            <w:tcW w:w="4294" w:type="dxa"/>
          </w:tcPr>
          <w:p w:rsidR="00F95D84" w:rsidRPr="00F95D84" w:rsidRDefault="000806EF" w:rsidP="00377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EF">
              <w:t xml:space="preserve">10 </w:t>
            </w:r>
            <w:r w:rsidR="0037750B">
              <w:t>3</w:t>
            </w:r>
            <w:r w:rsidRPr="000806EF">
              <w:t>00</w:t>
            </w:r>
            <w:r w:rsidR="00F95D84" w:rsidRPr="000806EF">
              <w:t>,0</w:t>
            </w:r>
          </w:p>
        </w:tc>
      </w:tr>
      <w:tr w:rsidR="002A7B1F" w:rsidRPr="00F95D84" w:rsidTr="005853FB">
        <w:tc>
          <w:tcPr>
            <w:tcW w:w="9214" w:type="dxa"/>
            <w:gridSpan w:val="3"/>
          </w:tcPr>
          <w:p w:rsidR="002A7B1F" w:rsidRPr="000806EF" w:rsidRDefault="00990886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A7B1F" w:rsidRPr="00F42647">
              <w:t>азенные учреждения</w:t>
            </w:r>
          </w:p>
        </w:tc>
      </w:tr>
      <w:tr w:rsidR="002A7B1F" w:rsidRPr="00F95D84" w:rsidTr="005853FB">
        <w:tc>
          <w:tcPr>
            <w:tcW w:w="600" w:type="dxa"/>
          </w:tcPr>
          <w:p w:rsidR="002A7B1F" w:rsidRPr="00F95D84" w:rsidRDefault="002A7B1F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2A7B1F" w:rsidRPr="00F95D84" w:rsidRDefault="002A7B1F" w:rsidP="00963604">
            <w:pPr>
              <w:jc w:val="both"/>
              <w:rPr>
                <w:rFonts w:eastAsia="Calibri"/>
                <w:lang w:eastAsia="en-US"/>
              </w:rPr>
            </w:pPr>
            <w:r w:rsidRPr="00F95D84">
              <w:rPr>
                <w:rFonts w:eastAsia="Calibri"/>
                <w:lang w:eastAsia="en-US"/>
              </w:rPr>
              <w:t xml:space="preserve">Услуги по доступу </w:t>
            </w:r>
          </w:p>
          <w:p w:rsidR="002A7B1F" w:rsidRPr="00F95D84" w:rsidRDefault="002A7B1F" w:rsidP="00963604">
            <w:pPr>
              <w:jc w:val="both"/>
              <w:rPr>
                <w:rFonts w:eastAsia="Calibri"/>
                <w:lang w:eastAsia="en-US"/>
              </w:rPr>
            </w:pPr>
            <w:r w:rsidRPr="00F95D84">
              <w:rPr>
                <w:rFonts w:eastAsia="Calibri"/>
                <w:lang w:eastAsia="en-US"/>
              </w:rPr>
              <w:t xml:space="preserve">к информационно-коммуникационной </w:t>
            </w:r>
          </w:p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D84">
              <w:t xml:space="preserve">сети Интернет </w:t>
            </w:r>
            <w:r>
              <w:t>не менее</w:t>
            </w:r>
            <w:r w:rsidRPr="00F95D84">
              <w:t xml:space="preserve"> 10 Мегабит в секунду </w:t>
            </w:r>
          </w:p>
        </w:tc>
        <w:tc>
          <w:tcPr>
            <w:tcW w:w="4294" w:type="dxa"/>
          </w:tcPr>
          <w:p w:rsidR="002A7B1F" w:rsidRPr="00F95D84" w:rsidRDefault="002A7B1F" w:rsidP="00377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6EF">
              <w:t xml:space="preserve">10 </w:t>
            </w:r>
            <w:r w:rsidR="0037750B">
              <w:t>3</w:t>
            </w:r>
            <w:r w:rsidRPr="000806EF">
              <w:t>00,0</w:t>
            </w:r>
          </w:p>
        </w:tc>
      </w:tr>
    </w:tbl>
    <w:p w:rsidR="00F95D84" w:rsidRPr="00F95D84" w:rsidRDefault="00F95D84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7AF0" w:rsidRDefault="00847AF0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47AF0" w:rsidRDefault="00847AF0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47AF0" w:rsidRDefault="00847AF0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47AF0" w:rsidRDefault="00847AF0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2A7B1F" w:rsidRDefault="002A7B1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963604" w:rsidRDefault="0096360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963604" w:rsidRDefault="0096360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990886" w:rsidRDefault="00990886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990886" w:rsidRDefault="00990886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990886" w:rsidRDefault="00990886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990886" w:rsidRDefault="00990886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990886" w:rsidRDefault="00990886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990886" w:rsidRDefault="00990886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990886" w:rsidRDefault="00990886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FD4B35" w:rsidRDefault="00FD4B35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66AD2" w:rsidRDefault="00366AD2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F95D84" w:rsidRPr="00FD4B35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D4B35">
        <w:rPr>
          <w:sz w:val="28"/>
          <w:szCs w:val="28"/>
        </w:rPr>
        <w:lastRenderedPageBreak/>
        <w:t>Таблица 4</w:t>
      </w:r>
    </w:p>
    <w:p w:rsidR="000806EF" w:rsidRDefault="000806EF" w:rsidP="005853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6EF" w:rsidRPr="00F95D84" w:rsidRDefault="000806EF" w:rsidP="005853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D84" w:rsidRPr="00F95D84" w:rsidRDefault="00F95D84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F95D84">
        <w:rPr>
          <w:sz w:val="28"/>
          <w:szCs w:val="28"/>
        </w:rPr>
        <w:t>НОРМАТИВЫ</w:t>
      </w:r>
    </w:p>
    <w:p w:rsidR="00D543BD" w:rsidRDefault="00D543BD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806EF" w:rsidRPr="00366AD2" w:rsidRDefault="000806EF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функций управления и казенных учреждений, применяемые при расчете затрат на приобретение</w:t>
      </w:r>
      <w:r w:rsidR="00F95D84" w:rsidRPr="00F95D84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>ого</w:t>
      </w:r>
      <w:r w:rsidR="00F95D84" w:rsidRPr="00F95D84">
        <w:rPr>
          <w:sz w:val="28"/>
          <w:szCs w:val="28"/>
        </w:rPr>
        <w:t xml:space="preserve"> и периферийн</w:t>
      </w:r>
      <w:r>
        <w:rPr>
          <w:sz w:val="28"/>
          <w:szCs w:val="28"/>
        </w:rPr>
        <w:t>ого</w:t>
      </w:r>
      <w:r w:rsidR="00F95D84" w:rsidRPr="00F95D84">
        <w:rPr>
          <w:bCs/>
          <w:sz w:val="28"/>
          <w:szCs w:val="28"/>
        </w:rPr>
        <w:t>оборудов</w:t>
      </w:r>
      <w:r w:rsidR="00F95D84" w:rsidRPr="00F95D84">
        <w:rPr>
          <w:bCs/>
          <w:sz w:val="28"/>
          <w:szCs w:val="28"/>
        </w:rPr>
        <w:t>а</w:t>
      </w:r>
      <w:r w:rsidR="00F95D84" w:rsidRPr="00F95D84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я</w:t>
      </w:r>
      <w:r w:rsidR="00F95D84" w:rsidRPr="00F95D8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копировальных аппаратов (оргтехника)</w:t>
      </w:r>
      <w:r>
        <w:rPr>
          <w:rStyle w:val="afffff5"/>
          <w:bCs/>
          <w:sz w:val="28"/>
          <w:szCs w:val="28"/>
        </w:rPr>
        <w:footnoteReference w:id="4"/>
      </w:r>
    </w:p>
    <w:p w:rsidR="00F95D84" w:rsidRDefault="00F95D84" w:rsidP="00F95D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D4B35" w:rsidRPr="00F95D84" w:rsidRDefault="00FD4B35" w:rsidP="00F95D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tbl>
      <w:tblPr>
        <w:tblStyle w:val="19"/>
        <w:tblW w:w="9072" w:type="dxa"/>
        <w:tblInd w:w="108" w:type="dxa"/>
        <w:tblLayout w:type="fixed"/>
        <w:tblLook w:val="04A0"/>
      </w:tblPr>
      <w:tblGrid>
        <w:gridCol w:w="600"/>
        <w:gridCol w:w="2040"/>
        <w:gridCol w:w="2322"/>
        <w:gridCol w:w="1984"/>
        <w:gridCol w:w="2126"/>
      </w:tblGrid>
      <w:tr w:rsidR="00F95D84" w:rsidRPr="00F95D84" w:rsidTr="005853FB">
        <w:tc>
          <w:tcPr>
            <w:tcW w:w="600" w:type="dxa"/>
            <w:hideMark/>
          </w:tcPr>
          <w:p w:rsidR="00B15F3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№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п/п</w:t>
            </w:r>
          </w:p>
        </w:tc>
        <w:tc>
          <w:tcPr>
            <w:tcW w:w="2040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Наименование</w:t>
            </w:r>
          </w:p>
        </w:tc>
        <w:tc>
          <w:tcPr>
            <w:tcW w:w="2322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Количество обор</w:t>
            </w:r>
            <w:r w:rsidRPr="00F95D84">
              <w:t>у</w:t>
            </w:r>
            <w:r w:rsidRPr="00F95D84">
              <w:t>дования, средств коммуникации, ед.</w:t>
            </w:r>
          </w:p>
        </w:tc>
        <w:tc>
          <w:tcPr>
            <w:tcW w:w="1984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Цена приобрет</w:t>
            </w:r>
            <w:r w:rsidRPr="00F95D84">
              <w:t>е</w:t>
            </w:r>
            <w:r w:rsidRPr="00F95D84">
              <w:t>ния оборудов</w:t>
            </w:r>
            <w:r w:rsidRPr="00F95D84">
              <w:t>а</w:t>
            </w:r>
            <w:r w:rsidRPr="00F95D84">
              <w:t>ния, средств коммуникации, (не более) руб.</w:t>
            </w:r>
          </w:p>
        </w:tc>
        <w:tc>
          <w:tcPr>
            <w:tcW w:w="2126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Должности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работников</w:t>
            </w:r>
          </w:p>
        </w:tc>
      </w:tr>
      <w:tr w:rsidR="00F95D84" w:rsidRPr="00F95D84" w:rsidTr="005853FB">
        <w:tc>
          <w:tcPr>
            <w:tcW w:w="60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</w:p>
        </w:tc>
        <w:tc>
          <w:tcPr>
            <w:tcW w:w="2040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2</w:t>
            </w:r>
          </w:p>
        </w:tc>
        <w:tc>
          <w:tcPr>
            <w:tcW w:w="2322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3</w:t>
            </w:r>
          </w:p>
        </w:tc>
        <w:tc>
          <w:tcPr>
            <w:tcW w:w="1984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4</w:t>
            </w:r>
          </w:p>
        </w:tc>
        <w:tc>
          <w:tcPr>
            <w:tcW w:w="2126" w:type="dxa"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</w:t>
            </w:r>
          </w:p>
        </w:tc>
      </w:tr>
      <w:tr w:rsidR="00963604" w:rsidRPr="00F95D84" w:rsidTr="005853FB">
        <w:tc>
          <w:tcPr>
            <w:tcW w:w="9072" w:type="dxa"/>
            <w:gridSpan w:val="5"/>
          </w:tcPr>
          <w:p w:rsidR="00963604" w:rsidRPr="00F95D84" w:rsidRDefault="0096360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</w:t>
            </w:r>
          </w:p>
        </w:tc>
      </w:tr>
      <w:tr w:rsidR="00F95D84" w:rsidRPr="00F95D84" w:rsidTr="005853FB">
        <w:trPr>
          <w:trHeight w:val="968"/>
        </w:trPr>
        <w:tc>
          <w:tcPr>
            <w:tcW w:w="600" w:type="dxa"/>
            <w:vMerge w:val="restart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" w:name="sub_2001"/>
            <w:r w:rsidRPr="00F95D84">
              <w:t>1</w:t>
            </w:r>
            <w:bookmarkEnd w:id="7"/>
            <w:r w:rsidRPr="00F95D84">
              <w:t>.</w:t>
            </w:r>
          </w:p>
        </w:tc>
        <w:tc>
          <w:tcPr>
            <w:tcW w:w="2040" w:type="dxa"/>
            <w:vMerge w:val="restart"/>
            <w:hideMark/>
          </w:tcPr>
          <w:p w:rsidR="00F95D84" w:rsidRPr="00F95D84" w:rsidRDefault="000806EF" w:rsidP="00F95D84">
            <w:pPr>
              <w:widowControl w:val="0"/>
              <w:autoSpaceDE w:val="0"/>
              <w:autoSpaceDN w:val="0"/>
              <w:adjustRightInd w:val="0"/>
            </w:pPr>
            <w:r>
              <w:t>Системный блок</w:t>
            </w:r>
          </w:p>
        </w:tc>
        <w:tc>
          <w:tcPr>
            <w:tcW w:w="2322" w:type="dxa"/>
            <w:vMerge w:val="restart"/>
            <w:hideMark/>
          </w:tcPr>
          <w:p w:rsidR="00F95D84" w:rsidRPr="00F95D84" w:rsidRDefault="00F95D84" w:rsidP="00080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1 </w:t>
            </w:r>
            <w:r w:rsidR="000806EF">
              <w:t>штуки</w:t>
            </w:r>
            <w:r w:rsidRPr="00F95D84">
              <w:t xml:space="preserve"> в расчете на одного работника</w:t>
            </w:r>
          </w:p>
        </w:tc>
        <w:tc>
          <w:tcPr>
            <w:tcW w:w="1984" w:type="dxa"/>
            <w:hideMark/>
          </w:tcPr>
          <w:p w:rsidR="008D6EBE" w:rsidRDefault="008D6EBE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F95D84" w:rsidRPr="00F95D84" w:rsidRDefault="00FD4B35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95D84" w:rsidRPr="00F95D84">
              <w:t>0</w:t>
            </w:r>
            <w:r w:rsidR="000806EF">
              <w:t> </w:t>
            </w:r>
            <w:r w:rsidR="00F95D84" w:rsidRPr="00F95D84">
              <w:t>000</w:t>
            </w:r>
            <w:r w:rsidR="000806EF">
              <w:t>,0</w:t>
            </w:r>
          </w:p>
        </w:tc>
        <w:tc>
          <w:tcPr>
            <w:tcW w:w="2126" w:type="dxa"/>
            <w:hideMark/>
          </w:tcPr>
          <w:p w:rsidR="00F95D8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</w:t>
            </w:r>
            <w:r w:rsidRPr="00171678">
              <w:t xml:space="preserve"> должн</w:t>
            </w:r>
            <w:r w:rsidRPr="00171678">
              <w:t>о</w:t>
            </w:r>
            <w:r w:rsidRPr="00171678">
              <w:t>сти муниципал</w:t>
            </w:r>
            <w:r w:rsidRPr="00171678">
              <w:t>ь</w:t>
            </w:r>
            <w:r w:rsidRPr="00171678">
              <w:t>ной службы</w:t>
            </w:r>
          </w:p>
        </w:tc>
      </w:tr>
      <w:tr w:rsidR="00F95D84" w:rsidRPr="00F95D84" w:rsidTr="005853FB">
        <w:trPr>
          <w:trHeight w:val="1100"/>
        </w:trPr>
        <w:tc>
          <w:tcPr>
            <w:tcW w:w="600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</w:t>
            </w:r>
            <w:r w:rsidR="000806EF">
              <w:t> </w:t>
            </w:r>
            <w:r w:rsidRPr="00F95D84">
              <w:t>000</w:t>
            </w:r>
            <w:r w:rsidR="000806EF">
              <w:t>,0</w:t>
            </w:r>
          </w:p>
        </w:tc>
        <w:tc>
          <w:tcPr>
            <w:tcW w:w="2126" w:type="dxa"/>
          </w:tcPr>
          <w:p w:rsidR="00F95D84" w:rsidRPr="00F95D84" w:rsidRDefault="000806EF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категории р</w:t>
            </w:r>
            <w:r>
              <w:t>а</w:t>
            </w:r>
            <w:r>
              <w:t>ботников</w:t>
            </w:r>
          </w:p>
        </w:tc>
      </w:tr>
      <w:tr w:rsidR="000806EF" w:rsidRPr="00F95D84" w:rsidTr="005853FB">
        <w:trPr>
          <w:trHeight w:val="1100"/>
        </w:trPr>
        <w:tc>
          <w:tcPr>
            <w:tcW w:w="600" w:type="dxa"/>
            <w:vMerge w:val="restart"/>
          </w:tcPr>
          <w:p w:rsidR="000806EF" w:rsidRPr="00F95D84" w:rsidRDefault="000806EF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040" w:type="dxa"/>
            <w:vMerge w:val="restart"/>
          </w:tcPr>
          <w:p w:rsidR="000806EF" w:rsidRPr="00F95D84" w:rsidRDefault="000806EF" w:rsidP="00F95D84">
            <w:pPr>
              <w:widowControl w:val="0"/>
              <w:autoSpaceDE w:val="0"/>
              <w:autoSpaceDN w:val="0"/>
              <w:adjustRightInd w:val="0"/>
            </w:pPr>
            <w:r>
              <w:t>Монитор, по</w:t>
            </w:r>
            <w:r>
              <w:t>д</w:t>
            </w:r>
            <w:r>
              <w:t>ключаемый к компьютеру</w:t>
            </w:r>
          </w:p>
        </w:tc>
        <w:tc>
          <w:tcPr>
            <w:tcW w:w="2322" w:type="dxa"/>
            <w:vMerge w:val="restart"/>
          </w:tcPr>
          <w:p w:rsidR="000806EF" w:rsidRPr="00F95D84" w:rsidRDefault="000806EF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1 </w:t>
            </w:r>
            <w:r>
              <w:t>штуки</w:t>
            </w:r>
            <w:r w:rsidRPr="00F95D84">
              <w:t xml:space="preserve"> в расчете на одного работника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0806EF" w:rsidRPr="00F95D84" w:rsidRDefault="000806EF" w:rsidP="00FD4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4B35">
              <w:t>0</w:t>
            </w:r>
            <w:r>
              <w:t> 000,0</w:t>
            </w:r>
          </w:p>
        </w:tc>
        <w:tc>
          <w:tcPr>
            <w:tcW w:w="2126" w:type="dxa"/>
          </w:tcPr>
          <w:p w:rsidR="000806EF" w:rsidRPr="00F95D84" w:rsidRDefault="00086234" w:rsidP="00665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</w:t>
            </w:r>
            <w:r w:rsidRPr="00171678">
              <w:t xml:space="preserve"> должн</w:t>
            </w:r>
            <w:r w:rsidRPr="00171678">
              <w:t>о</w:t>
            </w:r>
            <w:r w:rsidRPr="00171678">
              <w:t>сти муниципал</w:t>
            </w:r>
            <w:r w:rsidRPr="00171678">
              <w:t>ь</w:t>
            </w:r>
            <w:r w:rsidRPr="00171678">
              <w:t>ной службы</w:t>
            </w:r>
          </w:p>
        </w:tc>
      </w:tr>
      <w:tr w:rsidR="000806EF" w:rsidRPr="00F95D84" w:rsidTr="005853FB">
        <w:trPr>
          <w:trHeight w:val="1100"/>
        </w:trPr>
        <w:tc>
          <w:tcPr>
            <w:tcW w:w="600" w:type="dxa"/>
            <w:vMerge/>
          </w:tcPr>
          <w:p w:rsidR="000806EF" w:rsidRPr="00F95D84" w:rsidRDefault="000806EF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0806EF" w:rsidRPr="00F95D84" w:rsidRDefault="000806EF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vMerge/>
          </w:tcPr>
          <w:p w:rsidR="000806EF" w:rsidRPr="00F95D84" w:rsidRDefault="000806EF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0806EF" w:rsidRPr="00F95D84" w:rsidRDefault="000806EF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10 000,0</w:t>
            </w:r>
          </w:p>
        </w:tc>
        <w:tc>
          <w:tcPr>
            <w:tcW w:w="2126" w:type="dxa"/>
          </w:tcPr>
          <w:p w:rsidR="000806EF" w:rsidRPr="00F95D84" w:rsidRDefault="000806EF" w:rsidP="00665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категории р</w:t>
            </w:r>
            <w:r>
              <w:t>а</w:t>
            </w:r>
            <w:r>
              <w:t>ботников</w:t>
            </w:r>
          </w:p>
        </w:tc>
      </w:tr>
      <w:tr w:rsidR="00F95D84" w:rsidRPr="00F95D84" w:rsidTr="005853FB">
        <w:trPr>
          <w:trHeight w:val="707"/>
        </w:trPr>
        <w:tc>
          <w:tcPr>
            <w:tcW w:w="600" w:type="dxa"/>
            <w:vMerge w:val="restart"/>
            <w:hideMark/>
          </w:tcPr>
          <w:p w:rsidR="00F95D84" w:rsidRPr="00F95D84" w:rsidRDefault="000806EF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95D84" w:rsidRPr="00F95D84">
              <w:t>.</w:t>
            </w:r>
          </w:p>
        </w:tc>
        <w:tc>
          <w:tcPr>
            <w:tcW w:w="2040" w:type="dxa"/>
            <w:vMerge w:val="restart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Ноутбук</w:t>
            </w:r>
          </w:p>
        </w:tc>
        <w:tc>
          <w:tcPr>
            <w:tcW w:w="2322" w:type="dxa"/>
            <w:hideMark/>
          </w:tcPr>
          <w:p w:rsidR="00F95D84" w:rsidRPr="00F95D84" w:rsidRDefault="00F95D84" w:rsidP="0008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</w:t>
            </w:r>
            <w:r w:rsidR="00086234">
              <w:t>1штуки</w:t>
            </w:r>
            <w:r w:rsidRPr="00F95D84">
              <w:t xml:space="preserve"> в расчете </w:t>
            </w:r>
            <w:r w:rsidR="00086234">
              <w:t xml:space="preserve">на одного работника </w:t>
            </w:r>
            <w:r w:rsidR="00086234" w:rsidRPr="00D7681A">
              <w:t>(при о</w:t>
            </w:r>
            <w:r w:rsidR="00086234" w:rsidRPr="00D7681A">
              <w:t>т</w:t>
            </w:r>
            <w:r w:rsidR="00086234" w:rsidRPr="00D7681A">
              <w:t>сутствии рабочей станции на основе системного блока и монитора)</w:t>
            </w:r>
          </w:p>
        </w:tc>
        <w:tc>
          <w:tcPr>
            <w:tcW w:w="1984" w:type="dxa"/>
            <w:hideMark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F95D84" w:rsidRPr="00F95D84" w:rsidRDefault="00FD4B35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95D84" w:rsidRPr="00F95D84">
              <w:t>0</w:t>
            </w:r>
            <w:r w:rsidR="00086234">
              <w:t> </w:t>
            </w:r>
            <w:r w:rsidR="00F95D84" w:rsidRPr="00F95D84">
              <w:t>000</w:t>
            </w:r>
            <w:r w:rsidR="00086234">
              <w:t>,0</w:t>
            </w:r>
          </w:p>
        </w:tc>
        <w:tc>
          <w:tcPr>
            <w:tcW w:w="2126" w:type="dxa"/>
            <w:hideMark/>
          </w:tcPr>
          <w:p w:rsidR="00F95D8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</w:t>
            </w:r>
            <w:r w:rsidRPr="00171678">
              <w:t xml:space="preserve"> должн</w:t>
            </w:r>
            <w:r w:rsidRPr="00171678">
              <w:t>о</w:t>
            </w:r>
            <w:r w:rsidRPr="00171678">
              <w:t>сти муниципал</w:t>
            </w:r>
            <w:r w:rsidRPr="00171678">
              <w:t>ь</w:t>
            </w:r>
            <w:r w:rsidRPr="00171678">
              <w:t>ной службы</w:t>
            </w:r>
          </w:p>
        </w:tc>
      </w:tr>
      <w:tr w:rsidR="00F95D84" w:rsidRPr="00F95D84" w:rsidTr="005853FB">
        <w:trPr>
          <w:trHeight w:val="759"/>
        </w:trPr>
        <w:tc>
          <w:tcPr>
            <w:tcW w:w="600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</w:tcPr>
          <w:p w:rsidR="00F95D84" w:rsidRPr="00F95D84" w:rsidRDefault="00086234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33">
              <w:t xml:space="preserve">не более </w:t>
            </w:r>
            <w:r w:rsidR="002A7B1F">
              <w:t>5</w:t>
            </w:r>
            <w:r w:rsidRPr="00783033">
              <w:t xml:space="preserve"> штук</w:t>
            </w:r>
            <w:r>
              <w:t xml:space="preserve"> в расчете на учре</w:t>
            </w:r>
            <w:r>
              <w:t>ж</w:t>
            </w:r>
            <w:r>
              <w:t>дение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50</w:t>
            </w:r>
            <w:r w:rsidR="00086234">
              <w:t> </w:t>
            </w:r>
            <w:r w:rsidRPr="00F95D84">
              <w:t>000</w:t>
            </w:r>
            <w:r w:rsidR="00086234">
              <w:t>,0</w:t>
            </w:r>
          </w:p>
        </w:tc>
        <w:tc>
          <w:tcPr>
            <w:tcW w:w="2126" w:type="dxa"/>
          </w:tcPr>
          <w:p w:rsidR="00F95D8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категории р</w:t>
            </w:r>
            <w:r>
              <w:t>а</w:t>
            </w:r>
            <w:r>
              <w:t>ботников</w:t>
            </w:r>
          </w:p>
        </w:tc>
      </w:tr>
      <w:tr w:rsidR="00086234" w:rsidRPr="00F95D84" w:rsidTr="005853FB">
        <w:tc>
          <w:tcPr>
            <w:tcW w:w="600" w:type="dxa"/>
            <w:vMerge w:val="restart"/>
            <w:hideMark/>
          </w:tcPr>
          <w:p w:rsidR="0008623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F95D84">
              <w:t>.</w:t>
            </w:r>
          </w:p>
        </w:tc>
        <w:tc>
          <w:tcPr>
            <w:tcW w:w="2040" w:type="dxa"/>
            <w:vMerge w:val="restart"/>
            <w:hideMark/>
          </w:tcPr>
          <w:p w:rsidR="00086234" w:rsidRPr="00F95D84" w:rsidRDefault="0008623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Планшетный компьютер</w:t>
            </w:r>
          </w:p>
        </w:tc>
        <w:tc>
          <w:tcPr>
            <w:tcW w:w="2322" w:type="dxa"/>
            <w:hideMark/>
          </w:tcPr>
          <w:p w:rsidR="00086234" w:rsidRPr="00F95D84" w:rsidRDefault="00086234" w:rsidP="0008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1 </w:t>
            </w:r>
            <w:r>
              <w:t>штуки</w:t>
            </w:r>
            <w:r w:rsidRPr="00F95D84">
              <w:t xml:space="preserve"> в расчете на одного работника</w:t>
            </w:r>
          </w:p>
        </w:tc>
        <w:tc>
          <w:tcPr>
            <w:tcW w:w="1984" w:type="dxa"/>
            <w:hideMark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086234" w:rsidRPr="00F95D84" w:rsidRDefault="0037750B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086234">
              <w:t> </w:t>
            </w:r>
            <w:r w:rsidR="00086234" w:rsidRPr="00F95D84">
              <w:t>000</w:t>
            </w:r>
            <w:r w:rsidR="00086234">
              <w:t>,0</w:t>
            </w:r>
          </w:p>
        </w:tc>
        <w:tc>
          <w:tcPr>
            <w:tcW w:w="2126" w:type="dxa"/>
            <w:hideMark/>
          </w:tcPr>
          <w:p w:rsidR="0008623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</w:t>
            </w:r>
            <w:r w:rsidRPr="00171678">
              <w:t xml:space="preserve"> должн</w:t>
            </w:r>
            <w:r w:rsidRPr="00171678">
              <w:t>о</w:t>
            </w:r>
            <w:r w:rsidRPr="00171678">
              <w:t>сти муниципал</w:t>
            </w:r>
            <w:r w:rsidRPr="00171678">
              <w:t>ь</w:t>
            </w:r>
            <w:r w:rsidRPr="00171678">
              <w:t>ной службы</w:t>
            </w:r>
          </w:p>
        </w:tc>
      </w:tr>
      <w:tr w:rsidR="00086234" w:rsidRPr="00F95D84" w:rsidTr="005853FB">
        <w:tc>
          <w:tcPr>
            <w:tcW w:w="600" w:type="dxa"/>
            <w:vMerge/>
            <w:hideMark/>
          </w:tcPr>
          <w:p w:rsidR="0008623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hideMark/>
          </w:tcPr>
          <w:p w:rsidR="00086234" w:rsidRPr="00F95D84" w:rsidRDefault="00086234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hideMark/>
          </w:tcPr>
          <w:p w:rsidR="0008623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1 </w:t>
            </w:r>
            <w:r>
              <w:t>штуки</w:t>
            </w:r>
            <w:r w:rsidRPr="00F95D84">
              <w:t xml:space="preserve"> в расчете на одного </w:t>
            </w:r>
            <w:r w:rsidRPr="00F95D84">
              <w:lastRenderedPageBreak/>
              <w:t>работника</w:t>
            </w:r>
          </w:p>
        </w:tc>
        <w:tc>
          <w:tcPr>
            <w:tcW w:w="1984" w:type="dxa"/>
            <w:hideMark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не более </w:t>
            </w:r>
          </w:p>
          <w:p w:rsidR="0008623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33 000,0</w:t>
            </w:r>
          </w:p>
        </w:tc>
        <w:tc>
          <w:tcPr>
            <w:tcW w:w="2126" w:type="dxa"/>
            <w:hideMark/>
          </w:tcPr>
          <w:p w:rsidR="00086234" w:rsidRPr="00F95D84" w:rsidRDefault="00086234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категории р</w:t>
            </w:r>
            <w:r>
              <w:t>а</w:t>
            </w:r>
            <w:r>
              <w:t>ботников</w:t>
            </w:r>
          </w:p>
        </w:tc>
      </w:tr>
      <w:tr w:rsidR="00783033" w:rsidRPr="00F95D84" w:rsidTr="005853FB">
        <w:trPr>
          <w:trHeight w:val="707"/>
        </w:trPr>
        <w:tc>
          <w:tcPr>
            <w:tcW w:w="600" w:type="dxa"/>
            <w:vMerge w:val="restart"/>
            <w:hideMark/>
          </w:tcPr>
          <w:p w:rsidR="00783033" w:rsidRPr="00F95D84" w:rsidRDefault="00783033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F95D84">
              <w:t>.</w:t>
            </w:r>
          </w:p>
        </w:tc>
        <w:tc>
          <w:tcPr>
            <w:tcW w:w="2040" w:type="dxa"/>
            <w:vMerge w:val="restart"/>
          </w:tcPr>
          <w:p w:rsidR="00783033" w:rsidRPr="00F95D84" w:rsidRDefault="00783033" w:rsidP="00F95D84">
            <w:pPr>
              <w:widowControl w:val="0"/>
              <w:autoSpaceDE w:val="0"/>
              <w:autoSpaceDN w:val="0"/>
              <w:adjustRightInd w:val="0"/>
            </w:pPr>
            <w:r>
              <w:t>Компьютер пе</w:t>
            </w:r>
            <w:r>
              <w:t>р</w:t>
            </w:r>
            <w:r>
              <w:t>сональный н</w:t>
            </w:r>
            <w:r>
              <w:t>а</w:t>
            </w:r>
            <w:r>
              <w:t>стольны</w:t>
            </w:r>
            <w:r w:rsidR="00990886">
              <w:t xml:space="preserve">й </w:t>
            </w:r>
            <w:r>
              <w:t xml:space="preserve"> (мон</w:t>
            </w:r>
            <w:r>
              <w:t>о</w:t>
            </w:r>
            <w:r>
              <w:t>блок)</w:t>
            </w:r>
          </w:p>
        </w:tc>
        <w:tc>
          <w:tcPr>
            <w:tcW w:w="2322" w:type="dxa"/>
            <w:vMerge w:val="restart"/>
            <w:hideMark/>
          </w:tcPr>
          <w:p w:rsidR="00783033" w:rsidRPr="00F95D84" w:rsidRDefault="00783033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не более 1 компле</w:t>
            </w:r>
            <w:r w:rsidRPr="00F95D84">
              <w:t>к</w:t>
            </w:r>
            <w:r w:rsidRPr="00F95D84">
              <w:t>та в расчете на о</w:t>
            </w:r>
            <w:r w:rsidRPr="00F95D84">
              <w:t>д</w:t>
            </w:r>
            <w:r w:rsidRPr="00F95D84">
              <w:t>ного работника (при отсутствии рабочей станции на основе системного блока)</w:t>
            </w:r>
          </w:p>
        </w:tc>
        <w:tc>
          <w:tcPr>
            <w:tcW w:w="1984" w:type="dxa"/>
            <w:hideMark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783033" w:rsidRPr="00F95D84" w:rsidRDefault="00FD4B35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783033" w:rsidRPr="00F95D84">
              <w:t>0</w:t>
            </w:r>
            <w:r w:rsidR="00783033">
              <w:t> </w:t>
            </w:r>
            <w:r w:rsidR="00783033" w:rsidRPr="00F95D84">
              <w:t>000</w:t>
            </w:r>
            <w:r w:rsidR="00783033">
              <w:t>,0</w:t>
            </w:r>
          </w:p>
        </w:tc>
        <w:tc>
          <w:tcPr>
            <w:tcW w:w="2126" w:type="dxa"/>
            <w:hideMark/>
          </w:tcPr>
          <w:p w:rsidR="00783033" w:rsidRPr="00F95D84" w:rsidRDefault="00783033" w:rsidP="00F426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</w:t>
            </w:r>
            <w:r w:rsidRPr="00171678">
              <w:t xml:space="preserve"> должн</w:t>
            </w:r>
            <w:r w:rsidRPr="00171678">
              <w:t>о</w:t>
            </w:r>
            <w:r w:rsidRPr="00171678">
              <w:t>сти муниципал</w:t>
            </w:r>
            <w:r w:rsidRPr="00171678">
              <w:t>ь</w:t>
            </w:r>
            <w:r w:rsidRPr="00171678">
              <w:t>ной службы</w:t>
            </w:r>
          </w:p>
        </w:tc>
      </w:tr>
      <w:tr w:rsidR="00783033" w:rsidRPr="00F95D84" w:rsidTr="005853FB">
        <w:trPr>
          <w:trHeight w:val="759"/>
        </w:trPr>
        <w:tc>
          <w:tcPr>
            <w:tcW w:w="600" w:type="dxa"/>
            <w:vMerge/>
          </w:tcPr>
          <w:p w:rsidR="00783033" w:rsidRPr="00F95D84" w:rsidRDefault="00783033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783033" w:rsidRPr="00F95D84" w:rsidRDefault="00783033" w:rsidP="00F95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vMerge/>
          </w:tcPr>
          <w:p w:rsidR="00783033" w:rsidRPr="00F95D84" w:rsidRDefault="00783033" w:rsidP="00F95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783033" w:rsidRPr="00F95D84" w:rsidRDefault="00783033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60</w:t>
            </w:r>
            <w:r>
              <w:t> </w:t>
            </w:r>
            <w:r w:rsidRPr="00F95D84">
              <w:t>000</w:t>
            </w:r>
            <w:r>
              <w:t>,0</w:t>
            </w:r>
          </w:p>
        </w:tc>
        <w:tc>
          <w:tcPr>
            <w:tcW w:w="2126" w:type="dxa"/>
          </w:tcPr>
          <w:p w:rsidR="00783033" w:rsidRPr="00F95D84" w:rsidRDefault="00783033" w:rsidP="00F426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категории р</w:t>
            </w:r>
            <w:r>
              <w:t>а</w:t>
            </w:r>
            <w:r>
              <w:t>ботников</w:t>
            </w:r>
          </w:p>
        </w:tc>
      </w:tr>
      <w:tr w:rsidR="00F95D84" w:rsidRPr="00F95D84" w:rsidTr="005853FB">
        <w:tc>
          <w:tcPr>
            <w:tcW w:w="600" w:type="dxa"/>
            <w:hideMark/>
          </w:tcPr>
          <w:p w:rsidR="00F95D84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95D84" w:rsidRPr="00F95D84">
              <w:t>.</w:t>
            </w:r>
          </w:p>
        </w:tc>
        <w:tc>
          <w:tcPr>
            <w:tcW w:w="2040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Принтер/ мног</w:t>
            </w:r>
            <w:r w:rsidRPr="00F95D84">
              <w:t>о</w:t>
            </w:r>
            <w:r w:rsidRPr="00F95D84">
              <w:t>функциональное устройство (МФУ)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(цветность печ</w:t>
            </w:r>
            <w:r w:rsidRPr="00F95D84">
              <w:t>а</w:t>
            </w:r>
            <w:r w:rsidRPr="00F95D84">
              <w:t>ти: черно-белая, формат печати: А4)</w:t>
            </w:r>
          </w:p>
        </w:tc>
        <w:tc>
          <w:tcPr>
            <w:tcW w:w="2322" w:type="dxa"/>
            <w:hideMark/>
          </w:tcPr>
          <w:p w:rsidR="00F95D84" w:rsidRPr="00F95D84" w:rsidRDefault="00F95D84" w:rsidP="00783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</w:t>
            </w:r>
            <w:r w:rsidR="00783033">
              <w:t>1 штуки</w:t>
            </w:r>
            <w:r w:rsidRPr="00F95D84">
              <w:t xml:space="preserve"> в расчете на одно</w:t>
            </w:r>
            <w:r w:rsidR="00783033">
              <w:t>г</w:t>
            </w:r>
            <w:r w:rsidR="00783033">
              <w:t>о</w:t>
            </w:r>
            <w:r w:rsidR="00783033">
              <w:t>работника</w:t>
            </w:r>
          </w:p>
        </w:tc>
        <w:tc>
          <w:tcPr>
            <w:tcW w:w="1984" w:type="dxa"/>
            <w:hideMark/>
          </w:tcPr>
          <w:p w:rsidR="00783033" w:rsidRDefault="00783033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F95D84" w:rsidRPr="00F95D84" w:rsidRDefault="00783033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15 000,0/30 000,0</w:t>
            </w:r>
          </w:p>
        </w:tc>
        <w:tc>
          <w:tcPr>
            <w:tcW w:w="2126" w:type="dxa"/>
            <w:hideMark/>
          </w:tcPr>
          <w:p w:rsidR="00F95D84" w:rsidRPr="00F95D84" w:rsidRDefault="00FE23C6" w:rsidP="00FE23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категории р</w:t>
            </w:r>
            <w:r>
              <w:t>а</w:t>
            </w:r>
            <w:r>
              <w:t>ботников</w:t>
            </w:r>
          </w:p>
        </w:tc>
      </w:tr>
      <w:tr w:rsidR="00F95D84" w:rsidRPr="00F95D84" w:rsidTr="005853FB">
        <w:tc>
          <w:tcPr>
            <w:tcW w:w="600" w:type="dxa"/>
            <w:hideMark/>
          </w:tcPr>
          <w:p w:rsidR="00F95D84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95D84" w:rsidRPr="00F95D84">
              <w:t>.</w:t>
            </w:r>
          </w:p>
        </w:tc>
        <w:tc>
          <w:tcPr>
            <w:tcW w:w="2040" w:type="dxa"/>
            <w:hideMark/>
          </w:tcPr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 xml:space="preserve">Принтер </w:t>
            </w:r>
          </w:p>
          <w:p w:rsidR="00F95D84" w:rsidRPr="00F95D84" w:rsidRDefault="00F95D84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(цветность печ</w:t>
            </w:r>
            <w:r w:rsidRPr="00F95D84">
              <w:t>а</w:t>
            </w:r>
            <w:r w:rsidRPr="00F95D84">
              <w:t>ти: цветная, формат печати: А4)</w:t>
            </w:r>
          </w:p>
        </w:tc>
        <w:tc>
          <w:tcPr>
            <w:tcW w:w="2322" w:type="dxa"/>
            <w:hideMark/>
          </w:tcPr>
          <w:p w:rsidR="00F95D84" w:rsidRPr="00F95D84" w:rsidRDefault="00F95D84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</w:t>
            </w:r>
            <w:r w:rsidR="002A7B1F">
              <w:t>5</w:t>
            </w:r>
            <w:r w:rsidR="00FE23C6">
              <w:t>штук в расчете на учре</w:t>
            </w:r>
            <w:r w:rsidR="00FE23C6">
              <w:t>ж</w:t>
            </w:r>
            <w:r w:rsidR="00FE23C6">
              <w:t>дение</w:t>
            </w:r>
          </w:p>
        </w:tc>
        <w:tc>
          <w:tcPr>
            <w:tcW w:w="1984" w:type="dxa"/>
            <w:hideMark/>
          </w:tcPr>
          <w:p w:rsidR="00F95D84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25 000,0</w:t>
            </w:r>
          </w:p>
        </w:tc>
        <w:tc>
          <w:tcPr>
            <w:tcW w:w="2126" w:type="dxa"/>
            <w:hideMark/>
          </w:tcPr>
          <w:p w:rsidR="00F95D84" w:rsidRPr="00F95D84" w:rsidRDefault="00FE23C6" w:rsidP="00FE23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категории р</w:t>
            </w:r>
            <w:r>
              <w:t>а</w:t>
            </w:r>
            <w:r>
              <w:t>ботников</w:t>
            </w:r>
          </w:p>
        </w:tc>
      </w:tr>
      <w:tr w:rsidR="00FE23C6" w:rsidRPr="00F95D84" w:rsidTr="005853FB">
        <w:tc>
          <w:tcPr>
            <w:tcW w:w="600" w:type="dxa"/>
          </w:tcPr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F95D84">
              <w:t>.</w:t>
            </w:r>
          </w:p>
        </w:tc>
        <w:tc>
          <w:tcPr>
            <w:tcW w:w="2040" w:type="dxa"/>
          </w:tcPr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</w:pPr>
            <w:r w:rsidRPr="00F95D84">
              <w:t>Принтер (цве</w:t>
            </w:r>
            <w:r w:rsidRPr="00F95D84">
              <w:t>т</w:t>
            </w:r>
            <w:r w:rsidRPr="00F95D84">
              <w:t>ность печати: черно-белая, формат печати: А4)</w:t>
            </w:r>
          </w:p>
        </w:tc>
        <w:tc>
          <w:tcPr>
            <w:tcW w:w="2322" w:type="dxa"/>
          </w:tcPr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 xml:space="preserve">не более </w:t>
            </w:r>
            <w:r>
              <w:t>1 штуки</w:t>
            </w:r>
            <w:r w:rsidRPr="00F95D84">
              <w:t xml:space="preserve"> в расчете на одно</w:t>
            </w:r>
            <w:r>
              <w:t>г</w:t>
            </w:r>
            <w:r>
              <w:t>о</w:t>
            </w:r>
            <w:r>
              <w:t>работника</w:t>
            </w:r>
          </w:p>
        </w:tc>
        <w:tc>
          <w:tcPr>
            <w:tcW w:w="1984" w:type="dxa"/>
          </w:tcPr>
          <w:p w:rsidR="00FE23C6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</w:t>
            </w:r>
          </w:p>
          <w:p w:rsidR="00FE23C6" w:rsidRPr="00F95D84" w:rsidRDefault="00FD4B35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E23C6">
              <w:t> </w:t>
            </w:r>
            <w:r w:rsidR="00FE23C6" w:rsidRPr="00F95D84">
              <w:t>000</w:t>
            </w:r>
            <w:r w:rsidR="00FE23C6">
              <w:t>,0</w:t>
            </w:r>
          </w:p>
        </w:tc>
        <w:tc>
          <w:tcPr>
            <w:tcW w:w="2126" w:type="dxa"/>
          </w:tcPr>
          <w:p w:rsidR="00FE23C6" w:rsidRDefault="00FE23C6" w:rsidP="00FE23C6">
            <w:pPr>
              <w:jc w:val="center"/>
            </w:pPr>
            <w:r w:rsidRPr="00B10D64">
              <w:t>все категории р</w:t>
            </w:r>
            <w:r w:rsidRPr="00B10D64">
              <w:t>а</w:t>
            </w:r>
            <w:r w:rsidRPr="00B10D64">
              <w:t>ботников</w:t>
            </w:r>
          </w:p>
        </w:tc>
      </w:tr>
      <w:tr w:rsidR="00FE23C6" w:rsidRPr="00F95D84" w:rsidTr="005853FB">
        <w:tc>
          <w:tcPr>
            <w:tcW w:w="600" w:type="dxa"/>
            <w:hideMark/>
          </w:tcPr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F95D84">
              <w:t>.</w:t>
            </w:r>
          </w:p>
        </w:tc>
        <w:tc>
          <w:tcPr>
            <w:tcW w:w="2040" w:type="dxa"/>
          </w:tcPr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</w:pPr>
            <w:r>
              <w:t>Сканер, формат А4</w:t>
            </w:r>
          </w:p>
        </w:tc>
        <w:tc>
          <w:tcPr>
            <w:tcW w:w="2322" w:type="dxa"/>
          </w:tcPr>
          <w:p w:rsidR="00FE23C6" w:rsidRPr="00F95D84" w:rsidRDefault="00FE23C6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2A7B1F">
              <w:t>5</w:t>
            </w:r>
            <w:r>
              <w:t xml:space="preserve"> штук в расчете на учре</w:t>
            </w:r>
            <w:r>
              <w:t>ж</w:t>
            </w:r>
            <w:r>
              <w:t>дение</w:t>
            </w:r>
          </w:p>
        </w:tc>
        <w:tc>
          <w:tcPr>
            <w:tcW w:w="1984" w:type="dxa"/>
          </w:tcPr>
          <w:p w:rsidR="00FE23C6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10 000,00</w:t>
            </w:r>
          </w:p>
        </w:tc>
        <w:tc>
          <w:tcPr>
            <w:tcW w:w="2126" w:type="dxa"/>
          </w:tcPr>
          <w:p w:rsidR="00FE23C6" w:rsidRDefault="00FE23C6" w:rsidP="00FE23C6">
            <w:pPr>
              <w:jc w:val="center"/>
            </w:pPr>
            <w:r w:rsidRPr="00B10D64">
              <w:t>все категории р</w:t>
            </w:r>
            <w:r w:rsidRPr="00B10D64">
              <w:t>а</w:t>
            </w:r>
            <w:r w:rsidRPr="00B10D64">
              <w:t>ботников</w:t>
            </w:r>
          </w:p>
        </w:tc>
      </w:tr>
      <w:tr w:rsidR="00FE23C6" w:rsidRPr="00F95D84" w:rsidTr="005853FB">
        <w:tc>
          <w:tcPr>
            <w:tcW w:w="600" w:type="dxa"/>
          </w:tcPr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95D84">
              <w:t>.</w:t>
            </w:r>
          </w:p>
        </w:tc>
        <w:tc>
          <w:tcPr>
            <w:tcW w:w="2040" w:type="dxa"/>
          </w:tcPr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</w:pPr>
            <w:r>
              <w:t>Копировальный аппарат</w:t>
            </w:r>
          </w:p>
        </w:tc>
        <w:tc>
          <w:tcPr>
            <w:tcW w:w="2322" w:type="dxa"/>
          </w:tcPr>
          <w:p w:rsidR="00FE23C6" w:rsidRPr="00F95D84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2 штук в расчете на учре</w:t>
            </w:r>
            <w:r>
              <w:t>ж</w:t>
            </w:r>
            <w:r>
              <w:t>дение</w:t>
            </w:r>
          </w:p>
        </w:tc>
        <w:tc>
          <w:tcPr>
            <w:tcW w:w="1984" w:type="dxa"/>
          </w:tcPr>
          <w:p w:rsidR="00FE23C6" w:rsidRDefault="00FE23C6" w:rsidP="00F95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FE23C6" w:rsidRPr="00F95D84" w:rsidRDefault="00FE23C6" w:rsidP="00FE23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100 000,0</w:t>
            </w:r>
          </w:p>
        </w:tc>
        <w:tc>
          <w:tcPr>
            <w:tcW w:w="2126" w:type="dxa"/>
          </w:tcPr>
          <w:p w:rsidR="00FE23C6" w:rsidRDefault="00FE23C6" w:rsidP="00FE23C6">
            <w:pPr>
              <w:jc w:val="center"/>
            </w:pPr>
            <w:r w:rsidRPr="00B10D64">
              <w:t>все категории р</w:t>
            </w:r>
            <w:r w:rsidRPr="00B10D64">
              <w:t>а</w:t>
            </w:r>
            <w:r w:rsidRPr="00B10D64">
              <w:t>ботников</w:t>
            </w:r>
          </w:p>
        </w:tc>
      </w:tr>
      <w:tr w:rsidR="002A7B1F" w:rsidRPr="00F95D84" w:rsidTr="005853FB">
        <w:tc>
          <w:tcPr>
            <w:tcW w:w="9072" w:type="dxa"/>
            <w:gridSpan w:val="5"/>
          </w:tcPr>
          <w:p w:rsidR="002A7B1F" w:rsidRDefault="00990886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A7B1F" w:rsidRPr="00F42647">
              <w:t>азенные учреждения</w:t>
            </w:r>
          </w:p>
        </w:tc>
      </w:tr>
      <w:tr w:rsidR="002A7B1F" w:rsidRPr="00F95D84" w:rsidTr="005853FB">
        <w:tc>
          <w:tcPr>
            <w:tcW w:w="600" w:type="dxa"/>
            <w:vMerge w:val="restart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D84">
              <w:t>1</w:t>
            </w:r>
            <w:r>
              <w:t>1</w:t>
            </w:r>
            <w:r w:rsidRPr="00F95D84">
              <w:t>.</w:t>
            </w:r>
          </w:p>
        </w:tc>
        <w:tc>
          <w:tcPr>
            <w:tcW w:w="2040" w:type="dxa"/>
            <w:vMerge w:val="restart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F3CEB">
              <w:rPr>
                <w:lang w:val="en-US"/>
              </w:rPr>
              <w:t>Системный</w:t>
            </w:r>
            <w:r w:rsidR="000B2911">
              <w:t xml:space="preserve"> </w:t>
            </w:r>
            <w:r w:rsidRPr="000F3CEB">
              <w:rPr>
                <w:lang w:val="en-US"/>
              </w:rPr>
              <w:t>блок</w:t>
            </w:r>
          </w:p>
        </w:tc>
        <w:tc>
          <w:tcPr>
            <w:tcW w:w="2322" w:type="dxa"/>
            <w:vMerge w:val="restart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 штуки в расчете на одного работника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FD4B35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A7B1F" w:rsidRPr="000F3CEB">
              <w:t>0 000,0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руководитель м</w:t>
            </w:r>
            <w:r w:rsidRPr="000F3CEB">
              <w:t>у</w:t>
            </w:r>
            <w:r w:rsidRPr="000F3CEB">
              <w:t>ниципального к</w:t>
            </w:r>
            <w:r w:rsidRPr="000F3CEB">
              <w:t>а</w:t>
            </w:r>
            <w:r w:rsidRPr="000F3CEB">
              <w:t>зенного учрежд</w:t>
            </w:r>
            <w:r w:rsidRPr="000F3CEB">
              <w:t>е</w:t>
            </w:r>
            <w:r w:rsidRPr="000F3CEB">
              <w:t>ния</w:t>
            </w:r>
          </w:p>
        </w:tc>
      </w:tr>
      <w:tr w:rsidR="002A7B1F" w:rsidRPr="00F95D84" w:rsidTr="005853FB">
        <w:tc>
          <w:tcPr>
            <w:tcW w:w="600" w:type="dxa"/>
            <w:vMerge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22" w:type="dxa"/>
            <w:vMerge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60 000,0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иные работники муниципального казенного учре</w:t>
            </w:r>
            <w:r w:rsidRPr="000F3CEB">
              <w:t>ж</w:t>
            </w:r>
            <w:r w:rsidRPr="000F3CEB">
              <w:t>дения</w:t>
            </w:r>
          </w:p>
        </w:tc>
      </w:tr>
      <w:tr w:rsidR="002A7B1F" w:rsidRPr="00F95D84" w:rsidTr="005853FB">
        <w:tc>
          <w:tcPr>
            <w:tcW w:w="600" w:type="dxa"/>
            <w:vMerge w:val="restart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2040" w:type="dxa"/>
            <w:vMerge w:val="restart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F3CEB">
              <w:rPr>
                <w:lang w:val="en-US"/>
              </w:rPr>
              <w:t>Монитор, подключаемый к компьютеру</w:t>
            </w:r>
          </w:p>
        </w:tc>
        <w:tc>
          <w:tcPr>
            <w:tcW w:w="2322" w:type="dxa"/>
            <w:vMerge w:val="restart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 штуки в расчете на одного работника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2A7B1F" w:rsidP="00FD4B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1</w:t>
            </w:r>
            <w:r w:rsidR="00FD4B35">
              <w:t>0</w:t>
            </w:r>
            <w:r w:rsidRPr="000F3CEB">
              <w:t>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руководитель м</w:t>
            </w:r>
            <w:r w:rsidRPr="000F3CEB">
              <w:t>у</w:t>
            </w:r>
            <w:r w:rsidRPr="000F3CEB">
              <w:t>ниципального к</w:t>
            </w:r>
            <w:r w:rsidRPr="000F3CEB">
              <w:t>а</w:t>
            </w:r>
            <w:r w:rsidRPr="000F3CEB">
              <w:t>зенного учрежд</w:t>
            </w:r>
            <w:r w:rsidRPr="000F3CEB">
              <w:t>е</w:t>
            </w:r>
            <w:r w:rsidRPr="000F3CEB">
              <w:t>ния</w:t>
            </w:r>
          </w:p>
        </w:tc>
      </w:tr>
      <w:tr w:rsidR="002A7B1F" w:rsidRPr="00F95D84" w:rsidTr="005853FB">
        <w:tc>
          <w:tcPr>
            <w:tcW w:w="600" w:type="dxa"/>
            <w:vMerge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22" w:type="dxa"/>
            <w:vMerge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10 000,0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иные работники муниципального казенного учре</w:t>
            </w:r>
            <w:r w:rsidRPr="000F3CEB">
              <w:t>ж</w:t>
            </w:r>
            <w:r w:rsidRPr="000F3CEB">
              <w:t>дения</w:t>
            </w:r>
          </w:p>
        </w:tc>
      </w:tr>
      <w:tr w:rsidR="002A7B1F" w:rsidRPr="00F95D84" w:rsidTr="005853FB">
        <w:tc>
          <w:tcPr>
            <w:tcW w:w="600" w:type="dxa"/>
            <w:vMerge w:val="restart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F95D84">
              <w:t>.</w:t>
            </w:r>
          </w:p>
        </w:tc>
        <w:tc>
          <w:tcPr>
            <w:tcW w:w="2040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F3CEB">
              <w:rPr>
                <w:lang w:val="en-US"/>
              </w:rPr>
              <w:t>Ноутбук</w:t>
            </w:r>
          </w:p>
        </w:tc>
        <w:tc>
          <w:tcPr>
            <w:tcW w:w="2322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 штуки в расчете на одного работника (при о</w:t>
            </w:r>
            <w:r w:rsidRPr="000F3CEB">
              <w:t>т</w:t>
            </w:r>
            <w:r w:rsidRPr="000F3CEB">
              <w:lastRenderedPageBreak/>
              <w:t>сутствии рабочей станции на основе системного блока и монитора)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не более </w:t>
            </w:r>
          </w:p>
          <w:p w:rsidR="002A7B1F" w:rsidRPr="000F3CEB" w:rsidRDefault="00FD4B35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2A7B1F" w:rsidRPr="000F3CEB">
              <w:t>0 000,0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руководитель м</w:t>
            </w:r>
            <w:r w:rsidRPr="000F3CEB">
              <w:t>у</w:t>
            </w:r>
            <w:r w:rsidRPr="000F3CEB">
              <w:t>ниципального к</w:t>
            </w:r>
            <w:r w:rsidRPr="000F3CEB">
              <w:t>а</w:t>
            </w:r>
            <w:r w:rsidRPr="000F3CEB">
              <w:t>зенного учрежд</w:t>
            </w:r>
            <w:r w:rsidRPr="000F3CEB">
              <w:t>е</w:t>
            </w:r>
            <w:r w:rsidRPr="000F3CEB">
              <w:lastRenderedPageBreak/>
              <w:t>ния</w:t>
            </w:r>
          </w:p>
        </w:tc>
      </w:tr>
      <w:tr w:rsidR="002A7B1F" w:rsidRPr="00F95D84" w:rsidTr="005853FB">
        <w:tc>
          <w:tcPr>
            <w:tcW w:w="600" w:type="dxa"/>
            <w:vMerge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22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10 штук в расчете на учре</w:t>
            </w:r>
            <w:r w:rsidRPr="000F3CEB">
              <w:t>ж</w:t>
            </w:r>
            <w:r w:rsidRPr="000F3CEB">
              <w:t>дение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50 000,0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иные работники муниципального казенного учре</w:t>
            </w:r>
            <w:r w:rsidRPr="000F3CEB">
              <w:t>ж</w:t>
            </w:r>
            <w:r w:rsidRPr="000F3CEB">
              <w:t>дения</w:t>
            </w:r>
          </w:p>
        </w:tc>
      </w:tr>
      <w:tr w:rsidR="002A7B1F" w:rsidRPr="00F95D84" w:rsidTr="005853FB">
        <w:tc>
          <w:tcPr>
            <w:tcW w:w="600" w:type="dxa"/>
            <w:vMerge w:val="restart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F95D84">
              <w:t>.</w:t>
            </w:r>
          </w:p>
        </w:tc>
        <w:tc>
          <w:tcPr>
            <w:tcW w:w="2040" w:type="dxa"/>
            <w:vMerge w:val="restart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F3CEB">
              <w:rPr>
                <w:lang w:val="en-US"/>
              </w:rPr>
              <w:t>Планшетный</w:t>
            </w:r>
            <w:r w:rsidR="000B2911">
              <w:t xml:space="preserve"> </w:t>
            </w:r>
            <w:r w:rsidRPr="000F3CEB">
              <w:rPr>
                <w:lang w:val="en-US"/>
              </w:rPr>
              <w:t>компьютер</w:t>
            </w:r>
          </w:p>
        </w:tc>
        <w:tc>
          <w:tcPr>
            <w:tcW w:w="2322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 штуки в расчете на одного работника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40 000,0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руководитель м</w:t>
            </w:r>
            <w:r w:rsidRPr="000F3CEB">
              <w:t>у</w:t>
            </w:r>
            <w:r w:rsidRPr="000F3CEB">
              <w:t>ниципального к</w:t>
            </w:r>
            <w:r w:rsidRPr="000F3CEB">
              <w:t>а</w:t>
            </w:r>
            <w:r w:rsidRPr="000F3CEB">
              <w:t>зенного учрежд</w:t>
            </w:r>
            <w:r w:rsidRPr="000F3CEB">
              <w:t>е</w:t>
            </w:r>
            <w:r w:rsidRPr="000F3CEB">
              <w:t>ния</w:t>
            </w:r>
          </w:p>
        </w:tc>
      </w:tr>
      <w:tr w:rsidR="002A7B1F" w:rsidRPr="00F95D84" w:rsidTr="005853FB">
        <w:tc>
          <w:tcPr>
            <w:tcW w:w="600" w:type="dxa"/>
            <w:vMerge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22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 штуки в расчете на одного работника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33 000,0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иные работники муниципального казенного учре</w:t>
            </w:r>
            <w:r w:rsidRPr="000F3CEB">
              <w:t>ж</w:t>
            </w:r>
            <w:r w:rsidRPr="000F3CEB">
              <w:t>дения</w:t>
            </w:r>
          </w:p>
        </w:tc>
      </w:tr>
      <w:tr w:rsidR="002A7B1F" w:rsidRPr="00F95D84" w:rsidTr="005853FB">
        <w:tc>
          <w:tcPr>
            <w:tcW w:w="600" w:type="dxa"/>
            <w:vMerge w:val="restart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F95D84">
              <w:t>.</w:t>
            </w:r>
          </w:p>
        </w:tc>
        <w:tc>
          <w:tcPr>
            <w:tcW w:w="2040" w:type="dxa"/>
            <w:vMerge w:val="restart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F3CEB">
              <w:rPr>
                <w:lang w:val="en-US"/>
              </w:rPr>
              <w:t>Компьютер</w:t>
            </w:r>
            <w:r w:rsidR="000B2911">
              <w:t xml:space="preserve"> </w:t>
            </w:r>
            <w:r w:rsidRPr="000F3CEB">
              <w:rPr>
                <w:lang w:val="en-US"/>
              </w:rPr>
              <w:t>персональный</w:t>
            </w:r>
            <w:r w:rsidR="000B2911">
              <w:t xml:space="preserve"> </w:t>
            </w:r>
            <w:r w:rsidRPr="000F3CEB">
              <w:rPr>
                <w:lang w:val="en-US"/>
              </w:rPr>
              <w:t>настольны</w:t>
            </w:r>
            <w:r w:rsidR="00990886">
              <w:t>й</w:t>
            </w:r>
            <w:r w:rsidRPr="000F3CEB">
              <w:rPr>
                <w:lang w:val="en-US"/>
              </w:rPr>
              <w:t xml:space="preserve"> (моноблок)</w:t>
            </w:r>
          </w:p>
        </w:tc>
        <w:tc>
          <w:tcPr>
            <w:tcW w:w="2322" w:type="dxa"/>
            <w:vMerge w:val="restart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 компле</w:t>
            </w:r>
            <w:r w:rsidRPr="000F3CEB">
              <w:t>к</w:t>
            </w:r>
            <w:r w:rsidRPr="000F3CEB">
              <w:t>та в расчете на о</w:t>
            </w:r>
            <w:r w:rsidRPr="000F3CEB">
              <w:t>д</w:t>
            </w:r>
            <w:r w:rsidRPr="000F3CEB">
              <w:t>ного работника (при отсутствии рабочей станции на основе системного блока)</w:t>
            </w: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FD4B35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A7B1F" w:rsidRPr="000F3CEB">
              <w:t>0 000,0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руководитель м</w:t>
            </w:r>
            <w:r w:rsidRPr="000F3CEB">
              <w:t>у</w:t>
            </w:r>
            <w:r w:rsidRPr="000F3CEB">
              <w:t>ниципального к</w:t>
            </w:r>
            <w:r w:rsidRPr="000F3CEB">
              <w:t>а</w:t>
            </w:r>
            <w:r w:rsidRPr="000F3CEB">
              <w:t>зенного учрежд</w:t>
            </w:r>
            <w:r w:rsidRPr="000F3CEB">
              <w:t>е</w:t>
            </w:r>
            <w:r w:rsidRPr="000F3CEB">
              <w:t>ния</w:t>
            </w:r>
          </w:p>
        </w:tc>
      </w:tr>
      <w:tr w:rsidR="002A7B1F" w:rsidRPr="00F95D84" w:rsidTr="005853FB">
        <w:tc>
          <w:tcPr>
            <w:tcW w:w="600" w:type="dxa"/>
            <w:vMerge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22" w:type="dxa"/>
            <w:vMerge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8D6EBE" w:rsidRDefault="008D6EBE" w:rsidP="008D6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60 000,0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иные работники муниципального казенного учре</w:t>
            </w:r>
            <w:r w:rsidRPr="000F3CEB">
              <w:t>ж</w:t>
            </w:r>
            <w:r w:rsidRPr="000F3CEB">
              <w:t>дения</w:t>
            </w:r>
          </w:p>
        </w:tc>
      </w:tr>
      <w:tr w:rsidR="002A7B1F" w:rsidRPr="00F95D84" w:rsidTr="005853FB">
        <w:tc>
          <w:tcPr>
            <w:tcW w:w="600" w:type="dxa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F95D84">
              <w:t>.</w:t>
            </w:r>
          </w:p>
        </w:tc>
        <w:tc>
          <w:tcPr>
            <w:tcW w:w="2040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</w:pPr>
            <w:r w:rsidRPr="000F3CEB">
              <w:t>Принтер/ мног</w:t>
            </w:r>
            <w:r w:rsidRPr="000F3CEB">
              <w:t>о</w:t>
            </w:r>
            <w:r w:rsidRPr="000F3CEB">
              <w:t>функциональное устройство (МФУ)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</w:pPr>
            <w:r w:rsidRPr="000F3CEB">
              <w:t>(цветность печ</w:t>
            </w:r>
            <w:r w:rsidRPr="000F3CEB">
              <w:t>а</w:t>
            </w:r>
            <w:r w:rsidRPr="000F3CEB">
              <w:t>ти: черно-белая, формат печати: А4)</w:t>
            </w:r>
          </w:p>
        </w:tc>
        <w:tc>
          <w:tcPr>
            <w:tcW w:w="2322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 штуки в расчете на одного работника</w:t>
            </w:r>
          </w:p>
        </w:tc>
        <w:tc>
          <w:tcPr>
            <w:tcW w:w="1984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15 000,0/30 000,0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jc w:val="center"/>
            </w:pPr>
            <w:r w:rsidRPr="000F3CEB">
              <w:t>все категории р</w:t>
            </w:r>
            <w:r w:rsidRPr="000F3CEB">
              <w:t>а</w:t>
            </w:r>
            <w:r w:rsidRPr="000F3CEB">
              <w:t>ботников</w:t>
            </w:r>
          </w:p>
        </w:tc>
      </w:tr>
      <w:tr w:rsidR="002A7B1F" w:rsidRPr="00F95D84" w:rsidTr="005853FB">
        <w:tc>
          <w:tcPr>
            <w:tcW w:w="600" w:type="dxa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F95D84">
              <w:t>.</w:t>
            </w:r>
          </w:p>
        </w:tc>
        <w:tc>
          <w:tcPr>
            <w:tcW w:w="2040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</w:pPr>
            <w:r w:rsidRPr="000F3CEB">
              <w:t xml:space="preserve">Принтер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</w:pPr>
            <w:r w:rsidRPr="000F3CEB">
              <w:t>(цветность печ</w:t>
            </w:r>
            <w:r w:rsidRPr="000F3CEB">
              <w:t>а</w:t>
            </w:r>
            <w:r w:rsidRPr="000F3CEB">
              <w:t>ти: цветная, формат печати: А4)</w:t>
            </w:r>
          </w:p>
        </w:tc>
        <w:tc>
          <w:tcPr>
            <w:tcW w:w="2322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10 штук в расчете на учре</w:t>
            </w:r>
            <w:r w:rsidRPr="000F3CEB">
              <w:t>ж</w:t>
            </w:r>
            <w:r w:rsidRPr="000F3CEB">
              <w:t>дение</w:t>
            </w:r>
          </w:p>
        </w:tc>
        <w:tc>
          <w:tcPr>
            <w:tcW w:w="1984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25 000,0</w:t>
            </w:r>
          </w:p>
        </w:tc>
        <w:tc>
          <w:tcPr>
            <w:tcW w:w="2126" w:type="dxa"/>
          </w:tcPr>
          <w:p w:rsidR="002A7B1F" w:rsidRPr="000F3CEB" w:rsidRDefault="002A7B1F" w:rsidP="002A7B1F">
            <w:pPr>
              <w:jc w:val="center"/>
            </w:pPr>
            <w:r w:rsidRPr="000F3CEB">
              <w:t>все категории р</w:t>
            </w:r>
            <w:r w:rsidRPr="000F3CEB">
              <w:t>а</w:t>
            </w:r>
            <w:r w:rsidRPr="000F3CEB">
              <w:t>ботников</w:t>
            </w:r>
          </w:p>
        </w:tc>
      </w:tr>
      <w:tr w:rsidR="002A7B1F" w:rsidTr="005853FB">
        <w:tc>
          <w:tcPr>
            <w:tcW w:w="600" w:type="dxa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F95D84">
              <w:t>.</w:t>
            </w:r>
          </w:p>
        </w:tc>
        <w:tc>
          <w:tcPr>
            <w:tcW w:w="2040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</w:pPr>
            <w:r w:rsidRPr="000F3CEB">
              <w:t>Принтер (цве</w:t>
            </w:r>
            <w:r w:rsidRPr="000F3CEB">
              <w:t>т</w:t>
            </w:r>
            <w:r w:rsidRPr="000F3CEB">
              <w:t>ность печати: черно-белая, формат печати: А4)</w:t>
            </w:r>
          </w:p>
        </w:tc>
        <w:tc>
          <w:tcPr>
            <w:tcW w:w="2322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 штуки в расчете на одного работника</w:t>
            </w:r>
          </w:p>
        </w:tc>
        <w:tc>
          <w:tcPr>
            <w:tcW w:w="1984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</w:t>
            </w:r>
          </w:p>
          <w:p w:rsidR="002A7B1F" w:rsidRPr="000F3CEB" w:rsidRDefault="00FD4B35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2A7B1F" w:rsidRPr="000F3CEB">
              <w:t> 000,0</w:t>
            </w:r>
          </w:p>
        </w:tc>
        <w:tc>
          <w:tcPr>
            <w:tcW w:w="2126" w:type="dxa"/>
          </w:tcPr>
          <w:p w:rsidR="002A7B1F" w:rsidRPr="000F3CEB" w:rsidRDefault="002A7B1F" w:rsidP="00963604">
            <w:pPr>
              <w:jc w:val="center"/>
            </w:pPr>
            <w:r w:rsidRPr="000F3CEB">
              <w:t>все категории р</w:t>
            </w:r>
            <w:r w:rsidRPr="000F3CEB">
              <w:t>а</w:t>
            </w:r>
            <w:r w:rsidRPr="000F3CEB">
              <w:t>ботников</w:t>
            </w:r>
          </w:p>
        </w:tc>
      </w:tr>
      <w:tr w:rsidR="00963604" w:rsidTr="005853FB">
        <w:tc>
          <w:tcPr>
            <w:tcW w:w="600" w:type="dxa"/>
          </w:tcPr>
          <w:p w:rsidR="00963604" w:rsidRDefault="00963604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2040" w:type="dxa"/>
          </w:tcPr>
          <w:p w:rsidR="00963604" w:rsidRPr="006D46FD" w:rsidRDefault="00963604" w:rsidP="00963604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Принтер с фун</w:t>
            </w:r>
            <w:r w:rsidRPr="006D46FD">
              <w:rPr>
                <w:rFonts w:ascii="Times New Roman" w:hAnsi="Times New Roman" w:cs="Times New Roman"/>
              </w:rPr>
              <w:t>к</w:t>
            </w:r>
            <w:r w:rsidRPr="006D46FD">
              <w:rPr>
                <w:rFonts w:ascii="Times New Roman" w:hAnsi="Times New Roman" w:cs="Times New Roman"/>
              </w:rPr>
              <w:t>цией цветной п</w:t>
            </w:r>
            <w:r w:rsidRPr="006D46FD">
              <w:rPr>
                <w:rFonts w:ascii="Times New Roman" w:hAnsi="Times New Roman" w:cs="Times New Roman"/>
              </w:rPr>
              <w:t>е</w:t>
            </w:r>
            <w:r w:rsidRPr="006D46FD">
              <w:rPr>
                <w:rFonts w:ascii="Times New Roman" w:hAnsi="Times New Roman" w:cs="Times New Roman"/>
              </w:rPr>
              <w:t>чати формата А3</w:t>
            </w:r>
          </w:p>
        </w:tc>
        <w:tc>
          <w:tcPr>
            <w:tcW w:w="2322" w:type="dxa"/>
          </w:tcPr>
          <w:p w:rsidR="00963604" w:rsidRPr="006D46FD" w:rsidRDefault="00963604" w:rsidP="009636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>не более 2 компле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к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тов в расчете на у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ч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реждение</w:t>
            </w:r>
          </w:p>
        </w:tc>
        <w:tc>
          <w:tcPr>
            <w:tcW w:w="1984" w:type="dxa"/>
          </w:tcPr>
          <w:p w:rsidR="00963604" w:rsidRDefault="00963604" w:rsidP="00963604">
            <w:pPr>
              <w:pStyle w:val="aff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 xml:space="preserve">не более </w:t>
            </w:r>
          </w:p>
          <w:p w:rsidR="00963604" w:rsidRPr="006D46FD" w:rsidRDefault="00963604" w:rsidP="00963604">
            <w:pPr>
              <w:pStyle w:val="aff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 </w:t>
            </w:r>
            <w:r w:rsidRPr="006D46F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</w:tcPr>
          <w:p w:rsidR="00963604" w:rsidRPr="000F3CEB" w:rsidRDefault="00963604" w:rsidP="00963604">
            <w:pPr>
              <w:jc w:val="center"/>
            </w:pPr>
            <w:r w:rsidRPr="000F3CEB">
              <w:t>все категории р</w:t>
            </w:r>
            <w:r w:rsidRPr="000F3CEB">
              <w:t>а</w:t>
            </w:r>
            <w:r w:rsidRPr="000F3CEB">
              <w:t>ботников</w:t>
            </w:r>
          </w:p>
        </w:tc>
      </w:tr>
      <w:tr w:rsidR="00963604" w:rsidTr="005853FB">
        <w:tc>
          <w:tcPr>
            <w:tcW w:w="600" w:type="dxa"/>
          </w:tcPr>
          <w:p w:rsidR="00963604" w:rsidRDefault="00963604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2040" w:type="dxa"/>
          </w:tcPr>
          <w:p w:rsidR="00963604" w:rsidRPr="000F3CEB" w:rsidRDefault="00963604" w:rsidP="00963604">
            <w:pPr>
              <w:widowControl w:val="0"/>
              <w:autoSpaceDE w:val="0"/>
              <w:autoSpaceDN w:val="0"/>
              <w:adjustRightInd w:val="0"/>
            </w:pPr>
            <w:r w:rsidRPr="004C1447">
              <w:t>Принтер / мн</w:t>
            </w:r>
            <w:r w:rsidRPr="004C1447">
              <w:t>о</w:t>
            </w:r>
            <w:r w:rsidRPr="004C1447">
              <w:t>гофункционал</w:t>
            </w:r>
            <w:r w:rsidRPr="004C1447">
              <w:t>ь</w:t>
            </w:r>
            <w:r w:rsidRPr="004C1447">
              <w:t>ное устройство с функцией черно-белой печати формата А3</w:t>
            </w:r>
          </w:p>
        </w:tc>
        <w:tc>
          <w:tcPr>
            <w:tcW w:w="2322" w:type="dxa"/>
          </w:tcPr>
          <w:p w:rsidR="00963604" w:rsidRPr="004C1447" w:rsidRDefault="00963604" w:rsidP="009636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47">
              <w:rPr>
                <w:rFonts w:ascii="Times New Roman" w:hAnsi="Times New Roman"/>
                <w:sz w:val="24"/>
                <w:szCs w:val="24"/>
              </w:rPr>
              <w:t>не более 2 компле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к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тов в расчете на у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ч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реждение</w:t>
            </w:r>
          </w:p>
        </w:tc>
        <w:tc>
          <w:tcPr>
            <w:tcW w:w="1984" w:type="dxa"/>
          </w:tcPr>
          <w:p w:rsidR="00963604" w:rsidRDefault="00963604" w:rsidP="00963604">
            <w:pPr>
              <w:pStyle w:val="afff3"/>
              <w:ind w:left="179"/>
              <w:jc w:val="center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 xml:space="preserve">не более </w:t>
            </w:r>
          </w:p>
          <w:p w:rsidR="00963604" w:rsidRPr="004C1447" w:rsidRDefault="00963604" w:rsidP="00963604">
            <w:pPr>
              <w:pStyle w:val="afff3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C14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Pr="004C144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  <w:r w:rsidRPr="004C1447">
              <w:rPr>
                <w:rFonts w:ascii="Times New Roman" w:hAnsi="Times New Roman" w:cs="Times New Roman"/>
              </w:rPr>
              <w:t xml:space="preserve"> / 50</w:t>
            </w:r>
            <w:r>
              <w:rPr>
                <w:rFonts w:ascii="Times New Roman" w:hAnsi="Times New Roman" w:cs="Times New Roman"/>
              </w:rPr>
              <w:t> </w:t>
            </w:r>
            <w:r w:rsidRPr="004C144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</w:tcPr>
          <w:p w:rsidR="00963604" w:rsidRPr="004C1447" w:rsidRDefault="00963604" w:rsidP="00963604">
            <w:pPr>
              <w:pStyle w:val="afff3"/>
              <w:ind w:left="179"/>
              <w:jc w:val="center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2A7B1F" w:rsidTr="005853FB">
        <w:tc>
          <w:tcPr>
            <w:tcW w:w="600" w:type="dxa"/>
          </w:tcPr>
          <w:p w:rsidR="002A7B1F" w:rsidRPr="00F95D84" w:rsidRDefault="00963604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  <w:r w:rsidR="002A7B1F" w:rsidRPr="00F95D84">
              <w:t>.</w:t>
            </w:r>
          </w:p>
        </w:tc>
        <w:tc>
          <w:tcPr>
            <w:tcW w:w="2040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F3CEB">
              <w:rPr>
                <w:lang w:val="en-US"/>
              </w:rPr>
              <w:t>Сканер, формат А4</w:t>
            </w:r>
          </w:p>
        </w:tc>
        <w:tc>
          <w:tcPr>
            <w:tcW w:w="2322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10 штук в расчете на учре</w:t>
            </w:r>
            <w:r w:rsidRPr="000F3CEB">
              <w:t>ж</w:t>
            </w:r>
            <w:r w:rsidRPr="000F3CEB">
              <w:t>дение</w:t>
            </w:r>
          </w:p>
        </w:tc>
        <w:tc>
          <w:tcPr>
            <w:tcW w:w="1984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10 000,00</w:t>
            </w:r>
          </w:p>
        </w:tc>
        <w:tc>
          <w:tcPr>
            <w:tcW w:w="2126" w:type="dxa"/>
          </w:tcPr>
          <w:p w:rsidR="002A7B1F" w:rsidRPr="000F3CEB" w:rsidRDefault="002A7B1F" w:rsidP="00963604">
            <w:pPr>
              <w:jc w:val="center"/>
            </w:pPr>
            <w:r w:rsidRPr="000F3CEB">
              <w:t>все категории р</w:t>
            </w:r>
            <w:r w:rsidRPr="000F3CEB">
              <w:t>а</w:t>
            </w:r>
            <w:r w:rsidRPr="000F3CEB">
              <w:t>ботников</w:t>
            </w:r>
          </w:p>
        </w:tc>
      </w:tr>
      <w:tr w:rsidR="002A7B1F" w:rsidTr="005853FB">
        <w:tc>
          <w:tcPr>
            <w:tcW w:w="600" w:type="dxa"/>
          </w:tcPr>
          <w:p w:rsidR="002A7B1F" w:rsidRPr="00F95D84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63604">
              <w:t>2</w:t>
            </w:r>
            <w:r w:rsidRPr="00F95D84">
              <w:t>.</w:t>
            </w:r>
          </w:p>
        </w:tc>
        <w:tc>
          <w:tcPr>
            <w:tcW w:w="2040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F3CEB">
              <w:rPr>
                <w:lang w:val="en-US"/>
              </w:rPr>
              <w:t>Копировальный</w:t>
            </w:r>
            <w:r w:rsidR="000B2911">
              <w:t xml:space="preserve"> </w:t>
            </w:r>
            <w:r w:rsidRPr="000F3CEB">
              <w:rPr>
                <w:lang w:val="en-US"/>
              </w:rPr>
              <w:t>аппарат</w:t>
            </w:r>
          </w:p>
        </w:tc>
        <w:tc>
          <w:tcPr>
            <w:tcW w:w="2322" w:type="dxa"/>
          </w:tcPr>
          <w:p w:rsidR="002A7B1F" w:rsidRPr="000F3CEB" w:rsidRDefault="002A7B1F" w:rsidP="002A7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не более 5 штук в расчете на учре</w:t>
            </w:r>
            <w:r w:rsidRPr="000F3CEB">
              <w:t>ж</w:t>
            </w:r>
            <w:r w:rsidRPr="000F3CEB">
              <w:t>дение</w:t>
            </w:r>
          </w:p>
        </w:tc>
        <w:tc>
          <w:tcPr>
            <w:tcW w:w="1984" w:type="dxa"/>
          </w:tcPr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 xml:space="preserve">не более </w:t>
            </w:r>
          </w:p>
          <w:p w:rsidR="002A7B1F" w:rsidRPr="000F3CEB" w:rsidRDefault="002A7B1F" w:rsidP="00963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CEB">
              <w:t>100 000,0</w:t>
            </w:r>
          </w:p>
        </w:tc>
        <w:tc>
          <w:tcPr>
            <w:tcW w:w="2126" w:type="dxa"/>
          </w:tcPr>
          <w:p w:rsidR="002A7B1F" w:rsidRPr="000F3CEB" w:rsidRDefault="002A7B1F" w:rsidP="00963604">
            <w:pPr>
              <w:jc w:val="center"/>
            </w:pPr>
            <w:r w:rsidRPr="000F3CEB">
              <w:t>все категории р</w:t>
            </w:r>
            <w:r w:rsidRPr="000F3CEB">
              <w:t>а</w:t>
            </w:r>
            <w:r w:rsidRPr="000F3CEB">
              <w:t>ботников</w:t>
            </w:r>
          </w:p>
        </w:tc>
      </w:tr>
    </w:tbl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95D84" w:rsidRPr="00FD4B35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FD4B35">
        <w:rPr>
          <w:sz w:val="28"/>
          <w:szCs w:val="28"/>
        </w:rPr>
        <w:lastRenderedPageBreak/>
        <w:t>Таблица 5</w:t>
      </w:r>
    </w:p>
    <w:p w:rsidR="00BC074F" w:rsidRDefault="00BC074F" w:rsidP="005853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B1F" w:rsidRDefault="002A7B1F" w:rsidP="005853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074F" w:rsidRDefault="00BC074F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BC074F" w:rsidRDefault="00BC074F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C074F" w:rsidRDefault="00BC074F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функций управления и казенных учреждений, применяемые при расчете з</w:t>
      </w:r>
      <w:r w:rsidRPr="00F95D84">
        <w:rPr>
          <w:sz w:val="28"/>
          <w:szCs w:val="28"/>
        </w:rPr>
        <w:t>атрат</w:t>
      </w:r>
      <w:r>
        <w:rPr>
          <w:sz w:val="28"/>
          <w:szCs w:val="28"/>
        </w:rPr>
        <w:t xml:space="preserve"> на приобретение носителе</w:t>
      </w:r>
      <w:r w:rsidR="00D279C4">
        <w:rPr>
          <w:sz w:val="28"/>
          <w:szCs w:val="28"/>
        </w:rPr>
        <w:t>й</w:t>
      </w:r>
      <w:r>
        <w:rPr>
          <w:sz w:val="28"/>
          <w:szCs w:val="28"/>
        </w:rPr>
        <w:t xml:space="preserve"> информации</w:t>
      </w: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tbl>
      <w:tblPr>
        <w:tblStyle w:val="19"/>
        <w:tblW w:w="0" w:type="auto"/>
        <w:tblInd w:w="108" w:type="dxa"/>
        <w:tblLook w:val="04A0"/>
      </w:tblPr>
      <w:tblGrid>
        <w:gridCol w:w="2920"/>
        <w:gridCol w:w="3093"/>
        <w:gridCol w:w="3201"/>
      </w:tblGrid>
      <w:tr w:rsidR="00BC074F" w:rsidTr="005853FB">
        <w:tc>
          <w:tcPr>
            <w:tcW w:w="2920" w:type="dxa"/>
          </w:tcPr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Тип устройства</w:t>
            </w:r>
          </w:p>
        </w:tc>
        <w:tc>
          <w:tcPr>
            <w:tcW w:w="3093" w:type="dxa"/>
          </w:tcPr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Количество</w:t>
            </w:r>
          </w:p>
        </w:tc>
        <w:tc>
          <w:tcPr>
            <w:tcW w:w="3201" w:type="dxa"/>
          </w:tcPr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Максимально допустимая цена за единицу, руб.</w:t>
            </w:r>
          </w:p>
        </w:tc>
      </w:tr>
      <w:tr w:rsidR="00BC074F" w:rsidTr="005853FB">
        <w:tc>
          <w:tcPr>
            <w:tcW w:w="2920" w:type="dxa"/>
          </w:tcPr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1</w:t>
            </w:r>
          </w:p>
        </w:tc>
        <w:tc>
          <w:tcPr>
            <w:tcW w:w="3093" w:type="dxa"/>
          </w:tcPr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2</w:t>
            </w:r>
          </w:p>
        </w:tc>
        <w:tc>
          <w:tcPr>
            <w:tcW w:w="3201" w:type="dxa"/>
          </w:tcPr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3</w:t>
            </w:r>
          </w:p>
        </w:tc>
      </w:tr>
      <w:tr w:rsidR="008A7505" w:rsidTr="005853FB">
        <w:tc>
          <w:tcPr>
            <w:tcW w:w="9214" w:type="dxa"/>
            <w:gridSpan w:val="3"/>
          </w:tcPr>
          <w:p w:rsidR="008A7505" w:rsidRPr="008A7505" w:rsidRDefault="008A7505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8A7505">
              <w:rPr>
                <w:szCs w:val="24"/>
              </w:rPr>
              <w:t>Управление</w:t>
            </w:r>
          </w:p>
        </w:tc>
      </w:tr>
      <w:tr w:rsidR="00BC074F" w:rsidTr="005853FB">
        <w:tc>
          <w:tcPr>
            <w:tcW w:w="2920" w:type="dxa"/>
          </w:tcPr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F3CEB">
              <w:rPr>
                <w:szCs w:val="24"/>
                <w:lang w:val="en-US"/>
              </w:rPr>
              <w:t>Flash</w:t>
            </w:r>
            <w:r w:rsidRPr="000F3CEB">
              <w:rPr>
                <w:szCs w:val="24"/>
              </w:rPr>
              <w:t>-карты и прочие твердотельные накопит</w:t>
            </w:r>
            <w:r w:rsidRPr="000F3CEB">
              <w:rPr>
                <w:szCs w:val="24"/>
              </w:rPr>
              <w:t>е</w:t>
            </w:r>
            <w:r w:rsidRPr="000F3CEB">
              <w:rPr>
                <w:szCs w:val="24"/>
              </w:rPr>
              <w:t>ли емкостью не более 16 Гб</w:t>
            </w:r>
          </w:p>
        </w:tc>
        <w:tc>
          <w:tcPr>
            <w:tcW w:w="3093" w:type="dxa"/>
          </w:tcPr>
          <w:p w:rsidR="00BC074F" w:rsidRPr="000F3CEB" w:rsidRDefault="00FD4B35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BC074F" w:rsidRPr="000F3CEB">
              <w:rPr>
                <w:szCs w:val="24"/>
              </w:rPr>
              <w:t>е более 1 штуки на 1 р</w:t>
            </w:r>
            <w:r w:rsidR="00BC074F" w:rsidRPr="000F3CEB">
              <w:rPr>
                <w:szCs w:val="24"/>
              </w:rPr>
              <w:t>а</w:t>
            </w:r>
            <w:r w:rsidR="00BC074F" w:rsidRPr="000F3CEB">
              <w:rPr>
                <w:szCs w:val="24"/>
              </w:rPr>
              <w:t>ботника.</w:t>
            </w:r>
          </w:p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 xml:space="preserve">Для электронной подписи – на каждый вид электронной подписи по 1 штуки </w:t>
            </w:r>
          </w:p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(1 раз в 5 лет)</w:t>
            </w:r>
          </w:p>
        </w:tc>
        <w:tc>
          <w:tcPr>
            <w:tcW w:w="3201" w:type="dxa"/>
          </w:tcPr>
          <w:p w:rsidR="00BC074F" w:rsidRPr="000F3CEB" w:rsidRDefault="00BC074F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1 000,0</w:t>
            </w:r>
          </w:p>
        </w:tc>
      </w:tr>
      <w:tr w:rsidR="00BC074F" w:rsidTr="005853FB">
        <w:tc>
          <w:tcPr>
            <w:tcW w:w="2920" w:type="dxa"/>
          </w:tcPr>
          <w:p w:rsidR="00BC074F" w:rsidRPr="000F3CEB" w:rsidRDefault="0080673D" w:rsidP="003775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F3CEB">
              <w:rPr>
                <w:szCs w:val="24"/>
                <w:lang w:val="en-US"/>
              </w:rPr>
              <w:t>Flash</w:t>
            </w:r>
            <w:r w:rsidRPr="000F3CEB">
              <w:rPr>
                <w:szCs w:val="24"/>
              </w:rPr>
              <w:t>-карты емкостью б</w:t>
            </w:r>
            <w:r w:rsidRPr="000F3CEB">
              <w:rPr>
                <w:szCs w:val="24"/>
              </w:rPr>
              <w:t>о</w:t>
            </w:r>
            <w:r w:rsidRPr="000F3CEB">
              <w:rPr>
                <w:szCs w:val="24"/>
              </w:rPr>
              <w:t>лее 16 Гб</w:t>
            </w:r>
          </w:p>
        </w:tc>
        <w:tc>
          <w:tcPr>
            <w:tcW w:w="3093" w:type="dxa"/>
          </w:tcPr>
          <w:p w:rsidR="00BC074F" w:rsidRPr="000F3CEB" w:rsidRDefault="0080673D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не более 1 штуки на 5 р</w:t>
            </w:r>
            <w:r w:rsidRPr="000F3CEB">
              <w:rPr>
                <w:szCs w:val="24"/>
              </w:rPr>
              <w:t>а</w:t>
            </w:r>
            <w:r w:rsidRPr="000F3CEB">
              <w:rPr>
                <w:szCs w:val="24"/>
              </w:rPr>
              <w:t>ботников</w:t>
            </w:r>
          </w:p>
          <w:p w:rsidR="0080673D" w:rsidRPr="000F3CEB" w:rsidRDefault="0080673D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(1 раз в 5 лет)</w:t>
            </w:r>
          </w:p>
        </w:tc>
        <w:tc>
          <w:tcPr>
            <w:tcW w:w="3201" w:type="dxa"/>
          </w:tcPr>
          <w:p w:rsidR="00BC074F" w:rsidRPr="000F3CEB" w:rsidRDefault="0080673D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1 500,0</w:t>
            </w:r>
          </w:p>
        </w:tc>
      </w:tr>
      <w:tr w:rsidR="00BC074F" w:rsidTr="005853FB">
        <w:tc>
          <w:tcPr>
            <w:tcW w:w="2920" w:type="dxa"/>
          </w:tcPr>
          <w:p w:rsidR="00BC074F" w:rsidRPr="000F3CEB" w:rsidRDefault="0080673D" w:rsidP="00BC07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F3CEB">
              <w:rPr>
                <w:szCs w:val="24"/>
              </w:rPr>
              <w:t>Прочие накопители емк</w:t>
            </w:r>
            <w:r w:rsidRPr="000F3CEB">
              <w:rPr>
                <w:szCs w:val="24"/>
              </w:rPr>
              <w:t>о</w:t>
            </w:r>
            <w:r w:rsidRPr="000F3CEB">
              <w:rPr>
                <w:szCs w:val="24"/>
              </w:rPr>
              <w:t>стью более 16 Гб</w:t>
            </w:r>
          </w:p>
        </w:tc>
        <w:tc>
          <w:tcPr>
            <w:tcW w:w="3093" w:type="dxa"/>
          </w:tcPr>
          <w:p w:rsidR="00BC074F" w:rsidRPr="000F3CEB" w:rsidRDefault="00FD4B35" w:rsidP="008067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80673D" w:rsidRPr="000F3CEB">
              <w:rPr>
                <w:szCs w:val="24"/>
              </w:rPr>
              <w:t>е более 3 штук на учре</w:t>
            </w:r>
            <w:r w:rsidR="0080673D" w:rsidRPr="000F3CEB">
              <w:rPr>
                <w:szCs w:val="24"/>
              </w:rPr>
              <w:t>ж</w:t>
            </w:r>
            <w:r w:rsidR="0080673D" w:rsidRPr="000F3CEB">
              <w:rPr>
                <w:szCs w:val="24"/>
              </w:rPr>
              <w:t>дение (1 раз в 5 лет)</w:t>
            </w:r>
          </w:p>
        </w:tc>
        <w:tc>
          <w:tcPr>
            <w:tcW w:w="3201" w:type="dxa"/>
          </w:tcPr>
          <w:p w:rsidR="00BC074F" w:rsidRPr="000F3CEB" w:rsidRDefault="0080673D" w:rsidP="008067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5 000,0</w:t>
            </w:r>
          </w:p>
        </w:tc>
      </w:tr>
      <w:tr w:rsidR="000F3CEB" w:rsidTr="005853FB">
        <w:tc>
          <w:tcPr>
            <w:tcW w:w="9214" w:type="dxa"/>
            <w:gridSpan w:val="3"/>
          </w:tcPr>
          <w:p w:rsidR="000F3CEB" w:rsidRPr="000F3CEB" w:rsidRDefault="0037750B" w:rsidP="008A750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0F3CEB" w:rsidRPr="000F3CEB">
              <w:rPr>
                <w:szCs w:val="24"/>
              </w:rPr>
              <w:t>азенные учреждения</w:t>
            </w:r>
          </w:p>
        </w:tc>
      </w:tr>
      <w:tr w:rsidR="000F3CEB" w:rsidTr="005853FB">
        <w:tc>
          <w:tcPr>
            <w:tcW w:w="2920" w:type="dxa"/>
          </w:tcPr>
          <w:p w:rsidR="000F3CEB" w:rsidRPr="000F3CEB" w:rsidRDefault="000F3CEB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F3CEB">
              <w:rPr>
                <w:szCs w:val="24"/>
                <w:lang w:val="en-US"/>
              </w:rPr>
              <w:t>Flash</w:t>
            </w:r>
            <w:r w:rsidRPr="000F3CEB">
              <w:rPr>
                <w:szCs w:val="24"/>
              </w:rPr>
              <w:t>-карты и прочие твердотельные накопит</w:t>
            </w:r>
            <w:r w:rsidRPr="000F3CEB">
              <w:rPr>
                <w:szCs w:val="24"/>
              </w:rPr>
              <w:t>е</w:t>
            </w:r>
            <w:r w:rsidRPr="000F3CEB">
              <w:rPr>
                <w:szCs w:val="24"/>
              </w:rPr>
              <w:t>ли емкостью не более 16 Гб</w:t>
            </w:r>
          </w:p>
        </w:tc>
        <w:tc>
          <w:tcPr>
            <w:tcW w:w="3093" w:type="dxa"/>
          </w:tcPr>
          <w:p w:rsidR="000F3CEB" w:rsidRPr="000F3CEB" w:rsidRDefault="00FD4B35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0F3CEB" w:rsidRPr="000F3CEB">
              <w:rPr>
                <w:szCs w:val="24"/>
              </w:rPr>
              <w:t>е более 1 штуки на 1 р</w:t>
            </w:r>
            <w:r w:rsidR="000F3CEB" w:rsidRPr="000F3CEB">
              <w:rPr>
                <w:szCs w:val="24"/>
              </w:rPr>
              <w:t>а</w:t>
            </w:r>
            <w:r w:rsidR="000F3CEB" w:rsidRPr="000F3CEB">
              <w:rPr>
                <w:szCs w:val="24"/>
              </w:rPr>
              <w:t>ботника.</w:t>
            </w:r>
          </w:p>
          <w:p w:rsidR="000F3CEB" w:rsidRPr="000F3CEB" w:rsidRDefault="000F3CEB" w:rsidP="000F3CE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 xml:space="preserve">Для электронной подписи – на каждый вид электронной подписи по 1 штуки </w:t>
            </w:r>
          </w:p>
          <w:p w:rsidR="000F3CEB" w:rsidRPr="000F3CEB" w:rsidRDefault="000F3CEB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(1 раз в 5 лет)</w:t>
            </w:r>
          </w:p>
        </w:tc>
        <w:tc>
          <w:tcPr>
            <w:tcW w:w="3201" w:type="dxa"/>
          </w:tcPr>
          <w:p w:rsidR="000F3CEB" w:rsidRPr="000F3CEB" w:rsidRDefault="000F3CEB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1 000,0</w:t>
            </w:r>
          </w:p>
        </w:tc>
      </w:tr>
      <w:tr w:rsidR="000F3CEB" w:rsidTr="005853FB">
        <w:tc>
          <w:tcPr>
            <w:tcW w:w="2920" w:type="dxa"/>
          </w:tcPr>
          <w:p w:rsidR="000F3CEB" w:rsidRPr="000F3CEB" w:rsidRDefault="000F3CEB" w:rsidP="003775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F3CEB">
              <w:rPr>
                <w:szCs w:val="24"/>
                <w:lang w:val="en-US"/>
              </w:rPr>
              <w:t>Flash</w:t>
            </w:r>
            <w:r w:rsidRPr="000F3CEB">
              <w:rPr>
                <w:szCs w:val="24"/>
              </w:rPr>
              <w:t>-карты емкостью б</w:t>
            </w:r>
            <w:r w:rsidRPr="000F3CEB">
              <w:rPr>
                <w:szCs w:val="24"/>
              </w:rPr>
              <w:t>о</w:t>
            </w:r>
            <w:r w:rsidRPr="000F3CEB">
              <w:rPr>
                <w:szCs w:val="24"/>
              </w:rPr>
              <w:t>лее 16 Гб</w:t>
            </w:r>
          </w:p>
        </w:tc>
        <w:tc>
          <w:tcPr>
            <w:tcW w:w="3093" w:type="dxa"/>
          </w:tcPr>
          <w:p w:rsidR="000F3CEB" w:rsidRPr="000F3CEB" w:rsidRDefault="000F3CEB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не более 1 штуки на 5 р</w:t>
            </w:r>
            <w:r w:rsidRPr="000F3CEB">
              <w:rPr>
                <w:szCs w:val="24"/>
              </w:rPr>
              <w:t>а</w:t>
            </w:r>
            <w:r w:rsidRPr="000F3CEB">
              <w:rPr>
                <w:szCs w:val="24"/>
              </w:rPr>
              <w:t>ботников</w:t>
            </w:r>
          </w:p>
          <w:p w:rsidR="000F3CEB" w:rsidRPr="000F3CEB" w:rsidRDefault="000F3CEB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(1 раз в 5 лет)</w:t>
            </w:r>
          </w:p>
        </w:tc>
        <w:tc>
          <w:tcPr>
            <w:tcW w:w="3201" w:type="dxa"/>
          </w:tcPr>
          <w:p w:rsidR="000F3CEB" w:rsidRPr="000F3CEB" w:rsidRDefault="000F3CEB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1 500,0</w:t>
            </w:r>
          </w:p>
        </w:tc>
      </w:tr>
      <w:tr w:rsidR="000F3CEB" w:rsidTr="005853FB">
        <w:tc>
          <w:tcPr>
            <w:tcW w:w="2920" w:type="dxa"/>
          </w:tcPr>
          <w:p w:rsidR="000F3CEB" w:rsidRPr="000F3CEB" w:rsidRDefault="000F3CEB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F3CEB">
              <w:rPr>
                <w:szCs w:val="24"/>
              </w:rPr>
              <w:t>Прочие накопители емк</w:t>
            </w:r>
            <w:r w:rsidRPr="000F3CEB">
              <w:rPr>
                <w:szCs w:val="24"/>
              </w:rPr>
              <w:t>о</w:t>
            </w:r>
            <w:r w:rsidRPr="000F3CEB">
              <w:rPr>
                <w:szCs w:val="24"/>
              </w:rPr>
              <w:t>стью более 16 Гб</w:t>
            </w:r>
          </w:p>
        </w:tc>
        <w:tc>
          <w:tcPr>
            <w:tcW w:w="3093" w:type="dxa"/>
          </w:tcPr>
          <w:p w:rsidR="000F3CEB" w:rsidRPr="000F3CEB" w:rsidRDefault="00FD4B35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0F3CEB" w:rsidRPr="000F3CEB">
              <w:rPr>
                <w:szCs w:val="24"/>
              </w:rPr>
              <w:t>е более 3 штук на учре</w:t>
            </w:r>
            <w:r w:rsidR="000F3CEB" w:rsidRPr="000F3CEB">
              <w:rPr>
                <w:szCs w:val="24"/>
              </w:rPr>
              <w:t>ж</w:t>
            </w:r>
            <w:r w:rsidR="000F3CEB" w:rsidRPr="000F3CEB">
              <w:rPr>
                <w:szCs w:val="24"/>
              </w:rPr>
              <w:t>дение (1 раз в 5 лет)</w:t>
            </w:r>
          </w:p>
        </w:tc>
        <w:tc>
          <w:tcPr>
            <w:tcW w:w="3201" w:type="dxa"/>
          </w:tcPr>
          <w:p w:rsidR="000F3CEB" w:rsidRPr="000F3CEB" w:rsidRDefault="000F3CEB" w:rsidP="009636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0F3CEB">
              <w:rPr>
                <w:szCs w:val="24"/>
              </w:rPr>
              <w:t>5 000,0</w:t>
            </w:r>
          </w:p>
        </w:tc>
      </w:tr>
    </w:tbl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C074F" w:rsidRDefault="00BC074F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Pr="00FD4B35" w:rsidRDefault="0080673D" w:rsidP="0080673D">
      <w:pPr>
        <w:jc w:val="right"/>
        <w:rPr>
          <w:sz w:val="28"/>
        </w:rPr>
      </w:pPr>
      <w:r w:rsidRPr="00FD4B35">
        <w:rPr>
          <w:sz w:val="28"/>
        </w:rPr>
        <w:lastRenderedPageBreak/>
        <w:t>Таблица 6</w:t>
      </w:r>
    </w:p>
    <w:p w:rsidR="0080673D" w:rsidRDefault="0080673D" w:rsidP="0080673D">
      <w:pPr>
        <w:jc w:val="right"/>
        <w:rPr>
          <w:sz w:val="28"/>
        </w:rPr>
      </w:pPr>
    </w:p>
    <w:p w:rsidR="005853FB" w:rsidRDefault="005853FB" w:rsidP="0080673D">
      <w:pPr>
        <w:jc w:val="right"/>
        <w:rPr>
          <w:sz w:val="28"/>
        </w:rPr>
      </w:pPr>
    </w:p>
    <w:p w:rsidR="0080673D" w:rsidRPr="00B26AD6" w:rsidRDefault="0080673D" w:rsidP="005853F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80673D" w:rsidRDefault="0080673D" w:rsidP="005853FB">
      <w:pPr>
        <w:spacing w:line="240" w:lineRule="exact"/>
        <w:jc w:val="center"/>
        <w:rPr>
          <w:sz w:val="28"/>
        </w:rPr>
      </w:pPr>
    </w:p>
    <w:p w:rsidR="00A9067D" w:rsidRDefault="0080673D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управленияи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 xml:space="preserve">расходных материалов для различных типов принтеров, многофункциональных устройств, копировальных аппаратов </w:t>
      </w:r>
    </w:p>
    <w:p w:rsidR="0080673D" w:rsidRDefault="0080673D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(оргтехники)</w:t>
      </w:r>
    </w:p>
    <w:p w:rsidR="0080673D" w:rsidRDefault="0080673D" w:rsidP="0080673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80673D" w:rsidRDefault="0080673D" w:rsidP="0080673D">
      <w:pPr>
        <w:jc w:val="both"/>
        <w:rPr>
          <w:sz w:val="28"/>
        </w:rPr>
      </w:pPr>
    </w:p>
    <w:tbl>
      <w:tblPr>
        <w:tblStyle w:val="19"/>
        <w:tblW w:w="0" w:type="auto"/>
        <w:tblInd w:w="108" w:type="dxa"/>
        <w:tblLook w:val="04A0"/>
      </w:tblPr>
      <w:tblGrid>
        <w:gridCol w:w="3120"/>
        <w:gridCol w:w="3151"/>
        <w:gridCol w:w="3190"/>
      </w:tblGrid>
      <w:tr w:rsidR="0037750B" w:rsidTr="00B15F34">
        <w:tc>
          <w:tcPr>
            <w:tcW w:w="3120" w:type="dxa"/>
          </w:tcPr>
          <w:p w:rsidR="0037750B" w:rsidRPr="0037750B" w:rsidRDefault="0037750B" w:rsidP="002F57A9">
            <w:pPr>
              <w:spacing w:line="240" w:lineRule="exact"/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Наименование расходных материалов</w:t>
            </w:r>
          </w:p>
        </w:tc>
        <w:tc>
          <w:tcPr>
            <w:tcW w:w="3151" w:type="dxa"/>
          </w:tcPr>
          <w:p w:rsidR="0037750B" w:rsidRPr="00AD7174" w:rsidRDefault="00AD7174" w:rsidP="00AD7174">
            <w:pPr>
              <w:spacing w:line="240" w:lineRule="exact"/>
              <w:jc w:val="center"/>
            </w:pPr>
            <w:r w:rsidRPr="000D074D">
              <w:t>Норматив расходования на единицу устройства в год, шт.</w:t>
            </w:r>
          </w:p>
        </w:tc>
        <w:tc>
          <w:tcPr>
            <w:tcW w:w="3190" w:type="dxa"/>
          </w:tcPr>
          <w:p w:rsidR="0037750B" w:rsidRPr="0037750B" w:rsidRDefault="0037750B" w:rsidP="002F57A9">
            <w:pPr>
              <w:spacing w:line="240" w:lineRule="exact"/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Максимально допустимая цена за единицу, руб.</w:t>
            </w:r>
          </w:p>
        </w:tc>
      </w:tr>
      <w:tr w:rsidR="0037750B" w:rsidTr="00B15F34">
        <w:tc>
          <w:tcPr>
            <w:tcW w:w="3120" w:type="dxa"/>
          </w:tcPr>
          <w:p w:rsidR="0037750B" w:rsidRPr="0037750B" w:rsidRDefault="0037750B" w:rsidP="002F57A9">
            <w:pPr>
              <w:spacing w:line="240" w:lineRule="exact"/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1</w:t>
            </w:r>
          </w:p>
        </w:tc>
        <w:tc>
          <w:tcPr>
            <w:tcW w:w="3151" w:type="dxa"/>
          </w:tcPr>
          <w:p w:rsidR="0037750B" w:rsidRPr="0037750B" w:rsidRDefault="0037750B" w:rsidP="002F57A9">
            <w:pPr>
              <w:spacing w:line="240" w:lineRule="exact"/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2</w:t>
            </w:r>
          </w:p>
        </w:tc>
        <w:tc>
          <w:tcPr>
            <w:tcW w:w="3190" w:type="dxa"/>
          </w:tcPr>
          <w:p w:rsidR="0037750B" w:rsidRPr="0037750B" w:rsidRDefault="0037750B" w:rsidP="002F57A9">
            <w:pPr>
              <w:spacing w:line="240" w:lineRule="exact"/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3</w:t>
            </w:r>
          </w:p>
        </w:tc>
      </w:tr>
      <w:tr w:rsidR="0037750B" w:rsidTr="00B15F34">
        <w:tc>
          <w:tcPr>
            <w:tcW w:w="3120" w:type="dxa"/>
          </w:tcPr>
          <w:p w:rsidR="0037750B" w:rsidRPr="0037750B" w:rsidRDefault="0037750B" w:rsidP="002F57A9">
            <w:pPr>
              <w:rPr>
                <w:szCs w:val="24"/>
              </w:rPr>
            </w:pPr>
            <w:r w:rsidRPr="0037750B">
              <w:rPr>
                <w:szCs w:val="24"/>
              </w:rPr>
              <w:t>Тонер-картридж  для коп</w:t>
            </w:r>
            <w:r w:rsidRPr="0037750B">
              <w:rPr>
                <w:szCs w:val="24"/>
              </w:rPr>
              <w:t>и</w:t>
            </w:r>
            <w:r w:rsidRPr="0037750B">
              <w:rPr>
                <w:szCs w:val="24"/>
              </w:rPr>
              <w:t>ровального аппарата в а</w:t>
            </w:r>
            <w:r w:rsidRPr="0037750B">
              <w:rPr>
                <w:szCs w:val="24"/>
              </w:rPr>
              <w:t>с</w:t>
            </w:r>
            <w:r w:rsidRPr="0037750B">
              <w:rPr>
                <w:szCs w:val="24"/>
              </w:rPr>
              <w:t>сортименте</w:t>
            </w:r>
          </w:p>
        </w:tc>
        <w:tc>
          <w:tcPr>
            <w:tcW w:w="3151" w:type="dxa"/>
          </w:tcPr>
          <w:p w:rsidR="0037750B" w:rsidRPr="0037750B" w:rsidRDefault="00AD7174" w:rsidP="00AD71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90" w:type="dxa"/>
          </w:tcPr>
          <w:p w:rsidR="0037750B" w:rsidRPr="0037750B" w:rsidRDefault="0037750B" w:rsidP="002F57A9">
            <w:pPr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5 000,0</w:t>
            </w:r>
          </w:p>
          <w:p w:rsidR="0037750B" w:rsidRPr="0037750B" w:rsidRDefault="0037750B" w:rsidP="002F57A9">
            <w:pPr>
              <w:jc w:val="center"/>
              <w:rPr>
                <w:szCs w:val="24"/>
              </w:rPr>
            </w:pPr>
          </w:p>
        </w:tc>
      </w:tr>
      <w:tr w:rsidR="0037750B" w:rsidTr="00B15F34">
        <w:tc>
          <w:tcPr>
            <w:tcW w:w="3120" w:type="dxa"/>
          </w:tcPr>
          <w:p w:rsidR="0037750B" w:rsidRPr="0037750B" w:rsidRDefault="0037750B" w:rsidP="002F57A9">
            <w:pPr>
              <w:rPr>
                <w:szCs w:val="24"/>
              </w:rPr>
            </w:pPr>
            <w:r w:rsidRPr="0037750B">
              <w:rPr>
                <w:szCs w:val="24"/>
              </w:rPr>
              <w:t>Тонер-картридж для при</w:t>
            </w:r>
            <w:r w:rsidRPr="0037750B">
              <w:rPr>
                <w:szCs w:val="24"/>
              </w:rPr>
              <w:t>н</w:t>
            </w:r>
            <w:r w:rsidRPr="0037750B">
              <w:rPr>
                <w:szCs w:val="24"/>
              </w:rPr>
              <w:t>тера / многофункционал</w:t>
            </w:r>
            <w:r w:rsidRPr="0037750B">
              <w:rPr>
                <w:szCs w:val="24"/>
              </w:rPr>
              <w:t>ь</w:t>
            </w:r>
            <w:r w:rsidRPr="0037750B">
              <w:rPr>
                <w:szCs w:val="24"/>
              </w:rPr>
              <w:t>ного устройства с функцией черно-белой печати в а</w:t>
            </w:r>
            <w:r w:rsidRPr="0037750B">
              <w:rPr>
                <w:szCs w:val="24"/>
              </w:rPr>
              <w:t>с</w:t>
            </w:r>
            <w:r w:rsidRPr="0037750B">
              <w:rPr>
                <w:szCs w:val="24"/>
              </w:rPr>
              <w:t>сортименте</w:t>
            </w:r>
          </w:p>
        </w:tc>
        <w:tc>
          <w:tcPr>
            <w:tcW w:w="3151" w:type="dxa"/>
          </w:tcPr>
          <w:p w:rsidR="0037750B" w:rsidRPr="0037750B" w:rsidRDefault="00AD7174" w:rsidP="002F57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90" w:type="dxa"/>
          </w:tcPr>
          <w:p w:rsidR="0037750B" w:rsidRPr="0037750B" w:rsidRDefault="0037750B" w:rsidP="002F57A9">
            <w:pPr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4 600,0/ 7 400,0</w:t>
            </w:r>
          </w:p>
        </w:tc>
      </w:tr>
      <w:tr w:rsidR="0037750B" w:rsidTr="00B15F34">
        <w:tc>
          <w:tcPr>
            <w:tcW w:w="3120" w:type="dxa"/>
          </w:tcPr>
          <w:p w:rsidR="0037750B" w:rsidRPr="0037750B" w:rsidRDefault="0037750B" w:rsidP="00AD7174">
            <w:pPr>
              <w:pStyle w:val="afff3"/>
              <w:jc w:val="left"/>
              <w:rPr>
                <w:rFonts w:ascii="Times New Roman" w:hAnsi="Times New Roman" w:cs="Times New Roman"/>
                <w:szCs w:val="24"/>
              </w:rPr>
            </w:pPr>
            <w:r w:rsidRPr="0037750B">
              <w:rPr>
                <w:rFonts w:ascii="Times New Roman" w:hAnsi="Times New Roman" w:cs="Times New Roman"/>
                <w:szCs w:val="24"/>
              </w:rPr>
              <w:t>Картридж для принтера с функцией цветной печати в ассортименте</w:t>
            </w:r>
          </w:p>
        </w:tc>
        <w:tc>
          <w:tcPr>
            <w:tcW w:w="3151" w:type="dxa"/>
          </w:tcPr>
          <w:p w:rsidR="0037750B" w:rsidRPr="0037750B" w:rsidRDefault="00AD7174" w:rsidP="002F57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90" w:type="dxa"/>
          </w:tcPr>
          <w:p w:rsidR="0037750B" w:rsidRPr="0037750B" w:rsidRDefault="00AD7174" w:rsidP="002F57A9">
            <w:pPr>
              <w:pStyle w:val="afff3"/>
              <w:ind w:left="179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5 000,0</w:t>
            </w:r>
          </w:p>
        </w:tc>
      </w:tr>
    </w:tbl>
    <w:p w:rsidR="0037750B" w:rsidRDefault="0037750B" w:rsidP="0080673D">
      <w:pPr>
        <w:jc w:val="both"/>
        <w:rPr>
          <w:sz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0673D" w:rsidRDefault="0080673D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bookmarkStart w:id="8" w:name="sub_1061"/>
      <w:bookmarkEnd w:id="5"/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AD7174" w:rsidRDefault="00AD717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A7505" w:rsidRPr="009B2B6E" w:rsidRDefault="008A7505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9B2B6E">
        <w:rPr>
          <w:sz w:val="28"/>
          <w:szCs w:val="28"/>
        </w:rPr>
        <w:lastRenderedPageBreak/>
        <w:t>Таблица 7</w:t>
      </w:r>
    </w:p>
    <w:p w:rsidR="008A7505" w:rsidRPr="008A7505" w:rsidRDefault="008A7505" w:rsidP="005853F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A7505" w:rsidRDefault="008A7505" w:rsidP="005853FB">
      <w:pPr>
        <w:jc w:val="center"/>
        <w:rPr>
          <w:sz w:val="28"/>
        </w:rPr>
      </w:pPr>
    </w:p>
    <w:p w:rsidR="008A7505" w:rsidRDefault="008A7505" w:rsidP="005853FB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ПЕРЕЧЕНЬ</w:t>
      </w:r>
    </w:p>
    <w:p w:rsidR="008A7505" w:rsidRDefault="008A7505" w:rsidP="005853FB">
      <w:pPr>
        <w:spacing w:line="240" w:lineRule="exact"/>
        <w:jc w:val="center"/>
        <w:rPr>
          <w:sz w:val="28"/>
        </w:rPr>
      </w:pPr>
    </w:p>
    <w:p w:rsidR="008A7505" w:rsidRDefault="008A7505" w:rsidP="005853FB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периодических печатных изданий и справочной литературы</w:t>
      </w:r>
      <w:r>
        <w:rPr>
          <w:sz w:val="28"/>
        </w:rPr>
        <w:t>, приобретаемых управлением и казенными учреждениями</w:t>
      </w:r>
      <w:r>
        <w:rPr>
          <w:rStyle w:val="afffff5"/>
          <w:sz w:val="28"/>
        </w:rPr>
        <w:footnoteReference w:id="5"/>
      </w:r>
    </w:p>
    <w:p w:rsidR="008A7505" w:rsidRDefault="008A7505" w:rsidP="008A7505">
      <w:pPr>
        <w:jc w:val="both"/>
        <w:rPr>
          <w:sz w:val="28"/>
        </w:rPr>
      </w:pPr>
    </w:p>
    <w:p w:rsidR="009B2B6E" w:rsidRDefault="009B2B6E" w:rsidP="008A7505">
      <w:pPr>
        <w:jc w:val="both"/>
        <w:rPr>
          <w:sz w:val="28"/>
        </w:rPr>
      </w:pPr>
    </w:p>
    <w:tbl>
      <w:tblPr>
        <w:tblStyle w:val="19"/>
        <w:tblW w:w="0" w:type="auto"/>
        <w:tblInd w:w="108" w:type="dxa"/>
        <w:tblLook w:val="04A0"/>
      </w:tblPr>
      <w:tblGrid>
        <w:gridCol w:w="720"/>
        <w:gridCol w:w="8741"/>
      </w:tblGrid>
      <w:tr w:rsidR="0037750B" w:rsidTr="00B15F34">
        <w:tc>
          <w:tcPr>
            <w:tcW w:w="720" w:type="dxa"/>
          </w:tcPr>
          <w:p w:rsidR="0037750B" w:rsidRPr="0037750B" w:rsidRDefault="0037750B" w:rsidP="0037750B">
            <w:pPr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№</w:t>
            </w:r>
          </w:p>
          <w:p w:rsidR="0037750B" w:rsidRDefault="0037750B" w:rsidP="0037750B">
            <w:pPr>
              <w:jc w:val="center"/>
              <w:rPr>
                <w:sz w:val="28"/>
              </w:rPr>
            </w:pPr>
            <w:r w:rsidRPr="0037750B">
              <w:rPr>
                <w:szCs w:val="24"/>
              </w:rPr>
              <w:t>п/п</w:t>
            </w:r>
          </w:p>
        </w:tc>
        <w:tc>
          <w:tcPr>
            <w:tcW w:w="8741" w:type="dxa"/>
          </w:tcPr>
          <w:p w:rsidR="0037750B" w:rsidRPr="0037750B" w:rsidRDefault="0037750B" w:rsidP="0037750B">
            <w:pPr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Наименования</w:t>
            </w:r>
          </w:p>
        </w:tc>
      </w:tr>
      <w:tr w:rsidR="0037750B" w:rsidTr="00B15F34">
        <w:tc>
          <w:tcPr>
            <w:tcW w:w="9461" w:type="dxa"/>
            <w:gridSpan w:val="2"/>
          </w:tcPr>
          <w:p w:rsidR="0037750B" w:rsidRPr="0037750B" w:rsidRDefault="0037750B" w:rsidP="0037750B">
            <w:pPr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Казенные учреждения</w:t>
            </w:r>
          </w:p>
        </w:tc>
      </w:tr>
      <w:tr w:rsidR="0037750B" w:rsidTr="00B15F34">
        <w:tc>
          <w:tcPr>
            <w:tcW w:w="720" w:type="dxa"/>
          </w:tcPr>
          <w:p w:rsidR="0037750B" w:rsidRPr="0037750B" w:rsidRDefault="0037750B" w:rsidP="002F57A9">
            <w:pPr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1</w:t>
            </w:r>
            <w:r w:rsidR="009B2B6E">
              <w:rPr>
                <w:szCs w:val="24"/>
              </w:rPr>
              <w:t>.</w:t>
            </w:r>
          </w:p>
        </w:tc>
        <w:tc>
          <w:tcPr>
            <w:tcW w:w="8741" w:type="dxa"/>
          </w:tcPr>
          <w:p w:rsidR="0037750B" w:rsidRPr="0037750B" w:rsidRDefault="0037750B" w:rsidP="002F57A9">
            <w:pPr>
              <w:contextualSpacing/>
              <w:rPr>
                <w:szCs w:val="24"/>
              </w:rPr>
            </w:pPr>
            <w:r w:rsidRPr="0037750B">
              <w:rPr>
                <w:szCs w:val="24"/>
              </w:rPr>
              <w:t>Георгиевские известия</w:t>
            </w:r>
          </w:p>
        </w:tc>
      </w:tr>
      <w:tr w:rsidR="0037750B" w:rsidTr="00B15F34">
        <w:tc>
          <w:tcPr>
            <w:tcW w:w="720" w:type="dxa"/>
          </w:tcPr>
          <w:p w:rsidR="0037750B" w:rsidRPr="0037750B" w:rsidRDefault="0037750B" w:rsidP="002F57A9">
            <w:pPr>
              <w:jc w:val="center"/>
              <w:rPr>
                <w:szCs w:val="24"/>
              </w:rPr>
            </w:pPr>
            <w:r w:rsidRPr="0037750B">
              <w:rPr>
                <w:szCs w:val="24"/>
              </w:rPr>
              <w:t>2</w:t>
            </w:r>
            <w:r w:rsidR="009B2B6E">
              <w:rPr>
                <w:szCs w:val="24"/>
              </w:rPr>
              <w:t>.</w:t>
            </w:r>
          </w:p>
        </w:tc>
        <w:tc>
          <w:tcPr>
            <w:tcW w:w="8741" w:type="dxa"/>
          </w:tcPr>
          <w:p w:rsidR="0037750B" w:rsidRPr="0037750B" w:rsidRDefault="0037750B" w:rsidP="002F57A9">
            <w:pPr>
              <w:keepNext/>
              <w:ind w:right="57"/>
              <w:contextualSpacing/>
              <w:rPr>
                <w:szCs w:val="24"/>
              </w:rPr>
            </w:pPr>
            <w:r w:rsidRPr="0037750B">
              <w:rPr>
                <w:szCs w:val="24"/>
              </w:rPr>
              <w:t>Ставропольская правда</w:t>
            </w:r>
          </w:p>
        </w:tc>
      </w:tr>
    </w:tbl>
    <w:p w:rsidR="008A7505" w:rsidRPr="00DF5AE6" w:rsidRDefault="008A7505" w:rsidP="008A7505">
      <w:pPr>
        <w:jc w:val="both"/>
        <w:rPr>
          <w:sz w:val="28"/>
        </w:rPr>
      </w:pPr>
    </w:p>
    <w:p w:rsidR="008A7505" w:rsidRDefault="008A7505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A7505" w:rsidRDefault="008A7505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37750B" w:rsidRDefault="0037750B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F95D84" w:rsidRPr="009B2B6E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9B2B6E">
        <w:rPr>
          <w:sz w:val="28"/>
          <w:szCs w:val="28"/>
        </w:rPr>
        <w:lastRenderedPageBreak/>
        <w:t xml:space="preserve">Таблица </w:t>
      </w:r>
      <w:r w:rsidR="008A7505" w:rsidRPr="009B2B6E">
        <w:rPr>
          <w:sz w:val="28"/>
          <w:szCs w:val="28"/>
        </w:rPr>
        <w:t>8</w:t>
      </w:r>
    </w:p>
    <w:p w:rsidR="00F95D84" w:rsidRDefault="00F95D84" w:rsidP="005853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3FB" w:rsidRPr="00F95D84" w:rsidRDefault="005853FB" w:rsidP="005853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D84" w:rsidRPr="00F95D84" w:rsidRDefault="00F95D84" w:rsidP="005853F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9477A7" w:rsidRPr="00F95D84" w:rsidRDefault="00F95D84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 xml:space="preserve">обеспечения </w:t>
      </w:r>
      <w:r w:rsidR="008A7505">
        <w:rPr>
          <w:bCs/>
          <w:sz w:val="28"/>
          <w:szCs w:val="28"/>
        </w:rPr>
        <w:t xml:space="preserve">функций управления и казенных учреждений, применяемые при расчете затрат на приобретение </w:t>
      </w:r>
      <w:r w:rsidRPr="00F95D84">
        <w:rPr>
          <w:bCs/>
          <w:sz w:val="28"/>
          <w:szCs w:val="28"/>
        </w:rPr>
        <w:t>мебе</w:t>
      </w:r>
      <w:r w:rsidR="009477A7">
        <w:rPr>
          <w:bCs/>
          <w:sz w:val="28"/>
          <w:szCs w:val="28"/>
        </w:rPr>
        <w:t>ли</w:t>
      </w:r>
      <w:r w:rsidR="009477A7">
        <w:rPr>
          <w:rStyle w:val="afffff5"/>
          <w:bCs/>
          <w:sz w:val="28"/>
          <w:szCs w:val="28"/>
        </w:rPr>
        <w:footnoteReference w:id="6"/>
      </w:r>
    </w:p>
    <w:p w:rsidR="00F95D84" w:rsidRPr="00F95D84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F95D84" w:rsidRP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19"/>
        <w:tblW w:w="9480" w:type="dxa"/>
        <w:tblInd w:w="108" w:type="dxa"/>
        <w:tblLayout w:type="fixed"/>
        <w:tblLook w:val="01E0"/>
      </w:tblPr>
      <w:tblGrid>
        <w:gridCol w:w="600"/>
        <w:gridCol w:w="2387"/>
        <w:gridCol w:w="1158"/>
        <w:gridCol w:w="1015"/>
        <w:gridCol w:w="960"/>
        <w:gridCol w:w="1963"/>
        <w:gridCol w:w="1397"/>
      </w:tblGrid>
      <w:tr w:rsidR="009477A7" w:rsidRPr="002F57A9" w:rsidTr="00B15F34">
        <w:tc>
          <w:tcPr>
            <w:tcW w:w="600" w:type="dxa"/>
          </w:tcPr>
          <w:p w:rsidR="009477A7" w:rsidRPr="002F57A9" w:rsidRDefault="009477A7" w:rsidP="00B9167F">
            <w:pPr>
              <w:jc w:val="center"/>
              <w:rPr>
                <w:szCs w:val="24"/>
              </w:rPr>
            </w:pPr>
            <w:bookmarkStart w:id="9" w:name="sub_6200"/>
            <w:bookmarkStart w:id="10" w:name="sub_1067"/>
            <w:bookmarkEnd w:id="8"/>
            <w:r w:rsidRPr="002F57A9">
              <w:rPr>
                <w:szCs w:val="24"/>
              </w:rPr>
              <w:t>№ п/п</w:t>
            </w:r>
          </w:p>
        </w:tc>
        <w:tc>
          <w:tcPr>
            <w:tcW w:w="2387" w:type="dxa"/>
          </w:tcPr>
          <w:p w:rsidR="009477A7" w:rsidRPr="002F57A9" w:rsidRDefault="009477A7" w:rsidP="00B9167F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Наименование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Единица измере-ния</w:t>
            </w:r>
          </w:p>
        </w:tc>
        <w:tc>
          <w:tcPr>
            <w:tcW w:w="1015" w:type="dxa"/>
          </w:tcPr>
          <w:p w:rsidR="009477A7" w:rsidRPr="002F57A9" w:rsidRDefault="009477A7" w:rsidP="00B9167F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Норма</w:t>
            </w:r>
          </w:p>
        </w:tc>
        <w:tc>
          <w:tcPr>
            <w:tcW w:w="960" w:type="dxa"/>
          </w:tcPr>
          <w:p w:rsidR="009477A7" w:rsidRPr="002F57A9" w:rsidRDefault="009477A7" w:rsidP="00B9167F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Сроки эк</w:t>
            </w:r>
            <w:r w:rsidRPr="002F57A9">
              <w:rPr>
                <w:szCs w:val="24"/>
              </w:rPr>
              <w:t>с</w:t>
            </w:r>
            <w:r w:rsidRPr="002F57A9">
              <w:rPr>
                <w:szCs w:val="24"/>
              </w:rPr>
              <w:t>плу</w:t>
            </w:r>
            <w:r w:rsidRPr="002F57A9">
              <w:rPr>
                <w:szCs w:val="24"/>
              </w:rPr>
              <w:t>а</w:t>
            </w:r>
            <w:r w:rsidRPr="002F57A9">
              <w:rPr>
                <w:szCs w:val="24"/>
              </w:rPr>
              <w:t>тации (лет)</w:t>
            </w:r>
          </w:p>
        </w:tc>
        <w:tc>
          <w:tcPr>
            <w:tcW w:w="1963" w:type="dxa"/>
          </w:tcPr>
          <w:p w:rsidR="009477A7" w:rsidRPr="002F57A9" w:rsidRDefault="009477A7" w:rsidP="00B9167F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Примечание</w:t>
            </w:r>
          </w:p>
        </w:tc>
        <w:tc>
          <w:tcPr>
            <w:tcW w:w="1397" w:type="dxa"/>
          </w:tcPr>
          <w:p w:rsidR="009477A7" w:rsidRPr="002F57A9" w:rsidRDefault="009477A7" w:rsidP="00B9167F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Цена пр</w:t>
            </w:r>
            <w:r w:rsidRPr="002F57A9">
              <w:rPr>
                <w:szCs w:val="24"/>
              </w:rPr>
              <w:t>и</w:t>
            </w:r>
            <w:r w:rsidRPr="002F57A9">
              <w:rPr>
                <w:szCs w:val="24"/>
              </w:rPr>
              <w:t>обретения за штуку, не более (руб.)</w:t>
            </w:r>
          </w:p>
        </w:tc>
      </w:tr>
    </w:tbl>
    <w:p w:rsidR="009477A7" w:rsidRPr="002F57A9" w:rsidRDefault="009477A7" w:rsidP="009477A7">
      <w:pPr>
        <w:jc w:val="center"/>
      </w:pPr>
    </w:p>
    <w:tbl>
      <w:tblPr>
        <w:tblStyle w:val="19"/>
        <w:tblW w:w="9480" w:type="dxa"/>
        <w:tblInd w:w="108" w:type="dxa"/>
        <w:tblLayout w:type="fixed"/>
        <w:tblLook w:val="01E0"/>
      </w:tblPr>
      <w:tblGrid>
        <w:gridCol w:w="600"/>
        <w:gridCol w:w="2387"/>
        <w:gridCol w:w="1158"/>
        <w:gridCol w:w="926"/>
        <w:gridCol w:w="66"/>
        <w:gridCol w:w="1019"/>
        <w:gridCol w:w="1927"/>
        <w:gridCol w:w="1397"/>
      </w:tblGrid>
      <w:tr w:rsidR="009477A7" w:rsidRPr="002F57A9" w:rsidTr="00B15F34">
        <w:tc>
          <w:tcPr>
            <w:tcW w:w="600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3</w:t>
            </w:r>
          </w:p>
        </w:tc>
        <w:tc>
          <w:tcPr>
            <w:tcW w:w="926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4</w:t>
            </w:r>
          </w:p>
        </w:tc>
        <w:tc>
          <w:tcPr>
            <w:tcW w:w="1085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5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6</w:t>
            </w: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</w:tr>
      <w:tr w:rsidR="009477A7" w:rsidRPr="002F57A9" w:rsidTr="00B15F34">
        <w:tc>
          <w:tcPr>
            <w:tcW w:w="9480" w:type="dxa"/>
            <w:gridSpan w:val="8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Управление</w:t>
            </w:r>
          </w:p>
        </w:tc>
      </w:tr>
      <w:tr w:rsidR="009477A7" w:rsidRPr="002F57A9" w:rsidTr="00B15F34">
        <w:tc>
          <w:tcPr>
            <w:tcW w:w="9480" w:type="dxa"/>
            <w:gridSpan w:val="8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Кабинет начальника управления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руководителя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60 000,0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приставной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27 600,0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для заседаний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45 600,0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15 000,0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Кресло руководит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 xml:space="preserve">ля 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B2B6E" w:rsidP="00B9167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477A7" w:rsidRPr="002F57A9">
              <w:rPr>
                <w:szCs w:val="24"/>
              </w:rPr>
              <w:t> 000,0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Стулья  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и более при н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>обходимости</w:t>
            </w: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1 800,0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под оргте</w:t>
            </w:r>
            <w:r w:rsidRPr="002F57A9">
              <w:rPr>
                <w:szCs w:val="24"/>
              </w:rPr>
              <w:t>х</w:t>
            </w:r>
            <w:r w:rsidRPr="002F57A9">
              <w:rPr>
                <w:szCs w:val="24"/>
              </w:rPr>
              <w:t>нику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11 ,0000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платяной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33 880,0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для докуме</w:t>
            </w:r>
            <w:r w:rsidRPr="002F57A9">
              <w:rPr>
                <w:szCs w:val="24"/>
              </w:rPr>
              <w:t>н</w:t>
            </w:r>
            <w:r w:rsidRPr="002F57A9">
              <w:rPr>
                <w:szCs w:val="24"/>
              </w:rPr>
              <w:t>тов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45 000,0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металлич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>ский (сейф)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25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19 200,0</w:t>
            </w:r>
          </w:p>
        </w:tc>
      </w:tr>
      <w:tr w:rsidR="009477A7" w:rsidRPr="002F57A9" w:rsidTr="00B15F34">
        <w:tc>
          <w:tcPr>
            <w:tcW w:w="600" w:type="dxa"/>
          </w:tcPr>
          <w:p w:rsidR="009477A7" w:rsidRPr="002F57A9" w:rsidRDefault="009477A7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9477A7" w:rsidRPr="002F57A9" w:rsidRDefault="009477A7" w:rsidP="00B9167F">
            <w:pPr>
              <w:widowControl w:val="0"/>
              <w:ind w:right="-108"/>
              <w:rPr>
                <w:szCs w:val="24"/>
              </w:rPr>
            </w:pPr>
            <w:r w:rsidRPr="002F57A9">
              <w:rPr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27388D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477A7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окно</w:t>
            </w:r>
          </w:p>
        </w:tc>
        <w:tc>
          <w:tcPr>
            <w:tcW w:w="1397" w:type="dxa"/>
          </w:tcPr>
          <w:p w:rsidR="009477A7" w:rsidRPr="002F57A9" w:rsidRDefault="009477A7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9 900,0</w:t>
            </w:r>
          </w:p>
        </w:tc>
      </w:tr>
      <w:tr w:rsidR="0027388D" w:rsidRPr="002F57A9" w:rsidTr="00B15F34">
        <w:tc>
          <w:tcPr>
            <w:tcW w:w="9480" w:type="dxa"/>
            <w:gridSpan w:val="8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Кабинет заместителя начальника управления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руководителя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50 ,0000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приставной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18 500,0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15 000,0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под оргте</w:t>
            </w:r>
            <w:r w:rsidRPr="002F57A9">
              <w:rPr>
                <w:szCs w:val="24"/>
              </w:rPr>
              <w:t>х</w:t>
            </w:r>
            <w:r w:rsidRPr="002F57A9">
              <w:rPr>
                <w:szCs w:val="24"/>
              </w:rPr>
              <w:t>нику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11 000,0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Шкаф платяной 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33 540,0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для докуме</w:t>
            </w:r>
            <w:r w:rsidRPr="002F57A9">
              <w:rPr>
                <w:szCs w:val="24"/>
              </w:rPr>
              <w:t>н</w:t>
            </w:r>
            <w:r w:rsidRPr="002F57A9">
              <w:rPr>
                <w:szCs w:val="24"/>
              </w:rPr>
              <w:t>тов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45 000,0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Кресло руководит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 xml:space="preserve">ля 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7388D" w:rsidRPr="002F57A9" w:rsidRDefault="009B2B6E" w:rsidP="00B9167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7388D" w:rsidRPr="002F57A9">
              <w:rPr>
                <w:szCs w:val="24"/>
              </w:rPr>
              <w:t>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Стулья  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и более при</w:t>
            </w:r>
          </w:p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1 800,0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ind w:right="-108"/>
              <w:rPr>
                <w:szCs w:val="24"/>
              </w:rPr>
            </w:pPr>
            <w:r w:rsidRPr="002F57A9">
              <w:rPr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окно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9 900,0</w:t>
            </w:r>
          </w:p>
        </w:tc>
      </w:tr>
      <w:tr w:rsidR="0027388D" w:rsidRPr="002F57A9" w:rsidTr="00B15F34">
        <w:tc>
          <w:tcPr>
            <w:tcW w:w="9480" w:type="dxa"/>
            <w:gridSpan w:val="8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lastRenderedPageBreak/>
              <w:t>Кабинеты управления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письменный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13 200,0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8 600,0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под оргте</w:t>
            </w:r>
            <w:r w:rsidRPr="002F57A9">
              <w:rPr>
                <w:szCs w:val="24"/>
              </w:rPr>
              <w:t>х</w:t>
            </w:r>
            <w:r w:rsidRPr="002F57A9">
              <w:rPr>
                <w:szCs w:val="24"/>
              </w:rPr>
              <w:t>нику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Кресло офисное 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20 000,0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Стулья 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и более при</w:t>
            </w:r>
          </w:p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1 800,0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платяной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2 работника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12 000,0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для докуме</w:t>
            </w:r>
            <w:r w:rsidRPr="002F57A9">
              <w:rPr>
                <w:szCs w:val="24"/>
              </w:rPr>
              <w:t>н</w:t>
            </w:r>
            <w:r w:rsidRPr="002F57A9">
              <w:rPr>
                <w:szCs w:val="24"/>
              </w:rPr>
              <w:t>тов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27388D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12 000,0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ind w:right="-108"/>
              <w:rPr>
                <w:szCs w:val="24"/>
              </w:rPr>
            </w:pPr>
            <w:r w:rsidRPr="002F57A9">
              <w:rPr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окно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8 700,0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Вешалка напольная для одежды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7 000,0</w:t>
            </w:r>
          </w:p>
        </w:tc>
      </w:tr>
      <w:tr w:rsidR="0027388D" w:rsidRPr="002F57A9" w:rsidTr="00B15F34">
        <w:tc>
          <w:tcPr>
            <w:tcW w:w="600" w:type="dxa"/>
          </w:tcPr>
          <w:p w:rsidR="0027388D" w:rsidRPr="002F57A9" w:rsidRDefault="0027388D" w:rsidP="009477A7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7388D" w:rsidRPr="002F57A9" w:rsidRDefault="0027388D" w:rsidP="00B9167F">
            <w:pPr>
              <w:widowControl w:val="0"/>
              <w:ind w:right="-108"/>
              <w:rPr>
                <w:szCs w:val="24"/>
              </w:rPr>
            </w:pPr>
            <w:r w:rsidRPr="002F57A9">
              <w:rPr>
                <w:szCs w:val="24"/>
              </w:rPr>
              <w:t>Стеллажи металлич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>ские</w:t>
            </w:r>
          </w:p>
        </w:tc>
        <w:tc>
          <w:tcPr>
            <w:tcW w:w="1158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</w:t>
            </w:r>
            <w:r w:rsidR="0001302C" w:rsidRPr="002F57A9">
              <w:rPr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</w:t>
            </w:r>
          </w:p>
        </w:tc>
        <w:tc>
          <w:tcPr>
            <w:tcW w:w="1927" w:type="dxa"/>
          </w:tcPr>
          <w:p w:rsidR="0027388D" w:rsidRPr="002F57A9" w:rsidRDefault="0027388D" w:rsidP="00B916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и более при</w:t>
            </w:r>
          </w:p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27388D" w:rsidRPr="002F57A9" w:rsidRDefault="0027388D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10 000,0</w:t>
            </w:r>
          </w:p>
        </w:tc>
      </w:tr>
      <w:tr w:rsidR="00EF4647" w:rsidRPr="002F57A9" w:rsidTr="00B15F34">
        <w:tc>
          <w:tcPr>
            <w:tcW w:w="9480" w:type="dxa"/>
            <w:gridSpan w:val="8"/>
          </w:tcPr>
          <w:p w:rsidR="002F57A9" w:rsidRPr="002F57A9" w:rsidRDefault="00C27741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К</w:t>
            </w:r>
            <w:r w:rsidR="00EF4647" w:rsidRPr="002F57A9">
              <w:rPr>
                <w:szCs w:val="24"/>
              </w:rPr>
              <w:t>азенные учреждения</w:t>
            </w:r>
          </w:p>
        </w:tc>
      </w:tr>
      <w:tr w:rsidR="002F57A9" w:rsidRPr="002F57A9" w:rsidTr="00B15F34">
        <w:tc>
          <w:tcPr>
            <w:tcW w:w="9480" w:type="dxa"/>
            <w:gridSpan w:val="8"/>
          </w:tcPr>
          <w:p w:rsidR="002F57A9" w:rsidRPr="002F57A9" w:rsidRDefault="002F57A9" w:rsidP="00B9167F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Кабинет руководите</w:t>
            </w:r>
            <w:r w:rsidR="000008EF">
              <w:rPr>
                <w:szCs w:val="24"/>
              </w:rPr>
              <w:t>ля</w:t>
            </w:r>
            <w:r w:rsidRPr="002F57A9">
              <w:rPr>
                <w:szCs w:val="24"/>
              </w:rPr>
              <w:t>, заместителя руководителя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письменный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15 000,0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приставной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15 000,0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для заседаний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40 000,0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Журнальный стол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10 000,0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Кресло офисное 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20 000,0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Стул  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и более при</w:t>
            </w:r>
          </w:p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1 800,0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под оргте</w:t>
            </w:r>
            <w:r w:rsidRPr="002F57A9">
              <w:rPr>
                <w:szCs w:val="24"/>
              </w:rPr>
              <w:t>х</w:t>
            </w:r>
            <w:r w:rsidRPr="002F57A9">
              <w:rPr>
                <w:szCs w:val="24"/>
              </w:rPr>
              <w:t>нику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платяной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22 000,0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для докуме</w:t>
            </w:r>
            <w:r w:rsidRPr="002F57A9">
              <w:rPr>
                <w:szCs w:val="24"/>
              </w:rPr>
              <w:t>н</w:t>
            </w:r>
            <w:r w:rsidRPr="002F57A9">
              <w:rPr>
                <w:szCs w:val="24"/>
              </w:rPr>
              <w:t>тов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4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22 000,0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металлич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 xml:space="preserve">ский (сейф)  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25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19 200,0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ind w:right="-108"/>
              <w:rPr>
                <w:szCs w:val="24"/>
              </w:rPr>
            </w:pPr>
            <w:r w:rsidRPr="002F57A9">
              <w:rPr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окно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9 000,0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Набор мягкой меб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>ли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для руководит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>ля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50 000,0</w:t>
            </w:r>
          </w:p>
        </w:tc>
      </w:tr>
      <w:tr w:rsidR="002F57A9" w:rsidRPr="002F57A9" w:rsidTr="00B15F34">
        <w:tc>
          <w:tcPr>
            <w:tcW w:w="9480" w:type="dxa"/>
            <w:gridSpan w:val="8"/>
          </w:tcPr>
          <w:p w:rsidR="002F57A9" w:rsidRPr="002F57A9" w:rsidRDefault="009B2B6E" w:rsidP="002F57A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F57A9" w:rsidRPr="002F57A9">
              <w:rPr>
                <w:szCs w:val="24"/>
              </w:rPr>
              <w:t>абинеты сотрудников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письменный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13 200,0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9 500,0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под оргте</w:t>
            </w:r>
            <w:r w:rsidRPr="002F57A9">
              <w:rPr>
                <w:szCs w:val="24"/>
              </w:rPr>
              <w:t>х</w:t>
            </w:r>
            <w:r w:rsidRPr="002F57A9">
              <w:rPr>
                <w:szCs w:val="24"/>
              </w:rPr>
              <w:t>нику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8 280,0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Кресло офисное 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 xml:space="preserve">Стул 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и более при</w:t>
            </w:r>
          </w:p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1 800,0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платяной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2 работника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12 000,0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Шкаф для докуме</w:t>
            </w:r>
            <w:r w:rsidRPr="002F57A9">
              <w:rPr>
                <w:szCs w:val="24"/>
              </w:rPr>
              <w:t>н</w:t>
            </w:r>
            <w:r w:rsidRPr="002F57A9">
              <w:rPr>
                <w:szCs w:val="24"/>
              </w:rPr>
              <w:t>тов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2 работника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12 000,0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ind w:right="-108"/>
              <w:rPr>
                <w:szCs w:val="24"/>
              </w:rPr>
            </w:pPr>
            <w:r w:rsidRPr="002F57A9">
              <w:rPr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окно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8 200,0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ind w:right="-108"/>
              <w:rPr>
                <w:szCs w:val="24"/>
              </w:rPr>
            </w:pPr>
            <w:r w:rsidRPr="002F57A9">
              <w:rPr>
                <w:szCs w:val="24"/>
              </w:rPr>
              <w:t>Стеллаж металлич</w:t>
            </w:r>
            <w:r w:rsidRPr="002F57A9">
              <w:rPr>
                <w:szCs w:val="24"/>
              </w:rPr>
              <w:t>е</w:t>
            </w:r>
            <w:r w:rsidRPr="002F57A9">
              <w:rPr>
                <w:szCs w:val="24"/>
              </w:rPr>
              <w:t>ский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5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10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и более при</w:t>
            </w:r>
          </w:p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7 800,0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Стол письменный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13 200,0</w:t>
            </w:r>
          </w:p>
        </w:tc>
      </w:tr>
      <w:tr w:rsidR="002F57A9" w:rsidRPr="002F57A9" w:rsidTr="00B15F34">
        <w:tc>
          <w:tcPr>
            <w:tcW w:w="600" w:type="dxa"/>
          </w:tcPr>
          <w:p w:rsidR="002F57A9" w:rsidRPr="002F57A9" w:rsidRDefault="002F57A9" w:rsidP="002F57A9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7A9" w:rsidRPr="002F57A9" w:rsidRDefault="002F57A9" w:rsidP="002F57A9">
            <w:pPr>
              <w:widowControl w:val="0"/>
              <w:rPr>
                <w:szCs w:val="24"/>
              </w:rPr>
            </w:pPr>
            <w:r w:rsidRPr="002F57A9">
              <w:rPr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2F57A9" w:rsidRPr="002F57A9" w:rsidRDefault="002F57A9" w:rsidP="002F57A9">
            <w:pPr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7</w:t>
            </w:r>
          </w:p>
        </w:tc>
        <w:tc>
          <w:tcPr>
            <w:tcW w:w="192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2F57A9" w:rsidRPr="002F57A9" w:rsidRDefault="002F57A9" w:rsidP="002F57A9">
            <w:pPr>
              <w:widowControl w:val="0"/>
              <w:jc w:val="center"/>
              <w:rPr>
                <w:szCs w:val="24"/>
              </w:rPr>
            </w:pPr>
            <w:r w:rsidRPr="002F57A9">
              <w:rPr>
                <w:szCs w:val="24"/>
              </w:rPr>
              <w:t>9 500,0</w:t>
            </w:r>
          </w:p>
        </w:tc>
      </w:tr>
      <w:bookmarkEnd w:id="9"/>
    </w:tbl>
    <w:p w:rsidR="00483330" w:rsidRDefault="00483330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5853FB" w:rsidRDefault="005853FB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D543BD" w:rsidRDefault="00D543BD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F95D84" w:rsidRPr="009B2B6E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9B2B6E">
        <w:rPr>
          <w:bCs/>
          <w:sz w:val="28"/>
          <w:szCs w:val="28"/>
        </w:rPr>
        <w:lastRenderedPageBreak/>
        <w:t xml:space="preserve">Таблица </w:t>
      </w:r>
      <w:r w:rsidR="00C27741" w:rsidRPr="009B2B6E">
        <w:rPr>
          <w:bCs/>
          <w:sz w:val="28"/>
          <w:szCs w:val="28"/>
        </w:rPr>
        <w:t>9</w:t>
      </w:r>
    </w:p>
    <w:p w:rsidR="00F95D84" w:rsidRDefault="00F95D84" w:rsidP="005853FB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853FB" w:rsidRPr="00F95D84" w:rsidRDefault="005853FB" w:rsidP="005853FB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5D84" w:rsidRPr="00F95D84" w:rsidRDefault="00F95D84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F95D84" w:rsidRPr="00F95D84" w:rsidRDefault="00F95D84" w:rsidP="005853FB">
      <w:pPr>
        <w:widowControl w:val="0"/>
        <w:autoSpaceDE w:val="0"/>
        <w:autoSpaceDN w:val="0"/>
        <w:adjustRightInd w:val="0"/>
        <w:spacing w:line="240" w:lineRule="exact"/>
        <w:ind w:left="1800"/>
        <w:contextualSpacing/>
        <w:jc w:val="both"/>
        <w:outlineLvl w:val="0"/>
        <w:rPr>
          <w:bCs/>
          <w:sz w:val="28"/>
          <w:szCs w:val="28"/>
        </w:rPr>
      </w:pPr>
    </w:p>
    <w:p w:rsidR="00F95D84" w:rsidRPr="00F95D84" w:rsidRDefault="00F95D84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 xml:space="preserve">обеспечения </w:t>
      </w:r>
      <w:r w:rsidR="00C27741">
        <w:rPr>
          <w:bCs/>
          <w:sz w:val="28"/>
          <w:szCs w:val="28"/>
        </w:rPr>
        <w:t>функци</w:t>
      </w:r>
      <w:r w:rsidR="009B2B6E">
        <w:rPr>
          <w:bCs/>
          <w:sz w:val="28"/>
          <w:szCs w:val="28"/>
        </w:rPr>
        <w:t>й</w:t>
      </w:r>
      <w:r w:rsidR="00C27741">
        <w:rPr>
          <w:bCs/>
          <w:sz w:val="28"/>
          <w:szCs w:val="28"/>
        </w:rPr>
        <w:t xml:space="preserve"> управления и казенных учреждений, применяемые при расчете затрат на приобретение средств</w:t>
      </w:r>
      <w:r w:rsidRPr="00F95D84">
        <w:rPr>
          <w:bCs/>
          <w:sz w:val="28"/>
          <w:szCs w:val="28"/>
        </w:rPr>
        <w:t xml:space="preserve"> бытовой техни</w:t>
      </w:r>
      <w:r w:rsidR="00C27741">
        <w:rPr>
          <w:bCs/>
          <w:sz w:val="28"/>
          <w:szCs w:val="28"/>
        </w:rPr>
        <w:t>ки</w:t>
      </w:r>
      <w:r w:rsidR="00C27741">
        <w:rPr>
          <w:rStyle w:val="afffff5"/>
          <w:bCs/>
          <w:sz w:val="28"/>
          <w:szCs w:val="28"/>
        </w:rPr>
        <w:footnoteReference w:id="7"/>
      </w:r>
    </w:p>
    <w:p w:rsid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B2B6E" w:rsidRDefault="009B2B6E" w:rsidP="00F95D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19"/>
        <w:tblW w:w="0" w:type="auto"/>
        <w:tblInd w:w="108" w:type="dxa"/>
        <w:tblLayout w:type="fixed"/>
        <w:tblLook w:val="04A0"/>
      </w:tblPr>
      <w:tblGrid>
        <w:gridCol w:w="600"/>
        <w:gridCol w:w="2280"/>
        <w:gridCol w:w="1320"/>
        <w:gridCol w:w="2040"/>
        <w:gridCol w:w="1680"/>
        <w:gridCol w:w="1560"/>
      </w:tblGrid>
      <w:tr w:rsidR="00C27741" w:rsidTr="00B15F34">
        <w:tc>
          <w:tcPr>
            <w:tcW w:w="600" w:type="dxa"/>
          </w:tcPr>
          <w:p w:rsidR="00C27741" w:rsidRPr="00E81950" w:rsidRDefault="00C27741" w:rsidP="002F57A9">
            <w:pPr>
              <w:spacing w:line="240" w:lineRule="exact"/>
              <w:contextualSpacing/>
              <w:jc w:val="center"/>
            </w:pPr>
            <w:r w:rsidRPr="00E81950">
              <w:t>№</w:t>
            </w:r>
          </w:p>
          <w:p w:rsidR="00C27741" w:rsidRPr="00E81950" w:rsidRDefault="00C27741" w:rsidP="002F57A9">
            <w:pPr>
              <w:spacing w:line="240" w:lineRule="exact"/>
              <w:contextualSpacing/>
              <w:jc w:val="center"/>
            </w:pPr>
            <w:r w:rsidRPr="00E81950">
              <w:t>п/п</w:t>
            </w:r>
          </w:p>
        </w:tc>
        <w:tc>
          <w:tcPr>
            <w:tcW w:w="2280" w:type="dxa"/>
          </w:tcPr>
          <w:p w:rsidR="00C27741" w:rsidRPr="00E81950" w:rsidRDefault="00C27741" w:rsidP="002F57A9">
            <w:pPr>
              <w:spacing w:line="240" w:lineRule="exact"/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E81950">
              <w:rPr>
                <w:rStyle w:val="25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</w:tcPr>
          <w:p w:rsidR="00C27741" w:rsidRPr="00E81950" w:rsidRDefault="00C27741" w:rsidP="002F57A9">
            <w:pPr>
              <w:spacing w:line="240" w:lineRule="exact"/>
              <w:contextualSpacing/>
              <w:jc w:val="center"/>
            </w:pPr>
            <w:r w:rsidRPr="00E81950">
              <w:rPr>
                <w:rStyle w:val="25"/>
                <w:rFonts w:eastAsia="Calibri"/>
                <w:sz w:val="24"/>
                <w:szCs w:val="24"/>
              </w:rPr>
              <w:t>Единица</w:t>
            </w:r>
          </w:p>
          <w:p w:rsidR="00C27741" w:rsidRPr="00E81950" w:rsidRDefault="00C27741" w:rsidP="002F57A9">
            <w:pPr>
              <w:spacing w:line="240" w:lineRule="exact"/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E81950">
              <w:rPr>
                <w:rStyle w:val="25"/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40" w:type="dxa"/>
          </w:tcPr>
          <w:p w:rsidR="00C27741" w:rsidRPr="00E81950" w:rsidRDefault="00C27741" w:rsidP="002F57A9">
            <w:pPr>
              <w:spacing w:line="240" w:lineRule="exact"/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E81950">
              <w:rPr>
                <w:rStyle w:val="25"/>
                <w:rFonts w:eastAsia="Calibri"/>
                <w:sz w:val="24"/>
                <w:szCs w:val="24"/>
              </w:rPr>
              <w:t>Количество (для общих нужд у</w:t>
            </w:r>
            <w:r w:rsidRPr="00E81950">
              <w:rPr>
                <w:rStyle w:val="25"/>
                <w:rFonts w:eastAsia="Calibri"/>
                <w:sz w:val="24"/>
                <w:szCs w:val="24"/>
              </w:rPr>
              <w:t>ч</w:t>
            </w:r>
            <w:r w:rsidRPr="00E81950">
              <w:rPr>
                <w:rStyle w:val="25"/>
                <w:rFonts w:eastAsia="Calibri"/>
                <w:sz w:val="24"/>
                <w:szCs w:val="24"/>
              </w:rPr>
              <w:t>реждения)</w:t>
            </w:r>
          </w:p>
        </w:tc>
        <w:tc>
          <w:tcPr>
            <w:tcW w:w="1680" w:type="dxa"/>
          </w:tcPr>
          <w:p w:rsidR="00C27741" w:rsidRPr="00E81950" w:rsidRDefault="00C27741" w:rsidP="002F57A9">
            <w:pPr>
              <w:spacing w:line="240" w:lineRule="exact"/>
              <w:contextualSpacing/>
              <w:jc w:val="center"/>
            </w:pPr>
            <w:r w:rsidRPr="00E81950">
              <w:rPr>
                <w:rStyle w:val="25"/>
                <w:rFonts w:eastAsia="Calibri"/>
                <w:sz w:val="24"/>
                <w:szCs w:val="24"/>
              </w:rPr>
              <w:t>Срок поле</w:t>
            </w:r>
            <w:r w:rsidRPr="00E81950">
              <w:rPr>
                <w:rStyle w:val="25"/>
                <w:rFonts w:eastAsia="Calibri"/>
                <w:sz w:val="24"/>
                <w:szCs w:val="24"/>
              </w:rPr>
              <w:t>з</w:t>
            </w:r>
            <w:r w:rsidRPr="00E81950">
              <w:rPr>
                <w:rStyle w:val="25"/>
                <w:rFonts w:eastAsia="Calibri"/>
                <w:sz w:val="24"/>
                <w:szCs w:val="24"/>
              </w:rPr>
              <w:t>ного испол</w:t>
            </w:r>
            <w:r w:rsidRPr="00E81950">
              <w:rPr>
                <w:rStyle w:val="25"/>
                <w:rFonts w:eastAsia="Calibri"/>
                <w:sz w:val="24"/>
                <w:szCs w:val="24"/>
              </w:rPr>
              <w:t>ь</w:t>
            </w:r>
            <w:r w:rsidRPr="00E81950">
              <w:rPr>
                <w:rStyle w:val="25"/>
                <w:rFonts w:eastAsia="Calibri"/>
                <w:sz w:val="24"/>
                <w:szCs w:val="24"/>
              </w:rPr>
              <w:t>зования (год)</w:t>
            </w:r>
          </w:p>
        </w:tc>
        <w:tc>
          <w:tcPr>
            <w:tcW w:w="1560" w:type="dxa"/>
          </w:tcPr>
          <w:p w:rsidR="00C27741" w:rsidRPr="00E81950" w:rsidRDefault="00C27741" w:rsidP="002F57A9">
            <w:pPr>
              <w:spacing w:line="240" w:lineRule="exact"/>
              <w:contextualSpacing/>
              <w:jc w:val="center"/>
            </w:pPr>
            <w:r w:rsidRPr="00E81950">
              <w:rPr>
                <w:rStyle w:val="25"/>
                <w:rFonts w:eastAsia="Calibri"/>
                <w:sz w:val="24"/>
                <w:szCs w:val="24"/>
              </w:rPr>
              <w:t>Максимал</w:t>
            </w:r>
            <w:r w:rsidRPr="00E81950">
              <w:rPr>
                <w:rStyle w:val="25"/>
                <w:rFonts w:eastAsia="Calibri"/>
                <w:sz w:val="24"/>
                <w:szCs w:val="24"/>
              </w:rPr>
              <w:t>ь</w:t>
            </w:r>
            <w:r w:rsidRPr="00E81950">
              <w:rPr>
                <w:rStyle w:val="25"/>
                <w:rFonts w:eastAsia="Calibri"/>
                <w:sz w:val="24"/>
                <w:szCs w:val="24"/>
              </w:rPr>
              <w:t>ная цена за единицу, руб.</w:t>
            </w:r>
          </w:p>
        </w:tc>
      </w:tr>
      <w:tr w:rsidR="00C27741" w:rsidTr="00B15F34">
        <w:tc>
          <w:tcPr>
            <w:tcW w:w="600" w:type="dxa"/>
          </w:tcPr>
          <w:p w:rsidR="00C27741" w:rsidRPr="00E81950" w:rsidRDefault="00C27741" w:rsidP="002F57A9">
            <w:pPr>
              <w:contextualSpacing/>
              <w:jc w:val="center"/>
            </w:pPr>
            <w:r w:rsidRPr="00E81950">
              <w:t>1</w:t>
            </w:r>
          </w:p>
        </w:tc>
        <w:tc>
          <w:tcPr>
            <w:tcW w:w="2280" w:type="dxa"/>
          </w:tcPr>
          <w:p w:rsidR="00C27741" w:rsidRPr="00E81950" w:rsidRDefault="00C27741" w:rsidP="002F57A9">
            <w:pPr>
              <w:contextualSpacing/>
              <w:jc w:val="center"/>
            </w:pPr>
            <w:r w:rsidRPr="00E81950">
              <w:t>2</w:t>
            </w:r>
          </w:p>
        </w:tc>
        <w:tc>
          <w:tcPr>
            <w:tcW w:w="1320" w:type="dxa"/>
          </w:tcPr>
          <w:p w:rsidR="00C27741" w:rsidRPr="00E81950" w:rsidRDefault="00C27741" w:rsidP="002F57A9">
            <w:pPr>
              <w:contextualSpacing/>
              <w:jc w:val="center"/>
            </w:pPr>
            <w:r w:rsidRPr="00E81950">
              <w:t>3</w:t>
            </w:r>
          </w:p>
        </w:tc>
        <w:tc>
          <w:tcPr>
            <w:tcW w:w="2040" w:type="dxa"/>
          </w:tcPr>
          <w:p w:rsidR="00C27741" w:rsidRPr="00E81950" w:rsidRDefault="00C27741" w:rsidP="002F57A9">
            <w:pPr>
              <w:contextualSpacing/>
              <w:jc w:val="center"/>
            </w:pPr>
            <w:r w:rsidRPr="00E81950">
              <w:t>4</w:t>
            </w:r>
          </w:p>
        </w:tc>
        <w:tc>
          <w:tcPr>
            <w:tcW w:w="1680" w:type="dxa"/>
          </w:tcPr>
          <w:p w:rsidR="00C27741" w:rsidRPr="00E81950" w:rsidRDefault="00C27741" w:rsidP="002F57A9">
            <w:pPr>
              <w:contextualSpacing/>
              <w:jc w:val="center"/>
            </w:pPr>
            <w:r w:rsidRPr="00E81950">
              <w:t>5</w:t>
            </w:r>
          </w:p>
        </w:tc>
        <w:tc>
          <w:tcPr>
            <w:tcW w:w="1560" w:type="dxa"/>
          </w:tcPr>
          <w:p w:rsidR="00C27741" w:rsidRPr="00E81950" w:rsidRDefault="00C27741" w:rsidP="002F57A9">
            <w:pPr>
              <w:contextualSpacing/>
              <w:jc w:val="center"/>
            </w:pPr>
            <w:r w:rsidRPr="00E81950">
              <w:t>6</w:t>
            </w:r>
          </w:p>
        </w:tc>
      </w:tr>
      <w:tr w:rsidR="00C27741" w:rsidTr="00B15F34">
        <w:tc>
          <w:tcPr>
            <w:tcW w:w="9480" w:type="dxa"/>
            <w:gridSpan w:val="6"/>
          </w:tcPr>
          <w:p w:rsidR="00C27741" w:rsidRPr="00C27741" w:rsidRDefault="00C27741" w:rsidP="00F95D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C27741">
              <w:rPr>
                <w:szCs w:val="24"/>
              </w:rPr>
              <w:t>Управление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1.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contextualSpacing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Кондиционер б</w:t>
            </w:r>
            <w:r w:rsidRPr="00C27741">
              <w:rPr>
                <w:rStyle w:val="25"/>
                <w:rFonts w:eastAsia="Calibri"/>
                <w:sz w:val="24"/>
                <w:szCs w:val="24"/>
              </w:rPr>
              <w:t>ы</w:t>
            </w:r>
            <w:r w:rsidRPr="00C27741">
              <w:rPr>
                <w:rStyle w:val="25"/>
                <w:rFonts w:eastAsia="Calibri"/>
                <w:sz w:val="24"/>
                <w:szCs w:val="24"/>
              </w:rPr>
              <w:t>товой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40000,00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2.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contextualSpacing/>
              <w:rPr>
                <w:szCs w:val="24"/>
              </w:rPr>
            </w:pPr>
            <w:r w:rsidRPr="00C27741">
              <w:rPr>
                <w:szCs w:val="24"/>
              </w:rPr>
              <w:t>Кулер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C27741">
              <w:rPr>
                <w:rFonts w:eastAsia="Calibri"/>
                <w:szCs w:val="24"/>
                <w:lang w:eastAsia="en-US"/>
              </w:rPr>
              <w:t>до 4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15000,00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3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Приборы отоп</w:t>
            </w:r>
            <w:r w:rsidRPr="00C27741">
              <w:rPr>
                <w:szCs w:val="24"/>
              </w:rPr>
              <w:t>и</w:t>
            </w:r>
            <w:r w:rsidRPr="00C27741">
              <w:rPr>
                <w:szCs w:val="24"/>
              </w:rPr>
              <w:t>тельные электрич</w:t>
            </w:r>
            <w:r w:rsidRPr="00C27741">
              <w:rPr>
                <w:szCs w:val="24"/>
              </w:rPr>
              <w:t>е</w:t>
            </w:r>
            <w:r w:rsidRPr="00C27741">
              <w:rPr>
                <w:szCs w:val="24"/>
              </w:rPr>
              <w:t>ские бытовые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C27741">
              <w:rPr>
                <w:rFonts w:eastAsia="Calibri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3000,00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4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Печи микроволн</w:t>
            </w:r>
            <w:r w:rsidRPr="00C27741">
              <w:rPr>
                <w:szCs w:val="24"/>
              </w:rPr>
              <w:t>о</w:t>
            </w:r>
            <w:r w:rsidRPr="00C27741">
              <w:rPr>
                <w:szCs w:val="24"/>
              </w:rPr>
              <w:t>вые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C27741">
              <w:rPr>
                <w:rFonts w:eastAsia="Calibri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5000,00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5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Телевизор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371AF5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C27741">
              <w:rPr>
                <w:rFonts w:eastAsia="Calibri"/>
                <w:szCs w:val="24"/>
                <w:lang w:eastAsia="en-US"/>
              </w:rPr>
              <w:t xml:space="preserve">до </w:t>
            </w:r>
            <w:r w:rsidR="00371AF5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38000,00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6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Холодильник б</w:t>
            </w:r>
            <w:r w:rsidRPr="00C27741">
              <w:rPr>
                <w:szCs w:val="24"/>
              </w:rPr>
              <w:t>ы</w:t>
            </w:r>
            <w:r w:rsidRPr="00C27741">
              <w:rPr>
                <w:szCs w:val="24"/>
              </w:rPr>
              <w:t>товой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371AF5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C27741">
              <w:rPr>
                <w:rFonts w:eastAsia="Calibri"/>
                <w:szCs w:val="24"/>
                <w:lang w:eastAsia="en-US"/>
              </w:rPr>
              <w:t xml:space="preserve">до </w:t>
            </w:r>
            <w:r w:rsidR="00371AF5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21000,00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7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Электрочайники бытовые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3600,00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8.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Лампа настольная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по количеству сотрудников (при необходимости)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  <w:lang w:bidi="en-US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1200,0</w:t>
            </w:r>
          </w:p>
        </w:tc>
      </w:tr>
      <w:tr w:rsidR="00C27741" w:rsidTr="00B15F34">
        <w:tc>
          <w:tcPr>
            <w:tcW w:w="9480" w:type="dxa"/>
            <w:gridSpan w:val="6"/>
          </w:tcPr>
          <w:p w:rsidR="00C27741" w:rsidRPr="00C27741" w:rsidRDefault="00C27741" w:rsidP="00F95D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C27741">
              <w:rPr>
                <w:szCs w:val="24"/>
              </w:rPr>
              <w:t>Казенные учреждения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1.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contextualSpacing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Кондиционер б</w:t>
            </w:r>
            <w:r w:rsidRPr="00C27741">
              <w:rPr>
                <w:rStyle w:val="25"/>
                <w:rFonts w:eastAsia="Calibri"/>
                <w:sz w:val="24"/>
                <w:szCs w:val="24"/>
              </w:rPr>
              <w:t>ы</w:t>
            </w:r>
            <w:r w:rsidRPr="00C27741">
              <w:rPr>
                <w:rStyle w:val="25"/>
                <w:rFonts w:eastAsia="Calibri"/>
                <w:sz w:val="24"/>
                <w:szCs w:val="24"/>
              </w:rPr>
              <w:t>товой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40000,00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2.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contextualSpacing/>
              <w:rPr>
                <w:szCs w:val="24"/>
              </w:rPr>
            </w:pPr>
            <w:r w:rsidRPr="00C27741">
              <w:rPr>
                <w:szCs w:val="24"/>
              </w:rPr>
              <w:t>Кулер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до 5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8</w:t>
            </w:r>
            <w:r w:rsidRPr="00C27741">
              <w:rPr>
                <w:rStyle w:val="25"/>
                <w:rFonts w:eastAsia="Calibri"/>
                <w:sz w:val="24"/>
                <w:szCs w:val="24"/>
                <w:lang w:val="en-US"/>
              </w:rPr>
              <w:t>000,00</w:t>
            </w:r>
          </w:p>
        </w:tc>
      </w:tr>
      <w:tr w:rsidR="00C27741" w:rsidTr="00B15F34">
        <w:trPr>
          <w:trHeight w:val="235"/>
        </w:trPr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3.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Приборы отоп</w:t>
            </w:r>
            <w:r w:rsidRPr="00C27741">
              <w:rPr>
                <w:szCs w:val="24"/>
              </w:rPr>
              <w:t>и</w:t>
            </w:r>
            <w:r w:rsidRPr="00C27741">
              <w:rPr>
                <w:szCs w:val="24"/>
              </w:rPr>
              <w:t>тельные электрич</w:t>
            </w:r>
            <w:r w:rsidRPr="00C27741">
              <w:rPr>
                <w:szCs w:val="24"/>
              </w:rPr>
              <w:t>е</w:t>
            </w:r>
            <w:r w:rsidRPr="00C27741">
              <w:rPr>
                <w:szCs w:val="24"/>
              </w:rPr>
              <w:t>ские бытовые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до 5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3000,00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4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Печи микроволн</w:t>
            </w:r>
            <w:r w:rsidRPr="00C27741">
              <w:rPr>
                <w:szCs w:val="24"/>
              </w:rPr>
              <w:t>о</w:t>
            </w:r>
            <w:r w:rsidRPr="00C27741">
              <w:rPr>
                <w:szCs w:val="24"/>
              </w:rPr>
              <w:t>вые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C27741">
              <w:rPr>
                <w:rFonts w:eastAsia="Calibri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5000,00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5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Телевизор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371AF5" w:rsidP="00371AF5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до 3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38000,00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6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Холодильник б</w:t>
            </w:r>
            <w:r w:rsidRPr="00C27741">
              <w:rPr>
                <w:szCs w:val="24"/>
              </w:rPr>
              <w:t>ы</w:t>
            </w:r>
            <w:r w:rsidRPr="00C27741">
              <w:rPr>
                <w:szCs w:val="24"/>
              </w:rPr>
              <w:t>товой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C27741">
              <w:rPr>
                <w:rFonts w:eastAsia="Calibri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9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21000,00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  <w:lang w:val="en-US"/>
              </w:rPr>
              <w:t>7</w:t>
            </w:r>
            <w:r w:rsidRPr="00C27741">
              <w:rPr>
                <w:szCs w:val="24"/>
              </w:rPr>
              <w:t>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Электрочайники бытовые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2900,00</w:t>
            </w:r>
          </w:p>
        </w:tc>
      </w:tr>
      <w:tr w:rsidR="00C27741" w:rsidTr="00B15F34">
        <w:tc>
          <w:tcPr>
            <w:tcW w:w="60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lastRenderedPageBreak/>
              <w:t>8.</w:t>
            </w:r>
          </w:p>
        </w:tc>
        <w:tc>
          <w:tcPr>
            <w:tcW w:w="2280" w:type="dxa"/>
          </w:tcPr>
          <w:p w:rsidR="00C27741" w:rsidRPr="00C27741" w:rsidRDefault="00C27741" w:rsidP="002F57A9">
            <w:pPr>
              <w:rPr>
                <w:szCs w:val="24"/>
              </w:rPr>
            </w:pPr>
            <w:r w:rsidRPr="00C27741">
              <w:rPr>
                <w:szCs w:val="24"/>
              </w:rPr>
              <w:t>Лампа настольная</w:t>
            </w:r>
          </w:p>
        </w:tc>
        <w:tc>
          <w:tcPr>
            <w:tcW w:w="1320" w:type="dxa"/>
          </w:tcPr>
          <w:p w:rsidR="00C27741" w:rsidRPr="00C27741" w:rsidRDefault="00C27741" w:rsidP="002F57A9">
            <w:pPr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штука</w:t>
            </w:r>
          </w:p>
        </w:tc>
        <w:tc>
          <w:tcPr>
            <w:tcW w:w="2040" w:type="dxa"/>
          </w:tcPr>
          <w:p w:rsidR="00C27741" w:rsidRPr="00C27741" w:rsidRDefault="00C27741" w:rsidP="002F57A9">
            <w:pPr>
              <w:contextualSpacing/>
              <w:jc w:val="center"/>
              <w:rPr>
                <w:szCs w:val="24"/>
              </w:rPr>
            </w:pPr>
            <w:r w:rsidRPr="00C27741">
              <w:rPr>
                <w:szCs w:val="24"/>
              </w:rPr>
              <w:t>по количеству сотрудников (при необходимости)</w:t>
            </w:r>
          </w:p>
        </w:tc>
        <w:tc>
          <w:tcPr>
            <w:tcW w:w="1680" w:type="dxa"/>
          </w:tcPr>
          <w:p w:rsidR="00C27741" w:rsidRPr="00C27741" w:rsidRDefault="00C27741" w:rsidP="002F57A9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  <w:lang w:bidi="en-US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C27741" w:rsidRPr="00C27741" w:rsidRDefault="00C27741" w:rsidP="002F57A9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C27741">
              <w:rPr>
                <w:rStyle w:val="25"/>
                <w:rFonts w:eastAsia="Calibri"/>
                <w:sz w:val="24"/>
                <w:szCs w:val="24"/>
              </w:rPr>
              <w:t>1200,0</w:t>
            </w:r>
          </w:p>
        </w:tc>
      </w:tr>
    </w:tbl>
    <w:p w:rsidR="00DB7E2E" w:rsidRDefault="00DB7E2E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B7E2E" w:rsidSect="00B06A87">
          <w:headerReference w:type="default" r:id="rId10"/>
          <w:pgSz w:w="11905" w:h="16837" w:code="9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DB7E2E" w:rsidRPr="009B2B6E" w:rsidRDefault="00DB7E2E" w:rsidP="00DB7E2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9B2B6E">
        <w:rPr>
          <w:bCs/>
          <w:sz w:val="28"/>
          <w:szCs w:val="28"/>
        </w:rPr>
        <w:lastRenderedPageBreak/>
        <w:t>Таблица 10</w:t>
      </w:r>
    </w:p>
    <w:p w:rsidR="00DB7E2E" w:rsidRDefault="00DB7E2E" w:rsidP="00DB7E2E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853FB" w:rsidRPr="00F95D84" w:rsidRDefault="005853FB" w:rsidP="00DB7E2E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B7E2E" w:rsidRPr="00F95D84" w:rsidRDefault="00DB7E2E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НОРМАТИВЫ</w:t>
      </w:r>
    </w:p>
    <w:p w:rsidR="00DB7E2E" w:rsidRPr="00F95D84" w:rsidRDefault="00DB7E2E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5853FB" w:rsidRDefault="00DB7E2E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 xml:space="preserve">обеспечения </w:t>
      </w:r>
      <w:r>
        <w:rPr>
          <w:bCs/>
          <w:sz w:val="28"/>
          <w:szCs w:val="28"/>
        </w:rPr>
        <w:t xml:space="preserve">функций управления и казенных учреждений, применяемые при расчете </w:t>
      </w:r>
      <w:r w:rsidRPr="00F95D84">
        <w:rPr>
          <w:bCs/>
          <w:sz w:val="28"/>
          <w:szCs w:val="28"/>
        </w:rPr>
        <w:t xml:space="preserve">на приобретение </w:t>
      </w:r>
    </w:p>
    <w:p w:rsidR="00DB7E2E" w:rsidRDefault="00DB7E2E" w:rsidP="005853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F95D84">
        <w:rPr>
          <w:bCs/>
          <w:sz w:val="28"/>
          <w:szCs w:val="28"/>
        </w:rPr>
        <w:t>канцелярскихпринадлежностей</w:t>
      </w:r>
      <w:r>
        <w:rPr>
          <w:rStyle w:val="afffff5"/>
          <w:bCs/>
          <w:sz w:val="28"/>
          <w:szCs w:val="28"/>
        </w:rPr>
        <w:footnoteReference w:id="8"/>
      </w:r>
    </w:p>
    <w:p w:rsidR="00DB7E2E" w:rsidRDefault="00DB7E2E" w:rsidP="005853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B2B6E" w:rsidRDefault="009B2B6E" w:rsidP="005853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Style w:val="19"/>
        <w:tblW w:w="14175" w:type="dxa"/>
        <w:tblInd w:w="108" w:type="dxa"/>
        <w:tblLayout w:type="fixed"/>
        <w:tblLook w:val="04A0"/>
      </w:tblPr>
      <w:tblGrid>
        <w:gridCol w:w="600"/>
        <w:gridCol w:w="2235"/>
        <w:gridCol w:w="851"/>
        <w:gridCol w:w="1701"/>
        <w:gridCol w:w="1276"/>
        <w:gridCol w:w="1559"/>
        <w:gridCol w:w="1701"/>
        <w:gridCol w:w="1559"/>
        <w:gridCol w:w="1418"/>
        <w:gridCol w:w="1275"/>
      </w:tblGrid>
      <w:tr w:rsidR="00D25D1D" w:rsidRPr="00B15F34" w:rsidTr="005853FB">
        <w:tc>
          <w:tcPr>
            <w:tcW w:w="600" w:type="dxa"/>
            <w:vMerge w:val="restart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№</w:t>
            </w:r>
          </w:p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п/п</w:t>
            </w:r>
          </w:p>
        </w:tc>
        <w:tc>
          <w:tcPr>
            <w:tcW w:w="2235" w:type="dxa"/>
            <w:vMerge w:val="restart"/>
          </w:tcPr>
          <w:p w:rsidR="00BA16D9" w:rsidRPr="00B15F34" w:rsidRDefault="00BA16D9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Ед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ница</w:t>
            </w:r>
          </w:p>
          <w:p w:rsidR="00BA16D9" w:rsidRPr="00B15F34" w:rsidRDefault="00BA16D9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изм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рения </w:t>
            </w:r>
          </w:p>
        </w:tc>
        <w:tc>
          <w:tcPr>
            <w:tcW w:w="6237" w:type="dxa"/>
            <w:gridSpan w:val="4"/>
          </w:tcPr>
          <w:p w:rsidR="00BA16D9" w:rsidRPr="00B15F34" w:rsidRDefault="00BA16D9" w:rsidP="00DB7E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A16D9" w:rsidRPr="00B15F34" w:rsidRDefault="00BA16D9" w:rsidP="00D25D1D">
            <w:pPr>
              <w:contextualSpacing/>
              <w:jc w:val="center"/>
              <w:rPr>
                <w:bCs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Для общих нужд учр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ждения</w:t>
            </w:r>
          </w:p>
        </w:tc>
        <w:tc>
          <w:tcPr>
            <w:tcW w:w="1418" w:type="dxa"/>
            <w:vMerge w:val="restart"/>
          </w:tcPr>
          <w:p w:rsidR="00BA16D9" w:rsidRPr="00B15F34" w:rsidRDefault="00BA16D9" w:rsidP="00BA16D9">
            <w:pPr>
              <w:contextualSpacing/>
              <w:jc w:val="center"/>
              <w:rPr>
                <w:bCs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Периоди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ч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ность пр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обретения</w:t>
            </w:r>
          </w:p>
        </w:tc>
        <w:tc>
          <w:tcPr>
            <w:tcW w:w="1275" w:type="dxa"/>
            <w:vMerge w:val="restart"/>
          </w:tcPr>
          <w:p w:rsidR="00BA16D9" w:rsidRPr="00B15F34" w:rsidRDefault="00BA16D9" w:rsidP="00AD7174">
            <w:pPr>
              <w:ind w:left="-108"/>
              <w:contextualSpacing/>
              <w:jc w:val="center"/>
              <w:rPr>
                <w:bCs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Макс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и</w:t>
            </w:r>
            <w:r w:rsidR="000B2911">
              <w:rPr>
                <w:rStyle w:val="25"/>
                <w:rFonts w:eastAsia="Calibri"/>
                <w:sz w:val="24"/>
                <w:szCs w:val="24"/>
              </w:rPr>
              <w:t>маль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ная цена за единицу (руб.)</w:t>
            </w:r>
          </w:p>
        </w:tc>
      </w:tr>
      <w:tr w:rsidR="00BA16D9" w:rsidRPr="00B15F34" w:rsidTr="005853FB">
        <w:tc>
          <w:tcPr>
            <w:tcW w:w="600" w:type="dxa"/>
            <w:vMerge/>
          </w:tcPr>
          <w:p w:rsidR="00BA16D9" w:rsidRPr="00B15F34" w:rsidRDefault="00BA16D9" w:rsidP="00DB7E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2235" w:type="dxa"/>
            <w:vMerge/>
          </w:tcPr>
          <w:p w:rsidR="00BA16D9" w:rsidRPr="00B15F34" w:rsidRDefault="00BA16D9" w:rsidP="00DB7E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851" w:type="dxa"/>
            <w:vMerge/>
          </w:tcPr>
          <w:p w:rsidR="00BA16D9" w:rsidRPr="00B15F34" w:rsidRDefault="00BA16D9" w:rsidP="00DB7E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главная гру</w:t>
            </w:r>
            <w:r w:rsidRPr="00B15F34">
              <w:rPr>
                <w:szCs w:val="24"/>
              </w:rPr>
              <w:t>п</w:t>
            </w:r>
            <w:r w:rsidRPr="00B15F34">
              <w:rPr>
                <w:szCs w:val="24"/>
              </w:rPr>
              <w:t>па должн</w:t>
            </w:r>
            <w:r w:rsidRPr="00B15F34">
              <w:rPr>
                <w:szCs w:val="24"/>
              </w:rPr>
              <w:t>о</w:t>
            </w:r>
            <w:r w:rsidRPr="00B15F34">
              <w:rPr>
                <w:szCs w:val="24"/>
              </w:rPr>
              <w:t>стей муниц</w:t>
            </w:r>
            <w:r w:rsidRPr="00B15F34">
              <w:rPr>
                <w:szCs w:val="24"/>
              </w:rPr>
              <w:t>и</w:t>
            </w:r>
            <w:r w:rsidRPr="00B15F34">
              <w:rPr>
                <w:szCs w:val="24"/>
              </w:rPr>
              <w:t>пальной службы</w:t>
            </w:r>
          </w:p>
        </w:tc>
        <w:tc>
          <w:tcPr>
            <w:tcW w:w="1276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иные р</w:t>
            </w:r>
            <w:r w:rsidRPr="00B15F34">
              <w:rPr>
                <w:szCs w:val="24"/>
              </w:rPr>
              <w:t>а</w:t>
            </w:r>
            <w:r w:rsidRPr="00B15F34">
              <w:rPr>
                <w:szCs w:val="24"/>
              </w:rPr>
              <w:t>ботники админ</w:t>
            </w:r>
            <w:r w:rsidRPr="00B15F34">
              <w:rPr>
                <w:szCs w:val="24"/>
              </w:rPr>
              <w:t>и</w:t>
            </w:r>
            <w:r w:rsidRPr="00B15F34">
              <w:rPr>
                <w:szCs w:val="24"/>
              </w:rPr>
              <w:t>страции</w:t>
            </w:r>
          </w:p>
        </w:tc>
        <w:tc>
          <w:tcPr>
            <w:tcW w:w="1559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руководи-тель казе</w:t>
            </w:r>
            <w:r w:rsidRPr="00B15F34">
              <w:rPr>
                <w:szCs w:val="24"/>
              </w:rPr>
              <w:t>н</w:t>
            </w:r>
            <w:r w:rsidRPr="00B15F34">
              <w:rPr>
                <w:szCs w:val="24"/>
              </w:rPr>
              <w:t>ного учре</w:t>
            </w:r>
            <w:r w:rsidRPr="00B15F34">
              <w:rPr>
                <w:szCs w:val="24"/>
              </w:rPr>
              <w:t>ж</w:t>
            </w:r>
            <w:r w:rsidRPr="00B15F34">
              <w:rPr>
                <w:szCs w:val="24"/>
              </w:rPr>
              <w:t>дения</w:t>
            </w:r>
          </w:p>
        </w:tc>
        <w:tc>
          <w:tcPr>
            <w:tcW w:w="1701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иные рабо</w:t>
            </w:r>
            <w:r w:rsidRPr="00B15F34">
              <w:rPr>
                <w:szCs w:val="24"/>
              </w:rPr>
              <w:t>т</w:t>
            </w:r>
            <w:r w:rsidRPr="00B15F34">
              <w:rPr>
                <w:szCs w:val="24"/>
              </w:rPr>
              <w:t>ники казенн</w:t>
            </w:r>
            <w:r w:rsidRPr="00B15F34">
              <w:rPr>
                <w:szCs w:val="24"/>
              </w:rPr>
              <w:t>о</w:t>
            </w:r>
            <w:r w:rsidRPr="00B15F34">
              <w:rPr>
                <w:szCs w:val="24"/>
              </w:rPr>
              <w:t>го учрежд</w:t>
            </w:r>
            <w:r w:rsidRPr="00B15F34">
              <w:rPr>
                <w:szCs w:val="24"/>
              </w:rPr>
              <w:t>е</w:t>
            </w:r>
            <w:r w:rsidRPr="00B15F34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BA16D9" w:rsidRPr="00B15F34" w:rsidRDefault="00BA16D9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6D9" w:rsidRPr="00B15F34" w:rsidRDefault="00BA16D9" w:rsidP="00D25D1D">
            <w:pPr>
              <w:ind w:left="-108" w:right="-108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A16D9" w:rsidRPr="00B15F34" w:rsidRDefault="00BA16D9" w:rsidP="00D25D1D">
            <w:pPr>
              <w:ind w:left="-108" w:right="-162"/>
              <w:contextualSpacing/>
              <w:jc w:val="center"/>
              <w:rPr>
                <w:szCs w:val="24"/>
              </w:rPr>
            </w:pPr>
          </w:p>
        </w:tc>
      </w:tr>
      <w:tr w:rsidR="00BA16D9" w:rsidRPr="00B15F34" w:rsidTr="005853FB">
        <w:tc>
          <w:tcPr>
            <w:tcW w:w="600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</w:t>
            </w:r>
          </w:p>
        </w:tc>
        <w:tc>
          <w:tcPr>
            <w:tcW w:w="2235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9</w:t>
            </w:r>
          </w:p>
        </w:tc>
        <w:tc>
          <w:tcPr>
            <w:tcW w:w="1275" w:type="dxa"/>
          </w:tcPr>
          <w:p w:rsidR="00BA16D9" w:rsidRPr="00B15F34" w:rsidRDefault="00BA16D9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Блоки для записей / бумага для зам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ток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i/>
                <w:szCs w:val="24"/>
              </w:rPr>
            </w:pPr>
            <w:r w:rsidRPr="00B15F34">
              <w:rPr>
                <w:rStyle w:val="26pt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100,00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Бумага для офи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ной техники белая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(формат: А3)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5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561,81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Бумага для офи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ной техники белая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(формат: А4)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280,00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4.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Дырокол</w:t>
            </w:r>
          </w:p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(количество пр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биваемых листов, max: ≤ 40)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 на 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бочий к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 на рабочий кабинет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Fonts w:eastAsia="Calibri"/>
                <w:szCs w:val="24"/>
                <w:lang w:bidi="ru-RU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770,00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5.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Дырокол</w:t>
            </w:r>
          </w:p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(количество пр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lastRenderedPageBreak/>
              <w:t>биваемых листов, min: ≥ 40; колич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ство пробиваемых листов, max: ≤ 100)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бочий к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lastRenderedPageBreak/>
              <w:t xml:space="preserve">бинет 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1300,00</w:t>
            </w:r>
          </w:p>
          <w:p w:rsidR="0080112D" w:rsidRPr="008D6EBE" w:rsidRDefault="0080112D" w:rsidP="00D25D1D">
            <w:pPr>
              <w:contextualSpacing/>
              <w:jc w:val="center"/>
              <w:rPr>
                <w:rFonts w:eastAsia="Calibri"/>
                <w:szCs w:val="24"/>
                <w:lang w:bidi="ru-RU"/>
              </w:rPr>
            </w:pP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lastRenderedPageBreak/>
              <w:t>6.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Дырокол</w:t>
            </w:r>
          </w:p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(количество пр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биваемых листов, min: ≥ 100)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3000,00</w:t>
            </w:r>
          </w:p>
          <w:p w:rsidR="0080112D" w:rsidRPr="008D6EBE" w:rsidRDefault="0080112D" w:rsidP="00D25D1D">
            <w:pPr>
              <w:contextualSpacing/>
              <w:jc w:val="center"/>
              <w:rPr>
                <w:rFonts w:eastAsia="Calibri"/>
                <w:szCs w:val="24"/>
                <w:lang w:bidi="ru-RU"/>
              </w:rPr>
            </w:pP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7.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Зажим для бумаг (количество штук в упаковке: ≥ 10  и  </w:t>
            </w:r>
          </w:p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&lt; 24)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уп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240,00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8.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Калькулятор эле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к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тронный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(при нео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(при н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обход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мости)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(при нео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(при нео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1100,00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9.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Карандаш черн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графитный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i/>
                <w:szCs w:val="24"/>
              </w:rPr>
            </w:pPr>
            <w:r w:rsidRPr="00B15F34">
              <w:rPr>
                <w:rStyle w:val="26pt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Fonts w:eastAsia="Calibri"/>
                <w:szCs w:val="24"/>
                <w:lang w:bidi="ru-RU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36,99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10.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Клей канцелярский</w:t>
            </w:r>
          </w:p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(тип: твердый)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75,00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11.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Клей канцелярский</w:t>
            </w:r>
          </w:p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(тип: жидкий)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52,00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12.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Клейкая лента ка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н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целярская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бочий к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110,00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13.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уп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120,00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14.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Журнал (книга) регистрации и уч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та специализир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ванный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300,00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15.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Конверт почтовый бумажный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1000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szCs w:val="24"/>
              </w:rPr>
              <w:t>в соотве</w:t>
            </w:r>
            <w:r w:rsidRPr="008D6EBE">
              <w:rPr>
                <w:szCs w:val="24"/>
              </w:rPr>
              <w:t>т</w:t>
            </w:r>
            <w:r w:rsidRPr="008D6EBE">
              <w:rPr>
                <w:szCs w:val="24"/>
              </w:rPr>
              <w:t>ствии с дейс</w:t>
            </w:r>
            <w:r w:rsidRPr="008D6EBE">
              <w:rPr>
                <w:szCs w:val="24"/>
              </w:rPr>
              <w:t>т</w:t>
            </w:r>
            <w:r w:rsidRPr="008D6EBE">
              <w:rPr>
                <w:szCs w:val="24"/>
              </w:rPr>
              <w:lastRenderedPageBreak/>
              <w:t>вующим тарифом АО «По</w:t>
            </w:r>
            <w:r w:rsidRPr="008D6EBE">
              <w:rPr>
                <w:szCs w:val="24"/>
              </w:rPr>
              <w:t>ч</w:t>
            </w:r>
            <w:r w:rsidRPr="008D6EBE">
              <w:rPr>
                <w:szCs w:val="24"/>
              </w:rPr>
              <w:t>та Ро</w:t>
            </w:r>
            <w:r w:rsidRPr="008D6EBE">
              <w:rPr>
                <w:szCs w:val="24"/>
              </w:rPr>
              <w:t>с</w:t>
            </w:r>
            <w:r w:rsidRPr="008D6EBE">
              <w:rPr>
                <w:szCs w:val="24"/>
              </w:rPr>
              <w:t>сии»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lastRenderedPageBreak/>
              <w:t>16.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Краска штемпел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ь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ная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szCs w:val="24"/>
              </w:rPr>
              <w:t>170,00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17.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Линейка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50,00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18.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Маркер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Fonts w:eastAsia="Calibri"/>
                <w:szCs w:val="24"/>
                <w:lang w:bidi="ru-RU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50,00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19.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Нож канцелярский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rStyle w:val="210pt"/>
                <w:rFonts w:eastAsia="Calibri"/>
                <w:sz w:val="24"/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 w:rsidRPr="008D6EBE">
              <w:rPr>
                <w:rStyle w:val="210pt"/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50,00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20.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Ножницы канц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лярские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10pt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170,00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21.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10pt"/>
                <w:rFonts w:eastAsia="Calibri"/>
                <w:sz w:val="24"/>
                <w:szCs w:val="24"/>
              </w:rPr>
              <w:t>185,00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22.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(тип: папка-регистратор)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220,00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23.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(тип: папка-обложка без скор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сшивателя)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50,00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24.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Папка картонная 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10pt"/>
                <w:rFonts w:eastAsia="Calibri"/>
                <w:sz w:val="24"/>
                <w:szCs w:val="24"/>
              </w:rPr>
              <w:t>60,00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25.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Папка пластиковая</w:t>
            </w:r>
          </w:p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CenturyGothic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80,00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26.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Папка пластиковая (тип: папка файл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вая)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CenturyGothic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115,00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27.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Папка пластиковая 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lastRenderedPageBreak/>
              <w:t>(тип: папка-конверт)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CenturyGothic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40,00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lastRenderedPageBreak/>
              <w:t>28.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Папка пластиковая (механизм: зажим)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CenturyGothic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80,00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29.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Расшиватель для скоб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60,00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30.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Ролик для факса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7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8D6EBE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szCs w:val="24"/>
              </w:rPr>
              <w:t>200,00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31.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Ручка канцеля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ская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50,00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32.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Скобы для степл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ра</w:t>
            </w:r>
          </w:p>
          <w:p w:rsidR="009B2B6E" w:rsidRDefault="0080112D" w:rsidP="009B2B6E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(размер скоб:</w:t>
            </w:r>
          </w:p>
          <w:p w:rsidR="0080112D" w:rsidRPr="00B15F34" w:rsidRDefault="0080112D" w:rsidP="009B2B6E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№23/10; №23/15; №23/20)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уп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бочий к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200,00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33.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Скобы для степл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ра</w:t>
            </w:r>
          </w:p>
          <w:p w:rsidR="009B2B6E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(размер скоб: 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№10; №24/6)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уп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rFonts w:eastAsia="Calibri"/>
                <w:szCs w:val="24"/>
                <w:lang w:bidi="ru-RU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54,35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34.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Скрепки металл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ческие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уп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60,00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35.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  <w:lang w:bidi="ru-RU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Средство корре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к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тирующее канц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лярское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156,87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36.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Степлер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(количество сш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ваемых листов (80г/м</w:t>
            </w:r>
            <w:r w:rsidRPr="00B15F34">
              <w:rPr>
                <w:rStyle w:val="25"/>
                <w:rFonts w:eastAsia="Calibri"/>
                <w:sz w:val="24"/>
                <w:szCs w:val="24"/>
                <w:vertAlign w:val="superscript"/>
              </w:rPr>
              <w:t>2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): ≥ 100)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5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4500,00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37.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Степлер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(количество сш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ваемых листов (80г/м</w:t>
            </w:r>
            <w:r w:rsidRPr="00B15F34">
              <w:rPr>
                <w:rStyle w:val="25"/>
                <w:rFonts w:eastAsia="Calibri"/>
                <w:sz w:val="24"/>
                <w:szCs w:val="24"/>
                <w:vertAlign w:val="superscript"/>
              </w:rPr>
              <w:t>2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): ≥ 40)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бочий к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2300,00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38.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Степлер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lastRenderedPageBreak/>
              <w:t>(количество сш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и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ваемых листов (80г/м</w:t>
            </w:r>
            <w:r w:rsidRPr="00B15F34">
              <w:rPr>
                <w:rStyle w:val="25"/>
                <w:rFonts w:eastAsia="Calibri"/>
                <w:sz w:val="24"/>
                <w:szCs w:val="24"/>
                <w:vertAlign w:val="superscript"/>
              </w:rPr>
              <w:t>2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): ≥ 10)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 xml:space="preserve">1 раз в 2 </w:t>
            </w:r>
            <w:r w:rsidRPr="008D6EBE">
              <w:rPr>
                <w:rStyle w:val="25"/>
                <w:rFonts w:eastAsia="Calibr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lastRenderedPageBreak/>
              <w:t>300,00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lastRenderedPageBreak/>
              <w:t>39.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Стержень для ру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ч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ки канцелярской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rFonts w:eastAsia="Calibri"/>
                <w:szCs w:val="24"/>
                <w:lang w:bidi="ru-RU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15,00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40.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Стирательная 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зинка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36,44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41.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Точилка канцеля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ская для каранд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 xml:space="preserve">шей </w:t>
            </w:r>
          </w:p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(тип: механич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ская)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на 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бочий к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874,59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42.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Точилка канцеля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р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ская для каранд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шей</w:t>
            </w:r>
          </w:p>
          <w:p w:rsidR="0080112D" w:rsidRPr="00B15F34" w:rsidRDefault="0080112D" w:rsidP="00D25D1D">
            <w:pPr>
              <w:rPr>
                <w:rStyle w:val="25"/>
                <w:rFonts w:eastAsia="Calibri"/>
                <w:sz w:val="24"/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(тип: ручная)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 (при о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т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сутствии в кабин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е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те мех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а</w:t>
            </w:r>
            <w:r w:rsidRPr="00B15F34">
              <w:rPr>
                <w:rStyle w:val="25"/>
                <w:rFonts w:eastAsia="Calibri"/>
                <w:sz w:val="24"/>
                <w:szCs w:val="24"/>
              </w:rPr>
              <w:t>нической)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45,00</w:t>
            </w:r>
          </w:p>
        </w:tc>
      </w:tr>
      <w:tr w:rsidR="0080112D" w:rsidRPr="00B15F34" w:rsidTr="005853FB">
        <w:tc>
          <w:tcPr>
            <w:tcW w:w="600" w:type="dxa"/>
          </w:tcPr>
          <w:p w:rsidR="0080112D" w:rsidRPr="00B15F34" w:rsidRDefault="0080112D" w:rsidP="00D25D1D">
            <w:pPr>
              <w:contextualSpacing/>
              <w:rPr>
                <w:szCs w:val="24"/>
              </w:rPr>
            </w:pPr>
            <w:r w:rsidRPr="00B15F34">
              <w:rPr>
                <w:szCs w:val="24"/>
              </w:rPr>
              <w:t>43.</w:t>
            </w:r>
          </w:p>
        </w:tc>
        <w:tc>
          <w:tcPr>
            <w:tcW w:w="2235" w:type="dxa"/>
          </w:tcPr>
          <w:p w:rsidR="0080112D" w:rsidRPr="00B15F34" w:rsidRDefault="0080112D" w:rsidP="00D25D1D">
            <w:pPr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Файл-вкладыш</w:t>
            </w:r>
          </w:p>
        </w:tc>
        <w:tc>
          <w:tcPr>
            <w:tcW w:w="85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10pt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rStyle w:val="25"/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80112D" w:rsidRPr="00B15F34" w:rsidRDefault="0080112D" w:rsidP="00D25D1D">
            <w:pPr>
              <w:jc w:val="center"/>
              <w:rPr>
                <w:szCs w:val="24"/>
              </w:rPr>
            </w:pPr>
            <w:r w:rsidRPr="00B15F34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80112D" w:rsidRPr="008D6EBE" w:rsidRDefault="0080112D" w:rsidP="00D25D1D">
            <w:pPr>
              <w:jc w:val="center"/>
              <w:rPr>
                <w:szCs w:val="24"/>
              </w:rPr>
            </w:pPr>
            <w:r w:rsidRPr="008D6EB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80112D" w:rsidRPr="008D6EBE" w:rsidRDefault="0080112D" w:rsidP="00D25D1D">
            <w:pPr>
              <w:jc w:val="center"/>
              <w:rPr>
                <w:rFonts w:eastAsia="Calibri"/>
                <w:szCs w:val="24"/>
                <w:lang w:bidi="ru-RU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2,68</w:t>
            </w:r>
          </w:p>
        </w:tc>
      </w:tr>
    </w:tbl>
    <w:p w:rsidR="00DB7E2E" w:rsidRDefault="00DB7E2E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7E2E" w:rsidRDefault="00DB7E2E" w:rsidP="00F95D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B7E2E" w:rsidSect="005853FB">
          <w:pgSz w:w="16837" w:h="11905" w:orient="landscape"/>
          <w:pgMar w:top="1985" w:right="1134" w:bottom="567" w:left="1418" w:header="720" w:footer="720" w:gutter="0"/>
          <w:cols w:space="720"/>
          <w:noEndnote/>
          <w:titlePg/>
          <w:docGrid w:linePitch="326"/>
        </w:sectPr>
      </w:pPr>
    </w:p>
    <w:bookmarkEnd w:id="10"/>
    <w:p w:rsidR="00BA16D9" w:rsidRPr="009B2B6E" w:rsidRDefault="00BA16D9" w:rsidP="00BA16D9">
      <w:pPr>
        <w:jc w:val="right"/>
        <w:rPr>
          <w:sz w:val="28"/>
        </w:rPr>
      </w:pPr>
      <w:r w:rsidRPr="009B2B6E">
        <w:rPr>
          <w:sz w:val="28"/>
        </w:rPr>
        <w:lastRenderedPageBreak/>
        <w:t>Таблица 1</w:t>
      </w:r>
      <w:r w:rsidR="00371AF5" w:rsidRPr="009B2B6E">
        <w:rPr>
          <w:sz w:val="28"/>
        </w:rPr>
        <w:t>1</w:t>
      </w:r>
    </w:p>
    <w:p w:rsidR="00BA16D9" w:rsidRDefault="00BA16D9" w:rsidP="005853FB">
      <w:pPr>
        <w:jc w:val="right"/>
        <w:rPr>
          <w:sz w:val="28"/>
        </w:rPr>
      </w:pPr>
    </w:p>
    <w:p w:rsidR="005853FB" w:rsidRPr="0012127D" w:rsidRDefault="005853FB" w:rsidP="005853FB">
      <w:pPr>
        <w:jc w:val="right"/>
        <w:rPr>
          <w:sz w:val="28"/>
        </w:rPr>
      </w:pPr>
    </w:p>
    <w:p w:rsidR="00BA16D9" w:rsidRPr="0012127D" w:rsidRDefault="00BA16D9" w:rsidP="005853F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12127D">
        <w:rPr>
          <w:sz w:val="28"/>
          <w:szCs w:val="28"/>
        </w:rPr>
        <w:t>НОРМАТИВЫ</w:t>
      </w:r>
    </w:p>
    <w:p w:rsidR="00BA16D9" w:rsidRPr="0012127D" w:rsidRDefault="00BA16D9" w:rsidP="005853FB">
      <w:pPr>
        <w:spacing w:line="240" w:lineRule="exact"/>
        <w:jc w:val="center"/>
        <w:rPr>
          <w:sz w:val="28"/>
        </w:rPr>
      </w:pPr>
    </w:p>
    <w:p w:rsidR="00BA16D9" w:rsidRPr="0012127D" w:rsidRDefault="00BA16D9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2127D">
        <w:rPr>
          <w:sz w:val="28"/>
          <w:szCs w:val="28"/>
        </w:rPr>
        <w:t xml:space="preserve">обеспечения функций </w:t>
      </w:r>
      <w:r w:rsidR="00A9067D" w:rsidRPr="0012127D">
        <w:rPr>
          <w:sz w:val="28"/>
          <w:szCs w:val="28"/>
        </w:rPr>
        <w:t xml:space="preserve">управления и </w:t>
      </w:r>
      <w:r w:rsidRPr="0012127D">
        <w:rPr>
          <w:sz w:val="28"/>
          <w:szCs w:val="28"/>
        </w:rPr>
        <w:t>казенных учреждений,</w:t>
      </w:r>
    </w:p>
    <w:p w:rsidR="00BA16D9" w:rsidRPr="0012127D" w:rsidRDefault="00BA16D9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2127D">
        <w:rPr>
          <w:sz w:val="28"/>
          <w:szCs w:val="28"/>
        </w:rPr>
        <w:t xml:space="preserve">применяемые при расчете затрат на приобретение </w:t>
      </w:r>
    </w:p>
    <w:p w:rsidR="00BA16D9" w:rsidRPr="0012127D" w:rsidRDefault="00BA16D9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12127D">
        <w:rPr>
          <w:sz w:val="28"/>
        </w:rPr>
        <w:t>хозяйственных товаров и принадлежностей</w:t>
      </w:r>
      <w:r w:rsidRPr="0012127D">
        <w:rPr>
          <w:rStyle w:val="afffff5"/>
          <w:sz w:val="28"/>
          <w:szCs w:val="28"/>
        </w:rPr>
        <w:footnoteReference w:id="9"/>
      </w:r>
    </w:p>
    <w:p w:rsidR="00BA16D9" w:rsidRPr="00371AF5" w:rsidRDefault="00BA16D9" w:rsidP="00BA16D9">
      <w:pPr>
        <w:jc w:val="center"/>
        <w:rPr>
          <w:sz w:val="28"/>
          <w:highlight w:val="yellow"/>
        </w:rPr>
      </w:pPr>
    </w:p>
    <w:p w:rsidR="00BA16D9" w:rsidRPr="00371AF5" w:rsidRDefault="00BA16D9" w:rsidP="00BA16D9">
      <w:pPr>
        <w:jc w:val="center"/>
        <w:rPr>
          <w:sz w:val="28"/>
          <w:highlight w:val="yellow"/>
        </w:rPr>
      </w:pPr>
    </w:p>
    <w:tbl>
      <w:tblPr>
        <w:tblStyle w:val="19"/>
        <w:tblW w:w="9072" w:type="dxa"/>
        <w:tblInd w:w="108" w:type="dxa"/>
        <w:tblLayout w:type="fixed"/>
        <w:tblLook w:val="04A0"/>
      </w:tblPr>
      <w:tblGrid>
        <w:gridCol w:w="600"/>
        <w:gridCol w:w="1810"/>
        <w:gridCol w:w="1797"/>
        <w:gridCol w:w="1673"/>
        <w:gridCol w:w="1350"/>
        <w:gridCol w:w="1842"/>
      </w:tblGrid>
      <w:tr w:rsidR="00BA16D9" w:rsidRPr="0012127D" w:rsidTr="005853FB">
        <w:trPr>
          <w:trHeight w:val="440"/>
        </w:trPr>
        <w:tc>
          <w:tcPr>
            <w:tcW w:w="600" w:type="dxa"/>
            <w:vMerge w:val="restart"/>
          </w:tcPr>
          <w:p w:rsidR="00BA16D9" w:rsidRPr="0012127D" w:rsidRDefault="00BA16D9" w:rsidP="00D25D1D">
            <w:pPr>
              <w:spacing w:line="240" w:lineRule="exact"/>
              <w:contextualSpacing/>
              <w:jc w:val="center"/>
            </w:pPr>
            <w:r w:rsidRPr="0012127D">
              <w:t>№</w:t>
            </w:r>
          </w:p>
          <w:p w:rsidR="00BA16D9" w:rsidRPr="0012127D" w:rsidRDefault="00BA16D9" w:rsidP="00D25D1D">
            <w:pPr>
              <w:spacing w:line="240" w:lineRule="exact"/>
              <w:contextualSpacing/>
              <w:jc w:val="center"/>
            </w:pPr>
            <w:r w:rsidRPr="0012127D">
              <w:t>п/п</w:t>
            </w:r>
          </w:p>
        </w:tc>
        <w:tc>
          <w:tcPr>
            <w:tcW w:w="1810" w:type="dxa"/>
            <w:vMerge w:val="restart"/>
          </w:tcPr>
          <w:p w:rsidR="00BA16D9" w:rsidRPr="0012127D" w:rsidRDefault="00BA16D9" w:rsidP="00D25D1D">
            <w:pPr>
              <w:spacing w:line="240" w:lineRule="exact"/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12127D">
              <w:rPr>
                <w:rStyle w:val="25"/>
                <w:rFonts w:eastAsia="Calibri"/>
                <w:szCs w:val="24"/>
              </w:rPr>
              <w:t>Наименование</w:t>
            </w:r>
          </w:p>
        </w:tc>
        <w:tc>
          <w:tcPr>
            <w:tcW w:w="1797" w:type="dxa"/>
            <w:vMerge w:val="restart"/>
          </w:tcPr>
          <w:p w:rsidR="00BA16D9" w:rsidRPr="0012127D" w:rsidRDefault="00BA16D9" w:rsidP="00D25D1D">
            <w:pPr>
              <w:spacing w:line="240" w:lineRule="exact"/>
              <w:contextualSpacing/>
              <w:jc w:val="center"/>
            </w:pPr>
            <w:r w:rsidRPr="0012127D">
              <w:rPr>
                <w:rStyle w:val="25"/>
                <w:rFonts w:eastAsia="Calibri"/>
                <w:szCs w:val="24"/>
              </w:rPr>
              <w:t>Единица</w:t>
            </w:r>
          </w:p>
          <w:p w:rsidR="00BA16D9" w:rsidRPr="0012127D" w:rsidRDefault="00BA16D9" w:rsidP="00D25D1D">
            <w:pPr>
              <w:spacing w:line="240" w:lineRule="exact"/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12127D">
              <w:rPr>
                <w:rStyle w:val="25"/>
                <w:rFonts w:eastAsia="Calibri"/>
                <w:szCs w:val="24"/>
              </w:rPr>
              <w:t>измерения</w:t>
            </w:r>
          </w:p>
        </w:tc>
        <w:tc>
          <w:tcPr>
            <w:tcW w:w="1673" w:type="dxa"/>
            <w:vMerge w:val="restart"/>
          </w:tcPr>
          <w:p w:rsidR="00BA16D9" w:rsidRPr="0012127D" w:rsidRDefault="00BA16D9" w:rsidP="00D25D1D">
            <w:pPr>
              <w:spacing w:line="240" w:lineRule="exact"/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12127D">
              <w:rPr>
                <w:rStyle w:val="25"/>
                <w:rFonts w:eastAsia="Calibri"/>
                <w:szCs w:val="24"/>
              </w:rPr>
              <w:t>Количество (для общих нужд учрежд</w:t>
            </w:r>
            <w:r w:rsidRPr="0012127D">
              <w:rPr>
                <w:rStyle w:val="25"/>
                <w:rFonts w:eastAsia="Calibri"/>
                <w:szCs w:val="24"/>
              </w:rPr>
              <w:t>е</w:t>
            </w:r>
            <w:r w:rsidRPr="0012127D">
              <w:rPr>
                <w:rStyle w:val="25"/>
                <w:rFonts w:eastAsia="Calibri"/>
                <w:szCs w:val="24"/>
              </w:rPr>
              <w:t>ния)</w:t>
            </w:r>
          </w:p>
        </w:tc>
        <w:tc>
          <w:tcPr>
            <w:tcW w:w="1350" w:type="dxa"/>
            <w:vMerge w:val="restart"/>
          </w:tcPr>
          <w:p w:rsidR="00BA16D9" w:rsidRPr="0012127D" w:rsidRDefault="00BA16D9" w:rsidP="00D25D1D">
            <w:pPr>
              <w:spacing w:line="240" w:lineRule="exact"/>
              <w:contextualSpacing/>
              <w:jc w:val="center"/>
            </w:pPr>
            <w:r w:rsidRPr="0012127D">
              <w:rPr>
                <w:rStyle w:val="25"/>
                <w:rFonts w:eastAsia="Calibri"/>
                <w:szCs w:val="24"/>
              </w:rPr>
              <w:t>Периоди</w:t>
            </w:r>
            <w:r w:rsidRPr="0012127D">
              <w:rPr>
                <w:rStyle w:val="25"/>
                <w:rFonts w:eastAsia="Calibri"/>
                <w:szCs w:val="24"/>
              </w:rPr>
              <w:t>ч</w:t>
            </w:r>
            <w:r w:rsidRPr="0012127D">
              <w:rPr>
                <w:rStyle w:val="25"/>
                <w:rFonts w:eastAsia="Calibri"/>
                <w:szCs w:val="24"/>
              </w:rPr>
              <w:t>ность пр</w:t>
            </w:r>
            <w:r w:rsidRPr="0012127D">
              <w:rPr>
                <w:rStyle w:val="25"/>
                <w:rFonts w:eastAsia="Calibri"/>
                <w:szCs w:val="24"/>
              </w:rPr>
              <w:t>и</w:t>
            </w:r>
            <w:r w:rsidRPr="0012127D">
              <w:rPr>
                <w:rStyle w:val="25"/>
                <w:rFonts w:eastAsia="Calibri"/>
                <w:szCs w:val="24"/>
              </w:rPr>
              <w:t>обретения</w:t>
            </w:r>
          </w:p>
        </w:tc>
        <w:tc>
          <w:tcPr>
            <w:tcW w:w="1842" w:type="dxa"/>
            <w:vMerge w:val="restart"/>
          </w:tcPr>
          <w:p w:rsidR="00BA16D9" w:rsidRPr="0012127D" w:rsidRDefault="00BA16D9" w:rsidP="00D25D1D">
            <w:pPr>
              <w:spacing w:line="240" w:lineRule="exact"/>
              <w:contextualSpacing/>
              <w:jc w:val="center"/>
            </w:pPr>
            <w:r w:rsidRPr="0012127D">
              <w:rPr>
                <w:rStyle w:val="25"/>
                <w:rFonts w:eastAsia="Calibri"/>
                <w:szCs w:val="24"/>
              </w:rPr>
              <w:t>Максимальная цена за единицу, руб.</w:t>
            </w:r>
          </w:p>
        </w:tc>
      </w:tr>
      <w:tr w:rsidR="00BA16D9" w:rsidRPr="0012127D" w:rsidTr="005853FB">
        <w:trPr>
          <w:trHeight w:val="440"/>
        </w:trPr>
        <w:tc>
          <w:tcPr>
            <w:tcW w:w="600" w:type="dxa"/>
            <w:vMerge/>
          </w:tcPr>
          <w:p w:rsidR="00BA16D9" w:rsidRPr="0012127D" w:rsidRDefault="00BA16D9" w:rsidP="00D25D1D">
            <w:pPr>
              <w:contextualSpacing/>
              <w:jc w:val="center"/>
            </w:pPr>
          </w:p>
        </w:tc>
        <w:tc>
          <w:tcPr>
            <w:tcW w:w="1810" w:type="dxa"/>
            <w:vMerge/>
          </w:tcPr>
          <w:p w:rsidR="00BA16D9" w:rsidRPr="0012127D" w:rsidRDefault="00BA16D9" w:rsidP="00D25D1D">
            <w:pPr>
              <w:contextualSpacing/>
              <w:jc w:val="center"/>
            </w:pPr>
          </w:p>
        </w:tc>
        <w:tc>
          <w:tcPr>
            <w:tcW w:w="1797" w:type="dxa"/>
            <w:vMerge/>
          </w:tcPr>
          <w:p w:rsidR="00BA16D9" w:rsidRPr="0012127D" w:rsidRDefault="00BA16D9" w:rsidP="00D25D1D">
            <w:pPr>
              <w:contextualSpacing/>
              <w:jc w:val="center"/>
            </w:pPr>
          </w:p>
        </w:tc>
        <w:tc>
          <w:tcPr>
            <w:tcW w:w="1673" w:type="dxa"/>
            <w:vMerge/>
          </w:tcPr>
          <w:p w:rsidR="00BA16D9" w:rsidRPr="0012127D" w:rsidRDefault="00BA16D9" w:rsidP="00D25D1D">
            <w:pPr>
              <w:contextualSpacing/>
              <w:jc w:val="center"/>
            </w:pPr>
          </w:p>
        </w:tc>
        <w:tc>
          <w:tcPr>
            <w:tcW w:w="1350" w:type="dxa"/>
            <w:vMerge/>
          </w:tcPr>
          <w:p w:rsidR="00BA16D9" w:rsidRPr="0012127D" w:rsidRDefault="00BA16D9" w:rsidP="00D25D1D">
            <w:pPr>
              <w:contextualSpacing/>
              <w:jc w:val="center"/>
            </w:pPr>
          </w:p>
        </w:tc>
        <w:tc>
          <w:tcPr>
            <w:tcW w:w="1842" w:type="dxa"/>
            <w:vMerge/>
          </w:tcPr>
          <w:p w:rsidR="00BA16D9" w:rsidRPr="0012127D" w:rsidRDefault="00BA16D9" w:rsidP="00D25D1D">
            <w:pPr>
              <w:contextualSpacing/>
              <w:jc w:val="center"/>
            </w:pPr>
          </w:p>
        </w:tc>
      </w:tr>
    </w:tbl>
    <w:p w:rsidR="00BA16D9" w:rsidRPr="0012127D" w:rsidRDefault="00BA16D9" w:rsidP="00BA16D9">
      <w:pPr>
        <w:jc w:val="both"/>
        <w:rPr>
          <w:sz w:val="4"/>
          <w:szCs w:val="4"/>
        </w:rPr>
      </w:pPr>
    </w:p>
    <w:tbl>
      <w:tblPr>
        <w:tblStyle w:val="19"/>
        <w:tblW w:w="9072" w:type="dxa"/>
        <w:tblInd w:w="108" w:type="dxa"/>
        <w:tblLayout w:type="fixed"/>
        <w:tblLook w:val="04A0"/>
      </w:tblPr>
      <w:tblGrid>
        <w:gridCol w:w="600"/>
        <w:gridCol w:w="1810"/>
        <w:gridCol w:w="1797"/>
        <w:gridCol w:w="1676"/>
        <w:gridCol w:w="1347"/>
        <w:gridCol w:w="1842"/>
      </w:tblGrid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1</w:t>
            </w:r>
          </w:p>
        </w:tc>
        <w:tc>
          <w:tcPr>
            <w:tcW w:w="1810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2</w:t>
            </w:r>
          </w:p>
        </w:tc>
        <w:tc>
          <w:tcPr>
            <w:tcW w:w="1797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3</w:t>
            </w:r>
          </w:p>
        </w:tc>
        <w:tc>
          <w:tcPr>
            <w:tcW w:w="1676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4</w:t>
            </w:r>
          </w:p>
        </w:tc>
        <w:tc>
          <w:tcPr>
            <w:tcW w:w="1347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5</w:t>
            </w:r>
          </w:p>
        </w:tc>
        <w:tc>
          <w:tcPr>
            <w:tcW w:w="1842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6</w:t>
            </w:r>
          </w:p>
        </w:tc>
      </w:tr>
      <w:tr w:rsidR="00BA16D9" w:rsidRPr="00371AF5" w:rsidTr="005853FB">
        <w:trPr>
          <w:trHeight w:val="412"/>
        </w:trPr>
        <w:tc>
          <w:tcPr>
            <w:tcW w:w="600" w:type="dxa"/>
          </w:tcPr>
          <w:p w:rsidR="00BA16D9" w:rsidRPr="000904F3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0904F3" w:rsidRDefault="00BA16D9" w:rsidP="00D25D1D">
            <w:pPr>
              <w:contextualSpacing/>
            </w:pPr>
            <w:r w:rsidRPr="000904F3">
              <w:t>Ведро (12 л)</w:t>
            </w:r>
          </w:p>
        </w:tc>
        <w:tc>
          <w:tcPr>
            <w:tcW w:w="1797" w:type="dxa"/>
          </w:tcPr>
          <w:p w:rsidR="00BA16D9" w:rsidRPr="000904F3" w:rsidRDefault="00BA16D9" w:rsidP="00D25D1D">
            <w:pPr>
              <w:jc w:val="center"/>
            </w:pPr>
            <w:r w:rsidRPr="000904F3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0904F3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>
              <w:rPr>
                <w:rStyle w:val="25"/>
                <w:rFonts w:eastAsia="Calibri"/>
              </w:rPr>
              <w:t>1</w:t>
            </w:r>
          </w:p>
        </w:tc>
        <w:tc>
          <w:tcPr>
            <w:tcW w:w="1347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1 раз в год</w:t>
            </w:r>
          </w:p>
        </w:tc>
        <w:tc>
          <w:tcPr>
            <w:tcW w:w="1842" w:type="dxa"/>
          </w:tcPr>
          <w:p w:rsidR="00BA16D9" w:rsidRPr="008D6EBE" w:rsidRDefault="00BA16D9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szCs w:val="24"/>
              </w:rPr>
              <w:t>200,00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0904F3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0904F3" w:rsidRDefault="00BA16D9" w:rsidP="00D25D1D">
            <w:pPr>
              <w:contextualSpacing/>
            </w:pPr>
            <w:r w:rsidRPr="000904F3">
              <w:rPr>
                <w:rStyle w:val="2Exact"/>
                <w:rFonts w:eastAsia="Calibri"/>
                <w:szCs w:val="24"/>
              </w:rPr>
              <w:t>Веник</w:t>
            </w:r>
          </w:p>
        </w:tc>
        <w:tc>
          <w:tcPr>
            <w:tcW w:w="1797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0904F3" w:rsidRDefault="004E0F10" w:rsidP="00D25D1D">
            <w:pPr>
              <w:contextualSpacing/>
              <w:jc w:val="center"/>
            </w:pPr>
            <w:r>
              <w:rPr>
                <w:rStyle w:val="25"/>
                <w:rFonts w:eastAsia="Calibri"/>
              </w:rPr>
              <w:t>1</w:t>
            </w:r>
          </w:p>
        </w:tc>
        <w:tc>
          <w:tcPr>
            <w:tcW w:w="1347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1 раз в год</w:t>
            </w:r>
          </w:p>
        </w:tc>
        <w:tc>
          <w:tcPr>
            <w:tcW w:w="1842" w:type="dxa"/>
          </w:tcPr>
          <w:p w:rsidR="00BA16D9" w:rsidRPr="008D6EBE" w:rsidRDefault="00BA16D9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rStyle w:val="25"/>
                <w:rFonts w:eastAsia="Calibri"/>
                <w:sz w:val="24"/>
                <w:szCs w:val="24"/>
              </w:rPr>
              <w:t>200,00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0904F3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0904F3" w:rsidRDefault="00BA16D9" w:rsidP="00D25D1D">
            <w:pPr>
              <w:contextualSpacing/>
              <w:rPr>
                <w:rStyle w:val="2Exact"/>
                <w:rFonts w:eastAsia="Calibri"/>
                <w:szCs w:val="24"/>
              </w:rPr>
            </w:pPr>
            <w:r w:rsidRPr="000904F3">
              <w:t>Ерш для ун</w:t>
            </w:r>
            <w:r w:rsidRPr="000904F3">
              <w:t>и</w:t>
            </w:r>
            <w:r w:rsidRPr="000904F3">
              <w:t>таза</w:t>
            </w:r>
          </w:p>
        </w:tc>
        <w:tc>
          <w:tcPr>
            <w:tcW w:w="1797" w:type="dxa"/>
          </w:tcPr>
          <w:p w:rsidR="00BA16D9" w:rsidRPr="000904F3" w:rsidRDefault="00BA16D9" w:rsidP="00D25D1D">
            <w:pPr>
              <w:jc w:val="center"/>
            </w:pPr>
            <w:r w:rsidRPr="000904F3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0904F3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>
              <w:rPr>
                <w:rStyle w:val="25"/>
                <w:rFonts w:eastAsia="Calibri"/>
              </w:rPr>
              <w:t>1</w:t>
            </w:r>
          </w:p>
        </w:tc>
        <w:tc>
          <w:tcPr>
            <w:tcW w:w="1347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1 раз в 3 года</w:t>
            </w:r>
          </w:p>
        </w:tc>
        <w:tc>
          <w:tcPr>
            <w:tcW w:w="1842" w:type="dxa"/>
          </w:tcPr>
          <w:p w:rsidR="00BA16D9" w:rsidRPr="008D6EBE" w:rsidRDefault="00BA16D9" w:rsidP="00D25D1D">
            <w:pPr>
              <w:contextualSpacing/>
              <w:jc w:val="center"/>
              <w:rPr>
                <w:rStyle w:val="25"/>
                <w:rFonts w:eastAsia="Calibri"/>
                <w:sz w:val="24"/>
                <w:szCs w:val="24"/>
              </w:rPr>
            </w:pPr>
            <w:r w:rsidRPr="008D6EBE">
              <w:rPr>
                <w:szCs w:val="24"/>
              </w:rPr>
              <w:t>100,00</w:t>
            </w:r>
          </w:p>
        </w:tc>
      </w:tr>
      <w:tr w:rsidR="00BA16D9" w:rsidRPr="00371AF5" w:rsidTr="005853FB">
        <w:trPr>
          <w:trHeight w:val="512"/>
        </w:trPr>
        <w:tc>
          <w:tcPr>
            <w:tcW w:w="600" w:type="dxa"/>
          </w:tcPr>
          <w:p w:rsidR="00BA16D9" w:rsidRPr="000904F3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0904F3" w:rsidRDefault="00BA16D9" w:rsidP="00D25D1D">
            <w:r w:rsidRPr="000904F3">
              <w:t>Комплект для уборки (ведро с отжимом и швабра)</w:t>
            </w:r>
          </w:p>
        </w:tc>
        <w:tc>
          <w:tcPr>
            <w:tcW w:w="1797" w:type="dxa"/>
          </w:tcPr>
          <w:p w:rsidR="00BA16D9" w:rsidRPr="000904F3" w:rsidRDefault="00BA16D9" w:rsidP="00D25D1D">
            <w:pPr>
              <w:jc w:val="center"/>
            </w:pPr>
            <w:r w:rsidRPr="000904F3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0904F3" w:rsidRDefault="004E0F10" w:rsidP="00D25D1D">
            <w:pPr>
              <w:contextualSpacing/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1 раз в 3 года</w:t>
            </w:r>
          </w:p>
        </w:tc>
        <w:tc>
          <w:tcPr>
            <w:tcW w:w="1842" w:type="dxa"/>
          </w:tcPr>
          <w:p w:rsidR="00BA16D9" w:rsidRPr="008D6EBE" w:rsidRDefault="00BA16D9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szCs w:val="24"/>
              </w:rPr>
              <w:t>2500,00</w:t>
            </w:r>
          </w:p>
        </w:tc>
      </w:tr>
      <w:tr w:rsidR="00BA16D9" w:rsidRPr="00371AF5" w:rsidTr="005853FB">
        <w:trPr>
          <w:trHeight w:val="512"/>
        </w:trPr>
        <w:tc>
          <w:tcPr>
            <w:tcW w:w="600" w:type="dxa"/>
          </w:tcPr>
          <w:p w:rsidR="00BA16D9" w:rsidRPr="000904F3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0904F3" w:rsidRDefault="00BA16D9" w:rsidP="00D25D1D">
            <w:r w:rsidRPr="000904F3">
              <w:t>Комплект для уборки (совок, щетка на ру</w:t>
            </w:r>
            <w:r w:rsidRPr="000904F3">
              <w:t>ч</w:t>
            </w:r>
            <w:r w:rsidRPr="000904F3">
              <w:t>ке)</w:t>
            </w:r>
          </w:p>
        </w:tc>
        <w:tc>
          <w:tcPr>
            <w:tcW w:w="1797" w:type="dxa"/>
          </w:tcPr>
          <w:p w:rsidR="00BA16D9" w:rsidRPr="000904F3" w:rsidRDefault="00BA16D9" w:rsidP="00D25D1D">
            <w:pPr>
              <w:jc w:val="center"/>
            </w:pPr>
            <w:r w:rsidRPr="000904F3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0904F3" w:rsidRDefault="004E0F10" w:rsidP="00D25D1D">
            <w:pPr>
              <w:contextualSpacing/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BA16D9" w:rsidRPr="000904F3" w:rsidRDefault="00BA16D9" w:rsidP="00D25D1D">
            <w:pPr>
              <w:contextualSpacing/>
              <w:jc w:val="center"/>
            </w:pPr>
            <w:r w:rsidRPr="000904F3">
              <w:t>1 раз в 3 года</w:t>
            </w:r>
          </w:p>
        </w:tc>
        <w:tc>
          <w:tcPr>
            <w:tcW w:w="1842" w:type="dxa"/>
          </w:tcPr>
          <w:p w:rsidR="00BA16D9" w:rsidRPr="008D6EBE" w:rsidRDefault="00BA16D9" w:rsidP="00D25D1D">
            <w:pPr>
              <w:contextualSpacing/>
              <w:jc w:val="center"/>
              <w:rPr>
                <w:szCs w:val="24"/>
              </w:rPr>
            </w:pPr>
            <w:r w:rsidRPr="008D6EBE">
              <w:rPr>
                <w:szCs w:val="24"/>
              </w:rPr>
              <w:t>400,00</w:t>
            </w:r>
          </w:p>
        </w:tc>
      </w:tr>
      <w:tr w:rsidR="00BA16D9" w:rsidRPr="00371AF5" w:rsidTr="005853FB">
        <w:trPr>
          <w:trHeight w:val="518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Кухонные гу</w:t>
            </w:r>
            <w:r w:rsidRPr="004E0F10">
              <w:t>б</w:t>
            </w:r>
            <w:r w:rsidRPr="004E0F10">
              <w:t>ки (5 шт.)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>упаковка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40,00</w:t>
            </w:r>
          </w:p>
        </w:tc>
      </w:tr>
      <w:tr w:rsidR="00BA16D9" w:rsidRPr="00371AF5" w:rsidTr="005853FB">
        <w:trPr>
          <w:trHeight w:val="56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Лестница-стремянка (7 ступеней)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BA16D9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3 года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t>2500,00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pPr>
              <w:contextualSpacing/>
              <w:rPr>
                <w:rStyle w:val="2Exact"/>
                <w:rFonts w:eastAsia="Calibri"/>
                <w:szCs w:val="24"/>
              </w:rPr>
            </w:pPr>
            <w:r w:rsidRPr="004E0F10">
              <w:rPr>
                <w:rStyle w:val="2Exact"/>
                <w:rFonts w:eastAsia="Calibri"/>
                <w:szCs w:val="24"/>
              </w:rPr>
              <w:t>Метла (щетка-метла)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год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350,00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Мешки для мусора (10 шт.*120 л)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>упаковка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70,00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Мешки для мусора (30 шт.*30 л)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>упаковка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50,00</w:t>
            </w:r>
          </w:p>
        </w:tc>
      </w:tr>
      <w:tr w:rsidR="00BA16D9" w:rsidRPr="00371AF5" w:rsidTr="005853FB">
        <w:trPr>
          <w:trHeight w:val="339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Мыло туале</w:t>
            </w:r>
            <w:r w:rsidRPr="004E0F10">
              <w:t>т</w:t>
            </w:r>
            <w:r w:rsidRPr="004E0F10">
              <w:t>ное жидкое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Литр;^кубический дециметр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60,00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Насадка для швабры/ тря</w:t>
            </w:r>
            <w:r w:rsidRPr="004E0F10">
              <w:t>п</w:t>
            </w:r>
            <w:r w:rsidRPr="004E0F10">
              <w:t>ка текстильная для очистки поверхностей</w:t>
            </w:r>
          </w:p>
          <w:p w:rsidR="00BA16D9" w:rsidRPr="004E0F10" w:rsidRDefault="00BA16D9" w:rsidP="00D25D1D">
            <w:r w:rsidRPr="004E0F10">
              <w:t xml:space="preserve">(назначение: </w:t>
            </w:r>
            <w:r w:rsidRPr="004E0F10">
              <w:lastRenderedPageBreak/>
              <w:t>для мытья п</w:t>
            </w:r>
            <w:r w:rsidRPr="004E0F10">
              <w:t>о</w:t>
            </w:r>
            <w:r w:rsidRPr="004E0F10">
              <w:t>ла)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lastRenderedPageBreak/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150,00</w:t>
            </w:r>
          </w:p>
        </w:tc>
      </w:tr>
      <w:tr w:rsidR="00BA16D9" w:rsidRPr="00371AF5" w:rsidTr="005853FB">
        <w:trPr>
          <w:trHeight w:val="267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rPr>
                <w:rStyle w:val="2Exact"/>
                <w:rFonts w:eastAsia="Calibri"/>
                <w:szCs w:val="24"/>
              </w:rPr>
              <w:t>Перчатки рез</w:t>
            </w:r>
            <w:r w:rsidRPr="004E0F10">
              <w:rPr>
                <w:rStyle w:val="2Exact"/>
                <w:rFonts w:eastAsia="Calibri"/>
                <w:szCs w:val="24"/>
              </w:rPr>
              <w:t>и</w:t>
            </w:r>
            <w:r w:rsidRPr="004E0F10">
              <w:rPr>
                <w:rStyle w:val="2Exact"/>
                <w:rFonts w:eastAsia="Calibri"/>
                <w:szCs w:val="24"/>
              </w:rPr>
              <w:t>новые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 xml:space="preserve">пара </w:t>
            </w:r>
          </w:p>
          <w:p w:rsidR="00BA16D9" w:rsidRPr="004E0F10" w:rsidRDefault="00BA16D9" w:rsidP="00D25D1D">
            <w:pPr>
              <w:jc w:val="center"/>
            </w:pPr>
            <w:r w:rsidRPr="004E0F10">
              <w:t>(2 шт.)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55,00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rPr>
                <w:rStyle w:val="2Exact"/>
                <w:rFonts w:eastAsia="Calibri"/>
                <w:szCs w:val="24"/>
              </w:rPr>
              <w:t>Перчатки хло</w:t>
            </w:r>
            <w:r w:rsidRPr="004E0F10">
              <w:rPr>
                <w:rStyle w:val="2Exact"/>
                <w:rFonts w:eastAsia="Calibri"/>
                <w:szCs w:val="24"/>
              </w:rPr>
              <w:t>п</w:t>
            </w:r>
            <w:r w:rsidRPr="004E0F10">
              <w:rPr>
                <w:rStyle w:val="2Exact"/>
                <w:rFonts w:eastAsia="Calibri"/>
                <w:szCs w:val="24"/>
              </w:rPr>
              <w:t>чатобумажные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 xml:space="preserve">пара </w:t>
            </w:r>
          </w:p>
          <w:p w:rsidR="00BA16D9" w:rsidRPr="004E0F10" w:rsidRDefault="00BA16D9" w:rsidP="00D25D1D">
            <w:pPr>
              <w:jc w:val="center"/>
            </w:pPr>
            <w:r w:rsidRPr="004E0F10">
              <w:t>(2 шт.)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31,00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rPr>
                <w:rStyle w:val="25"/>
                <w:rFonts w:eastAsia="Calibri"/>
                <w:szCs w:val="24"/>
              </w:rPr>
              <w:t>Средства мо</w:t>
            </w:r>
            <w:r w:rsidRPr="004E0F10">
              <w:rPr>
                <w:rStyle w:val="25"/>
                <w:rFonts w:eastAsia="Calibri"/>
                <w:szCs w:val="24"/>
              </w:rPr>
              <w:t>ю</w:t>
            </w:r>
            <w:r w:rsidRPr="004E0F10">
              <w:rPr>
                <w:rStyle w:val="25"/>
                <w:rFonts w:eastAsia="Calibri"/>
                <w:szCs w:val="24"/>
              </w:rPr>
              <w:t>щие для стекол и зеркал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200,00</w:t>
            </w:r>
          </w:p>
        </w:tc>
      </w:tr>
      <w:tr w:rsidR="00BA16D9" w:rsidRPr="00371AF5" w:rsidTr="005853FB">
        <w:trPr>
          <w:trHeight w:val="84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Средства моющие для туалетов и ванных комнат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>литр;^кубический дециметр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130,00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rPr>
                <w:rStyle w:val="25"/>
                <w:rFonts w:eastAsia="Calibri"/>
                <w:szCs w:val="24"/>
              </w:rPr>
              <w:t>Средство мо</w:t>
            </w:r>
            <w:r w:rsidRPr="004E0F10">
              <w:rPr>
                <w:rStyle w:val="25"/>
                <w:rFonts w:eastAsia="Calibri"/>
                <w:szCs w:val="24"/>
              </w:rPr>
              <w:t>ю</w:t>
            </w:r>
            <w:r w:rsidRPr="004E0F10">
              <w:rPr>
                <w:rStyle w:val="25"/>
                <w:rFonts w:eastAsia="Calibri"/>
                <w:szCs w:val="24"/>
              </w:rPr>
              <w:t>щее униве</w:t>
            </w:r>
            <w:r w:rsidRPr="004E0F10">
              <w:rPr>
                <w:rStyle w:val="25"/>
                <w:rFonts w:eastAsia="Calibri"/>
                <w:szCs w:val="24"/>
              </w:rPr>
              <w:t>р</w:t>
            </w:r>
            <w:r w:rsidRPr="004E0F10">
              <w:rPr>
                <w:rStyle w:val="25"/>
                <w:rFonts w:eastAsia="Calibri"/>
                <w:szCs w:val="24"/>
              </w:rPr>
              <w:t>сальное (5 л)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300,00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</w:pPr>
          </w:p>
        </w:tc>
        <w:tc>
          <w:tcPr>
            <w:tcW w:w="1810" w:type="dxa"/>
          </w:tcPr>
          <w:p w:rsidR="00BA16D9" w:rsidRPr="004E0F10" w:rsidRDefault="00BA16D9" w:rsidP="004E0F10">
            <w:r w:rsidRPr="004E0F10">
              <w:t>Швабр</w:t>
            </w:r>
            <w:r w:rsidR="004E0F10" w:rsidRPr="004E0F10">
              <w:t>а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1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год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450,00</w:t>
            </w:r>
          </w:p>
        </w:tc>
      </w:tr>
      <w:tr w:rsidR="00BA16D9" w:rsidRPr="00371AF5" w:rsidTr="005853FB">
        <w:trPr>
          <w:trHeight w:val="230"/>
        </w:trPr>
        <w:tc>
          <w:tcPr>
            <w:tcW w:w="9072" w:type="dxa"/>
            <w:gridSpan w:val="6"/>
          </w:tcPr>
          <w:p w:rsidR="00BA16D9" w:rsidRPr="00371AF5" w:rsidRDefault="004E0F10" w:rsidP="00D25D1D">
            <w:pPr>
              <w:pStyle w:val="afff3"/>
              <w:ind w:left="179"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BA16D9" w:rsidRPr="00371AF5" w:rsidTr="005853FB">
        <w:trPr>
          <w:trHeight w:val="412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pPr>
              <w:contextualSpacing/>
            </w:pPr>
            <w:r w:rsidRPr="004E0F10">
              <w:t>Ведро (12 л)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год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200,00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pPr>
              <w:contextualSpacing/>
            </w:pPr>
            <w:r w:rsidRPr="004E0F10">
              <w:rPr>
                <w:rStyle w:val="2Exact"/>
                <w:rFonts w:eastAsia="Calibri"/>
                <w:szCs w:val="24"/>
              </w:rPr>
              <w:t>Веник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год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pPr>
              <w:contextualSpacing/>
              <w:rPr>
                <w:rStyle w:val="2Exact"/>
                <w:rFonts w:eastAsia="Calibri"/>
                <w:szCs w:val="24"/>
              </w:rPr>
            </w:pPr>
            <w:r w:rsidRPr="004E0F10">
              <w:t>Ерш для ун</w:t>
            </w:r>
            <w:r w:rsidRPr="004E0F10">
              <w:t>и</w:t>
            </w:r>
            <w:r w:rsidRPr="004E0F10">
              <w:t>таза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3 года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t>100,00</w:t>
            </w:r>
          </w:p>
        </w:tc>
      </w:tr>
      <w:tr w:rsidR="00BA16D9" w:rsidRPr="00371AF5" w:rsidTr="005853FB">
        <w:trPr>
          <w:trHeight w:val="56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Лестница-стремянка (7 ступеней)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3 года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t>2500,00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pPr>
              <w:contextualSpacing/>
              <w:rPr>
                <w:rStyle w:val="2Exact"/>
                <w:rFonts w:eastAsia="Calibri"/>
                <w:szCs w:val="24"/>
              </w:rPr>
            </w:pPr>
            <w:r w:rsidRPr="004E0F10">
              <w:rPr>
                <w:rStyle w:val="2Exact"/>
                <w:rFonts w:eastAsia="Calibri"/>
                <w:szCs w:val="24"/>
              </w:rPr>
              <w:t>Метла (щетка-метла)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год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350,00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Мешки д/мусора (30 шт.*30 л)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>упаковка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50,00</w:t>
            </w:r>
          </w:p>
        </w:tc>
      </w:tr>
      <w:tr w:rsidR="00BA16D9" w:rsidRPr="00371AF5" w:rsidTr="005853FB">
        <w:trPr>
          <w:trHeight w:val="271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Мыло туале</w:t>
            </w:r>
            <w:r w:rsidRPr="004E0F10">
              <w:t>т</w:t>
            </w:r>
            <w:r w:rsidRPr="004E0F10">
              <w:t>ное жидкое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Литр;^кубический дециметр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60,00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>Насадка для швабры / тря</w:t>
            </w:r>
            <w:r w:rsidRPr="004E0F10">
              <w:t>п</w:t>
            </w:r>
            <w:r w:rsidRPr="004E0F10">
              <w:t>ка текстильная для очистки поверхностей</w:t>
            </w:r>
          </w:p>
          <w:p w:rsidR="00BA16D9" w:rsidRPr="004E0F10" w:rsidRDefault="00BA16D9" w:rsidP="00D25D1D">
            <w:r w:rsidRPr="004E0F10">
              <w:t>(назначение: для мытья п</w:t>
            </w:r>
            <w:r w:rsidRPr="004E0F10">
              <w:t>о</w:t>
            </w:r>
            <w:r w:rsidRPr="004E0F10">
              <w:t>ла)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rPr>
                <w:rStyle w:val="25"/>
                <w:rFonts w:eastAsia="Calibri"/>
                <w:szCs w:val="24"/>
              </w:rPr>
              <w:t>150,00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9B2B6E" w:rsidRDefault="00BA16D9" w:rsidP="00D25D1D">
            <w:pPr>
              <w:rPr>
                <w:szCs w:val="24"/>
              </w:rPr>
            </w:pPr>
            <w:r w:rsidRPr="009B2B6E">
              <w:rPr>
                <w:rStyle w:val="2Exact"/>
                <w:rFonts w:eastAsia="Calibri"/>
                <w:sz w:val="24"/>
                <w:szCs w:val="24"/>
              </w:rPr>
              <w:t>Перчатки р</w:t>
            </w:r>
            <w:r w:rsidRPr="009B2B6E">
              <w:rPr>
                <w:rStyle w:val="2Exact"/>
                <w:rFonts w:eastAsia="Calibri"/>
                <w:sz w:val="24"/>
                <w:szCs w:val="24"/>
              </w:rPr>
              <w:t>е</w:t>
            </w:r>
            <w:r w:rsidRPr="009B2B6E">
              <w:rPr>
                <w:rStyle w:val="2Exact"/>
                <w:rFonts w:eastAsia="Calibri"/>
                <w:sz w:val="24"/>
                <w:szCs w:val="24"/>
              </w:rPr>
              <w:t>зиновые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 xml:space="preserve">пара </w:t>
            </w:r>
          </w:p>
          <w:p w:rsidR="00BA16D9" w:rsidRPr="004E0F10" w:rsidRDefault="00BA16D9" w:rsidP="00D25D1D">
            <w:pPr>
              <w:jc w:val="center"/>
            </w:pPr>
            <w:r w:rsidRPr="004E0F10">
              <w:t>(2 шт.)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55,00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9B2B6E" w:rsidRDefault="00BA16D9" w:rsidP="00D25D1D">
            <w:pPr>
              <w:rPr>
                <w:szCs w:val="24"/>
              </w:rPr>
            </w:pPr>
            <w:r w:rsidRPr="009B2B6E">
              <w:rPr>
                <w:rStyle w:val="2Exact"/>
                <w:rFonts w:eastAsia="Calibri"/>
                <w:sz w:val="24"/>
                <w:szCs w:val="24"/>
              </w:rPr>
              <w:t>Перчатки хлопчатоб</w:t>
            </w:r>
            <w:r w:rsidRPr="009B2B6E">
              <w:rPr>
                <w:rStyle w:val="2Exact"/>
                <w:rFonts w:eastAsia="Calibri"/>
                <w:sz w:val="24"/>
                <w:szCs w:val="24"/>
              </w:rPr>
              <w:t>у</w:t>
            </w:r>
            <w:r w:rsidRPr="009B2B6E">
              <w:rPr>
                <w:rStyle w:val="2Exact"/>
                <w:rFonts w:eastAsia="Calibri"/>
                <w:sz w:val="24"/>
                <w:szCs w:val="24"/>
              </w:rPr>
              <w:t>мажные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t xml:space="preserve">пара </w:t>
            </w:r>
          </w:p>
          <w:p w:rsidR="00BA16D9" w:rsidRPr="004E0F10" w:rsidRDefault="00BA16D9" w:rsidP="00D25D1D">
            <w:pPr>
              <w:jc w:val="center"/>
            </w:pPr>
            <w:r w:rsidRPr="004E0F10">
              <w:t>(2 шт.)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31,00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9B2B6E" w:rsidRDefault="00BA16D9" w:rsidP="00D25D1D">
            <w:pPr>
              <w:rPr>
                <w:szCs w:val="24"/>
              </w:rPr>
            </w:pPr>
            <w:r w:rsidRPr="009B2B6E">
              <w:rPr>
                <w:rStyle w:val="25"/>
                <w:rFonts w:eastAsia="Calibri"/>
                <w:sz w:val="24"/>
                <w:szCs w:val="24"/>
              </w:rPr>
              <w:t>Средства моющие для стекол и зеркал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200,00</w:t>
            </w:r>
          </w:p>
        </w:tc>
      </w:tr>
      <w:tr w:rsidR="00BA16D9" w:rsidRPr="00371AF5" w:rsidTr="005853FB">
        <w:trPr>
          <w:trHeight w:val="84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 xml:space="preserve">Средства моющие для туалетов и </w:t>
            </w:r>
            <w:r w:rsidRPr="004E0F10">
              <w:lastRenderedPageBreak/>
              <w:t>ванных комнат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lastRenderedPageBreak/>
              <w:t>литр;^кубический дециметр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  <w:rPr>
                <w:rStyle w:val="25"/>
                <w:rFonts w:eastAsia="Calibri"/>
                <w:szCs w:val="24"/>
              </w:rPr>
            </w:pPr>
            <w:r w:rsidRPr="004E0F10"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130,00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rPr>
                <w:rStyle w:val="25"/>
                <w:rFonts w:eastAsia="Calibri"/>
                <w:szCs w:val="24"/>
              </w:rPr>
              <w:t>Средство мо</w:t>
            </w:r>
            <w:r w:rsidRPr="004E0F10">
              <w:rPr>
                <w:rStyle w:val="25"/>
                <w:rFonts w:eastAsia="Calibri"/>
                <w:szCs w:val="24"/>
              </w:rPr>
              <w:t>ю</w:t>
            </w:r>
            <w:r w:rsidRPr="004E0F10">
              <w:rPr>
                <w:rStyle w:val="25"/>
                <w:rFonts w:eastAsia="Calibri"/>
                <w:szCs w:val="24"/>
              </w:rPr>
              <w:t>щее униве</w:t>
            </w:r>
            <w:r w:rsidRPr="004E0F10">
              <w:rPr>
                <w:rStyle w:val="25"/>
                <w:rFonts w:eastAsia="Calibri"/>
                <w:szCs w:val="24"/>
              </w:rPr>
              <w:t>р</w:t>
            </w:r>
            <w:r w:rsidRPr="004E0F10">
              <w:rPr>
                <w:rStyle w:val="25"/>
                <w:rFonts w:eastAsia="Calibri"/>
                <w:szCs w:val="24"/>
              </w:rPr>
              <w:t>сальное (5 л)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4E0F10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м</w:t>
            </w:r>
            <w:r w:rsidRPr="004E0F10">
              <w:t>е</w:t>
            </w:r>
            <w:r w:rsidRPr="004E0F10">
              <w:t>сяц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300,00</w:t>
            </w:r>
          </w:p>
        </w:tc>
      </w:tr>
      <w:tr w:rsidR="00BA16D9" w:rsidRPr="00371AF5" w:rsidTr="005853FB">
        <w:trPr>
          <w:trHeight w:val="230"/>
        </w:trPr>
        <w:tc>
          <w:tcPr>
            <w:tcW w:w="600" w:type="dxa"/>
          </w:tcPr>
          <w:p w:rsidR="00BA16D9" w:rsidRPr="004E0F10" w:rsidRDefault="00BA16D9" w:rsidP="00BA16D9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A16D9" w:rsidRPr="004E0F10" w:rsidRDefault="00BA16D9" w:rsidP="00D25D1D">
            <w:r w:rsidRPr="004E0F10">
              <w:t xml:space="preserve">Швабры </w:t>
            </w:r>
          </w:p>
        </w:tc>
        <w:tc>
          <w:tcPr>
            <w:tcW w:w="1797" w:type="dxa"/>
          </w:tcPr>
          <w:p w:rsidR="00BA16D9" w:rsidRPr="004E0F10" w:rsidRDefault="00BA16D9" w:rsidP="00D25D1D">
            <w:pPr>
              <w:jc w:val="center"/>
            </w:pPr>
            <w:r w:rsidRPr="004E0F10">
              <w:rPr>
                <w:rStyle w:val="25"/>
                <w:rFonts w:eastAsia="Calibri"/>
              </w:rPr>
              <w:t>штука</w:t>
            </w:r>
          </w:p>
        </w:tc>
        <w:tc>
          <w:tcPr>
            <w:tcW w:w="1676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20</w:t>
            </w:r>
          </w:p>
        </w:tc>
        <w:tc>
          <w:tcPr>
            <w:tcW w:w="1347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t>1 раз в год</w:t>
            </w:r>
          </w:p>
        </w:tc>
        <w:tc>
          <w:tcPr>
            <w:tcW w:w="1842" w:type="dxa"/>
          </w:tcPr>
          <w:p w:rsidR="00BA16D9" w:rsidRPr="004E0F10" w:rsidRDefault="00BA16D9" w:rsidP="00D25D1D">
            <w:pPr>
              <w:contextualSpacing/>
              <w:jc w:val="center"/>
            </w:pPr>
            <w:r w:rsidRPr="004E0F10">
              <w:rPr>
                <w:rStyle w:val="25"/>
                <w:rFonts w:eastAsia="Calibri"/>
                <w:szCs w:val="24"/>
              </w:rPr>
              <w:t>450,00</w:t>
            </w:r>
          </w:p>
        </w:tc>
      </w:tr>
    </w:tbl>
    <w:p w:rsidR="004E0F10" w:rsidRDefault="004E0F10" w:rsidP="00C12FD1">
      <w:pPr>
        <w:jc w:val="right"/>
        <w:rPr>
          <w:b/>
          <w:sz w:val="28"/>
          <w:highlight w:val="yellow"/>
        </w:rPr>
      </w:pPr>
    </w:p>
    <w:p w:rsidR="004E0F10" w:rsidRDefault="004E0F10" w:rsidP="00C12FD1">
      <w:pPr>
        <w:jc w:val="right"/>
        <w:rPr>
          <w:b/>
          <w:sz w:val="28"/>
          <w:highlight w:val="yellow"/>
        </w:rPr>
      </w:pPr>
    </w:p>
    <w:p w:rsidR="004E0F10" w:rsidRDefault="004E0F10" w:rsidP="00C12FD1">
      <w:pPr>
        <w:jc w:val="right"/>
        <w:rPr>
          <w:b/>
          <w:sz w:val="28"/>
          <w:highlight w:val="yellow"/>
        </w:rPr>
      </w:pPr>
    </w:p>
    <w:p w:rsidR="004E0F10" w:rsidRDefault="004E0F10" w:rsidP="00C12FD1">
      <w:pPr>
        <w:jc w:val="right"/>
        <w:rPr>
          <w:b/>
          <w:sz w:val="28"/>
          <w:highlight w:val="yellow"/>
        </w:rPr>
      </w:pPr>
    </w:p>
    <w:p w:rsidR="004E0F10" w:rsidRDefault="004E0F10" w:rsidP="00C12FD1">
      <w:pPr>
        <w:jc w:val="right"/>
        <w:rPr>
          <w:b/>
          <w:sz w:val="28"/>
          <w:highlight w:val="yellow"/>
        </w:rPr>
      </w:pPr>
    </w:p>
    <w:p w:rsidR="004E0F10" w:rsidRDefault="004E0F10" w:rsidP="00C12FD1">
      <w:pPr>
        <w:jc w:val="right"/>
        <w:rPr>
          <w:b/>
          <w:sz w:val="28"/>
          <w:highlight w:val="yellow"/>
        </w:rPr>
      </w:pPr>
    </w:p>
    <w:p w:rsidR="004E0F10" w:rsidRDefault="004E0F10" w:rsidP="00C12FD1">
      <w:pPr>
        <w:jc w:val="right"/>
        <w:rPr>
          <w:b/>
          <w:sz w:val="28"/>
          <w:highlight w:val="yellow"/>
        </w:rPr>
      </w:pPr>
    </w:p>
    <w:p w:rsidR="004E0F10" w:rsidRDefault="004E0F10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6A3A4D" w:rsidRDefault="006A3A4D" w:rsidP="00C12FD1">
      <w:pPr>
        <w:jc w:val="right"/>
        <w:rPr>
          <w:b/>
          <w:sz w:val="28"/>
          <w:highlight w:val="yellow"/>
        </w:rPr>
      </w:pPr>
    </w:p>
    <w:p w:rsidR="005853FB" w:rsidRDefault="005853FB" w:rsidP="00C12FD1">
      <w:pPr>
        <w:jc w:val="right"/>
        <w:rPr>
          <w:b/>
          <w:sz w:val="28"/>
          <w:highlight w:val="yellow"/>
        </w:rPr>
      </w:pPr>
    </w:p>
    <w:p w:rsidR="005853FB" w:rsidRDefault="005853FB" w:rsidP="00C12FD1">
      <w:pPr>
        <w:jc w:val="right"/>
        <w:rPr>
          <w:b/>
          <w:sz w:val="28"/>
          <w:highlight w:val="yellow"/>
        </w:rPr>
      </w:pPr>
    </w:p>
    <w:p w:rsidR="00C12FD1" w:rsidRPr="009B2B6E" w:rsidRDefault="00C12FD1" w:rsidP="00C12FD1">
      <w:pPr>
        <w:jc w:val="right"/>
        <w:rPr>
          <w:sz w:val="28"/>
        </w:rPr>
      </w:pPr>
      <w:r w:rsidRPr="009B2B6E">
        <w:rPr>
          <w:sz w:val="28"/>
        </w:rPr>
        <w:lastRenderedPageBreak/>
        <w:t xml:space="preserve">Таблица </w:t>
      </w:r>
      <w:r w:rsidR="00371AF5" w:rsidRPr="009B2B6E">
        <w:rPr>
          <w:sz w:val="28"/>
        </w:rPr>
        <w:t>12</w:t>
      </w:r>
    </w:p>
    <w:p w:rsidR="00C12FD1" w:rsidRDefault="00C12FD1" w:rsidP="00C12FD1">
      <w:pPr>
        <w:jc w:val="right"/>
        <w:rPr>
          <w:sz w:val="28"/>
        </w:rPr>
      </w:pPr>
    </w:p>
    <w:p w:rsidR="005853FB" w:rsidRPr="004E0F10" w:rsidRDefault="005853FB" w:rsidP="00C12FD1">
      <w:pPr>
        <w:jc w:val="right"/>
        <w:rPr>
          <w:sz w:val="28"/>
        </w:rPr>
      </w:pPr>
    </w:p>
    <w:p w:rsidR="00C12FD1" w:rsidRPr="004E0F10" w:rsidRDefault="00C12FD1" w:rsidP="005853F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4E0F10">
        <w:rPr>
          <w:sz w:val="28"/>
          <w:szCs w:val="28"/>
        </w:rPr>
        <w:t>НОРМАТИВЫ</w:t>
      </w:r>
    </w:p>
    <w:p w:rsidR="00C12FD1" w:rsidRPr="004E0F10" w:rsidRDefault="00C12FD1" w:rsidP="005853FB">
      <w:pPr>
        <w:spacing w:line="240" w:lineRule="exact"/>
        <w:jc w:val="center"/>
        <w:rPr>
          <w:sz w:val="28"/>
        </w:rPr>
      </w:pPr>
    </w:p>
    <w:p w:rsidR="00C12FD1" w:rsidRPr="004E0F10" w:rsidRDefault="00C12FD1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4E0F10">
        <w:rPr>
          <w:sz w:val="28"/>
          <w:szCs w:val="28"/>
        </w:rPr>
        <w:t>обеспечения функций казенных учреждений, применяемые при расчете з</w:t>
      </w:r>
      <w:r w:rsidRPr="004E0F10">
        <w:rPr>
          <w:sz w:val="28"/>
          <w:szCs w:val="28"/>
        </w:rPr>
        <w:t>а</w:t>
      </w:r>
      <w:r w:rsidRPr="004E0F10">
        <w:rPr>
          <w:sz w:val="28"/>
          <w:szCs w:val="28"/>
        </w:rPr>
        <w:t xml:space="preserve">трат на приобретение </w:t>
      </w:r>
      <w:r w:rsidRPr="004E0F10">
        <w:rPr>
          <w:sz w:val="28"/>
        </w:rPr>
        <w:t>транспортных средств</w:t>
      </w:r>
      <w:r w:rsidR="004E0F10" w:rsidRPr="004E0F10">
        <w:rPr>
          <w:rStyle w:val="afffff5"/>
          <w:sz w:val="28"/>
        </w:rPr>
        <w:footnoteReference w:id="10"/>
      </w:r>
    </w:p>
    <w:p w:rsidR="00C12FD1" w:rsidRPr="004E0F10" w:rsidRDefault="00C12FD1" w:rsidP="00C12FD1">
      <w:pPr>
        <w:jc w:val="center"/>
        <w:rPr>
          <w:sz w:val="28"/>
        </w:rPr>
      </w:pPr>
    </w:p>
    <w:p w:rsidR="00C12FD1" w:rsidRPr="004E0F10" w:rsidRDefault="00C12FD1" w:rsidP="00C12FD1">
      <w:pPr>
        <w:jc w:val="center"/>
        <w:rPr>
          <w:sz w:val="28"/>
        </w:rPr>
      </w:pPr>
    </w:p>
    <w:tbl>
      <w:tblPr>
        <w:tblStyle w:val="19"/>
        <w:tblW w:w="9214" w:type="dxa"/>
        <w:tblInd w:w="108" w:type="dxa"/>
        <w:tblLayout w:type="fixed"/>
        <w:tblLook w:val="04A0"/>
      </w:tblPr>
      <w:tblGrid>
        <w:gridCol w:w="2694"/>
        <w:gridCol w:w="2409"/>
        <w:gridCol w:w="2127"/>
        <w:gridCol w:w="1984"/>
      </w:tblGrid>
      <w:tr w:rsidR="00C12FD1" w:rsidRPr="004E0F10" w:rsidTr="005853FB">
        <w:trPr>
          <w:trHeight w:val="368"/>
        </w:trPr>
        <w:tc>
          <w:tcPr>
            <w:tcW w:w="2694" w:type="dxa"/>
          </w:tcPr>
          <w:p w:rsidR="00C12FD1" w:rsidRPr="004E0F10" w:rsidRDefault="00C12FD1" w:rsidP="00D25D1D">
            <w:pPr>
              <w:jc w:val="center"/>
            </w:pPr>
            <w:r w:rsidRPr="004E0F10">
              <w:t>Вид транспортного средства</w:t>
            </w:r>
          </w:p>
        </w:tc>
        <w:tc>
          <w:tcPr>
            <w:tcW w:w="2409" w:type="dxa"/>
          </w:tcPr>
          <w:p w:rsidR="00C12FD1" w:rsidRPr="004E0F10" w:rsidRDefault="00C12FD1" w:rsidP="00D25D1D">
            <w:pPr>
              <w:jc w:val="center"/>
            </w:pPr>
            <w:r w:rsidRPr="004E0F10">
              <w:t xml:space="preserve">Должности </w:t>
            </w:r>
          </w:p>
          <w:p w:rsidR="00C12FD1" w:rsidRPr="004E0F10" w:rsidRDefault="00C12FD1" w:rsidP="00D25D1D">
            <w:pPr>
              <w:jc w:val="center"/>
            </w:pPr>
            <w:r w:rsidRPr="004E0F10">
              <w:t>работников</w:t>
            </w:r>
          </w:p>
        </w:tc>
        <w:tc>
          <w:tcPr>
            <w:tcW w:w="2127" w:type="dxa"/>
          </w:tcPr>
          <w:p w:rsidR="00C12FD1" w:rsidRPr="004E0F10" w:rsidRDefault="00C12FD1" w:rsidP="00D25D1D">
            <w:pPr>
              <w:jc w:val="center"/>
            </w:pPr>
            <w:r w:rsidRPr="004E0F10">
              <w:t>Количество</w:t>
            </w:r>
          </w:p>
        </w:tc>
        <w:tc>
          <w:tcPr>
            <w:tcW w:w="1984" w:type="dxa"/>
          </w:tcPr>
          <w:p w:rsidR="00C12FD1" w:rsidRPr="004E0F10" w:rsidRDefault="00C12FD1" w:rsidP="00D25D1D">
            <w:pPr>
              <w:jc w:val="center"/>
            </w:pPr>
            <w:r w:rsidRPr="004E0F10">
              <w:t>Цена и мо</w:t>
            </w:r>
            <w:r w:rsidRPr="004E0F10">
              <w:t>щ</w:t>
            </w:r>
            <w:r w:rsidRPr="004E0F10">
              <w:t>ность</w:t>
            </w:r>
          </w:p>
        </w:tc>
      </w:tr>
      <w:tr w:rsidR="00C12FD1" w:rsidRPr="004E0F10" w:rsidTr="005853FB">
        <w:trPr>
          <w:trHeight w:val="337"/>
        </w:trPr>
        <w:tc>
          <w:tcPr>
            <w:tcW w:w="9214" w:type="dxa"/>
            <w:gridSpan w:val="4"/>
          </w:tcPr>
          <w:p w:rsidR="00C12FD1" w:rsidRPr="004E0F10" w:rsidRDefault="00C12FD1" w:rsidP="00D25D1D">
            <w:pPr>
              <w:contextualSpacing/>
              <w:jc w:val="center"/>
            </w:pPr>
            <w:r w:rsidRPr="004E0F10">
              <w:t>Казенные учреждения:</w:t>
            </w:r>
          </w:p>
        </w:tc>
      </w:tr>
      <w:tr w:rsidR="00C12FD1" w:rsidRPr="00591532" w:rsidTr="005853FB">
        <w:trPr>
          <w:trHeight w:val="1051"/>
        </w:trPr>
        <w:tc>
          <w:tcPr>
            <w:tcW w:w="2694" w:type="dxa"/>
          </w:tcPr>
          <w:p w:rsidR="00C12FD1" w:rsidRPr="004E0F10" w:rsidRDefault="00C12FD1" w:rsidP="00D25D1D">
            <w:pPr>
              <w:contextualSpacing/>
            </w:pPr>
            <w:r w:rsidRPr="004E0F10">
              <w:t>Служебный легковой автотранспорт с перс</w:t>
            </w:r>
            <w:r w:rsidRPr="004E0F10">
              <w:t>о</w:t>
            </w:r>
            <w:r w:rsidRPr="004E0F10">
              <w:t>нальным закреплением</w:t>
            </w:r>
          </w:p>
        </w:tc>
        <w:tc>
          <w:tcPr>
            <w:tcW w:w="2409" w:type="dxa"/>
          </w:tcPr>
          <w:p w:rsidR="00C12FD1" w:rsidRPr="004E0F10" w:rsidRDefault="00C12FD1" w:rsidP="00D25D1D">
            <w:pPr>
              <w:contextualSpacing/>
              <w:jc w:val="both"/>
            </w:pPr>
            <w:r w:rsidRPr="004E0F10">
              <w:t>руководитель учр</w:t>
            </w:r>
            <w:r w:rsidRPr="004E0F10">
              <w:t>е</w:t>
            </w:r>
            <w:r w:rsidRPr="004E0F10">
              <w:t>ждения, заместитель руководителя учр</w:t>
            </w:r>
            <w:r w:rsidRPr="004E0F10">
              <w:t>е</w:t>
            </w:r>
            <w:r w:rsidRPr="004E0F10">
              <w:t>ждения</w:t>
            </w:r>
          </w:p>
        </w:tc>
        <w:tc>
          <w:tcPr>
            <w:tcW w:w="2127" w:type="dxa"/>
          </w:tcPr>
          <w:p w:rsidR="00C12FD1" w:rsidRPr="004E0F10" w:rsidRDefault="00C12FD1" w:rsidP="00D25D1D">
            <w:pPr>
              <w:contextualSpacing/>
              <w:jc w:val="center"/>
            </w:pPr>
            <w:r w:rsidRPr="004E0F10">
              <w:t xml:space="preserve">не более </w:t>
            </w:r>
          </w:p>
          <w:p w:rsidR="00C12FD1" w:rsidRPr="004E0F10" w:rsidRDefault="00C12FD1" w:rsidP="00D25D1D">
            <w:pPr>
              <w:contextualSpacing/>
              <w:jc w:val="center"/>
            </w:pPr>
            <w:r w:rsidRPr="004E0F10">
              <w:t xml:space="preserve">1 единицы на </w:t>
            </w:r>
          </w:p>
          <w:p w:rsidR="00C12FD1" w:rsidRPr="004E0F10" w:rsidRDefault="00C12FD1" w:rsidP="00D25D1D">
            <w:pPr>
              <w:contextualSpacing/>
              <w:jc w:val="center"/>
            </w:pPr>
            <w:r w:rsidRPr="004E0F10">
              <w:t>1 работника</w:t>
            </w:r>
          </w:p>
        </w:tc>
        <w:tc>
          <w:tcPr>
            <w:tcW w:w="1984" w:type="dxa"/>
          </w:tcPr>
          <w:p w:rsidR="00C12FD1" w:rsidRPr="00591532" w:rsidRDefault="00C12FD1" w:rsidP="00D25D1D">
            <w:pPr>
              <w:contextualSpacing/>
              <w:jc w:val="both"/>
            </w:pPr>
            <w:r w:rsidRPr="004E0F10">
              <w:t>не более 1,0 млн. рублей и не б</w:t>
            </w:r>
            <w:r w:rsidRPr="004E0F10">
              <w:t>о</w:t>
            </w:r>
            <w:r w:rsidRPr="004E0F10">
              <w:t>лее 150 лошад</w:t>
            </w:r>
            <w:r w:rsidRPr="004E0F10">
              <w:t>и</w:t>
            </w:r>
            <w:r w:rsidRPr="004E0F10">
              <w:t>ных сил</w:t>
            </w:r>
          </w:p>
        </w:tc>
      </w:tr>
    </w:tbl>
    <w:p w:rsidR="00C12FD1" w:rsidRPr="00591532" w:rsidRDefault="00C12FD1" w:rsidP="00C12FD1">
      <w:pPr>
        <w:jc w:val="both"/>
        <w:rPr>
          <w:sz w:val="28"/>
        </w:rPr>
      </w:pPr>
    </w:p>
    <w:p w:rsidR="004E0F10" w:rsidRDefault="00C12FD1" w:rsidP="004E0F1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91532">
        <w:rPr>
          <w:sz w:val="28"/>
        </w:rPr>
        <w:br w:type="page"/>
      </w:r>
    </w:p>
    <w:p w:rsidR="00BA16D9" w:rsidRPr="00AA311A" w:rsidRDefault="00BA16D9" w:rsidP="00BA16D9">
      <w:pPr>
        <w:jc w:val="right"/>
        <w:rPr>
          <w:sz w:val="28"/>
        </w:rPr>
      </w:pPr>
      <w:r w:rsidRPr="00AA311A">
        <w:rPr>
          <w:sz w:val="28"/>
        </w:rPr>
        <w:lastRenderedPageBreak/>
        <w:t xml:space="preserve">Таблица </w:t>
      </w:r>
      <w:r w:rsidR="00371AF5" w:rsidRPr="00AA311A">
        <w:rPr>
          <w:sz w:val="28"/>
        </w:rPr>
        <w:t>13</w:t>
      </w:r>
    </w:p>
    <w:p w:rsidR="006A3A4D" w:rsidRDefault="006A3A4D" w:rsidP="00BA16D9">
      <w:pPr>
        <w:jc w:val="right"/>
        <w:rPr>
          <w:sz w:val="28"/>
        </w:rPr>
      </w:pPr>
    </w:p>
    <w:p w:rsidR="006A3A4D" w:rsidRPr="00AA311A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Pr="00AA311A" w:rsidRDefault="006A3A4D" w:rsidP="005853F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A311A">
        <w:rPr>
          <w:sz w:val="28"/>
          <w:szCs w:val="28"/>
        </w:rPr>
        <w:t>НОРМАТИВЫ</w:t>
      </w:r>
    </w:p>
    <w:p w:rsidR="006A3A4D" w:rsidRPr="00AA311A" w:rsidRDefault="006A3A4D" w:rsidP="005853FB">
      <w:pPr>
        <w:spacing w:line="240" w:lineRule="exact"/>
        <w:jc w:val="center"/>
        <w:rPr>
          <w:sz w:val="28"/>
        </w:rPr>
      </w:pPr>
    </w:p>
    <w:p w:rsidR="006A3A4D" w:rsidRPr="00AA311A" w:rsidRDefault="006A3A4D" w:rsidP="005853F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A311A">
        <w:rPr>
          <w:sz w:val="28"/>
          <w:szCs w:val="28"/>
        </w:rPr>
        <w:t>обеспечения функций казенных учреждений, применяемые при расчете з</w:t>
      </w:r>
      <w:r w:rsidRPr="00AA311A">
        <w:rPr>
          <w:sz w:val="28"/>
          <w:szCs w:val="28"/>
        </w:rPr>
        <w:t>а</w:t>
      </w:r>
      <w:r w:rsidRPr="00AA311A">
        <w:rPr>
          <w:sz w:val="28"/>
          <w:szCs w:val="28"/>
        </w:rPr>
        <w:t xml:space="preserve">трат на приобретение </w:t>
      </w:r>
      <w:r w:rsidRPr="00AA311A">
        <w:rPr>
          <w:bCs/>
          <w:sz w:val="28"/>
          <w:szCs w:val="28"/>
        </w:rPr>
        <w:t>горюче-смазочных материалов</w:t>
      </w:r>
    </w:p>
    <w:p w:rsidR="006A3A4D" w:rsidRPr="00AA311A" w:rsidRDefault="006A3A4D" w:rsidP="006A3A4D">
      <w:pPr>
        <w:jc w:val="center"/>
        <w:outlineLvl w:val="0"/>
        <w:rPr>
          <w:bCs/>
          <w:sz w:val="28"/>
          <w:szCs w:val="28"/>
        </w:rPr>
      </w:pPr>
    </w:p>
    <w:p w:rsidR="006A3A4D" w:rsidRPr="00AA311A" w:rsidRDefault="006A3A4D" w:rsidP="006A3A4D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6A3A4D" w:rsidRPr="00AA311A" w:rsidTr="00FB4D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№ п/п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Цена</w:t>
            </w:r>
          </w:p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Количество на месяц</w:t>
            </w:r>
          </w:p>
        </w:tc>
      </w:tr>
      <w:tr w:rsidR="006A3A4D" w:rsidRPr="00AA311A" w:rsidTr="00FB4D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4D" w:rsidRPr="00AA311A" w:rsidRDefault="006A3A4D" w:rsidP="00FB4D7A">
            <w:pPr>
              <w:spacing w:line="256" w:lineRule="auto"/>
            </w:pPr>
            <w:r w:rsidRPr="00AA311A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литр;^кубический д</w:t>
            </w:r>
            <w:r w:rsidRPr="00AA311A">
              <w:t>е</w:t>
            </w:r>
            <w:r w:rsidRPr="00AA311A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4D" w:rsidRPr="00AA311A" w:rsidRDefault="006A3A4D" w:rsidP="002F6A07">
            <w:pPr>
              <w:spacing w:line="256" w:lineRule="auto"/>
              <w:jc w:val="center"/>
            </w:pPr>
            <w:r w:rsidRPr="00AA311A">
              <w:t xml:space="preserve">не более </w:t>
            </w:r>
            <w:r w:rsidR="002F6A07" w:rsidRPr="00AA311A">
              <w:t>600</w:t>
            </w:r>
          </w:p>
        </w:tc>
      </w:tr>
      <w:tr w:rsidR="006A3A4D" w:rsidRPr="00A61C8B" w:rsidTr="00FB4D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D" w:rsidRPr="00AA311A" w:rsidRDefault="006A3A4D" w:rsidP="00FB4D7A">
            <w:pPr>
              <w:spacing w:line="254" w:lineRule="auto"/>
              <w:jc w:val="center"/>
            </w:pPr>
            <w:r w:rsidRPr="00AA311A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D" w:rsidRPr="00AA311A" w:rsidRDefault="006A3A4D" w:rsidP="00FB4D7A">
            <w:pPr>
              <w:spacing w:line="256" w:lineRule="auto"/>
            </w:pPr>
            <w:r w:rsidRPr="00AA311A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литр;^кубический д</w:t>
            </w:r>
            <w:r w:rsidRPr="00AA311A">
              <w:t>е</w:t>
            </w:r>
            <w:r w:rsidRPr="00AA311A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D" w:rsidRPr="00AA311A" w:rsidRDefault="006A3A4D" w:rsidP="00FB4D7A">
            <w:pPr>
              <w:spacing w:line="256" w:lineRule="auto"/>
              <w:jc w:val="center"/>
            </w:pPr>
            <w:r w:rsidRPr="00AA311A">
              <w:t>не более 500</w:t>
            </w:r>
          </w:p>
        </w:tc>
      </w:tr>
    </w:tbl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6A3A4D" w:rsidRDefault="006A3A4D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BE7BEB" w:rsidRDefault="00BE7BEB" w:rsidP="002F6A07">
      <w:pPr>
        <w:jc w:val="right"/>
        <w:rPr>
          <w:sz w:val="28"/>
        </w:rPr>
      </w:pPr>
    </w:p>
    <w:p w:rsidR="00BE7BEB" w:rsidRDefault="00BE7BEB" w:rsidP="002F6A07">
      <w:pPr>
        <w:jc w:val="right"/>
        <w:rPr>
          <w:sz w:val="28"/>
        </w:rPr>
      </w:pPr>
    </w:p>
    <w:p w:rsidR="00BE7BEB" w:rsidRDefault="00BE7BEB" w:rsidP="002F6A07">
      <w:pPr>
        <w:jc w:val="right"/>
        <w:rPr>
          <w:sz w:val="28"/>
        </w:rPr>
      </w:pPr>
    </w:p>
    <w:p w:rsidR="00BE7BEB" w:rsidRDefault="00BE7BEB" w:rsidP="002F6A07">
      <w:pPr>
        <w:jc w:val="right"/>
        <w:rPr>
          <w:sz w:val="28"/>
        </w:rPr>
      </w:pPr>
    </w:p>
    <w:p w:rsidR="00BE7BEB" w:rsidRDefault="00BE7BEB" w:rsidP="002F6A07">
      <w:pPr>
        <w:jc w:val="right"/>
        <w:rPr>
          <w:sz w:val="28"/>
        </w:rPr>
      </w:pPr>
    </w:p>
    <w:p w:rsidR="00BE7BEB" w:rsidRDefault="00BE7BEB" w:rsidP="002F6A07">
      <w:pPr>
        <w:jc w:val="right"/>
        <w:rPr>
          <w:sz w:val="28"/>
        </w:rPr>
      </w:pPr>
    </w:p>
    <w:p w:rsidR="00BE7BEB" w:rsidRDefault="00BE7BEB" w:rsidP="002F6A07">
      <w:pPr>
        <w:jc w:val="right"/>
        <w:rPr>
          <w:sz w:val="28"/>
        </w:rPr>
      </w:pPr>
    </w:p>
    <w:p w:rsidR="00BE7BEB" w:rsidRDefault="00BE7BEB" w:rsidP="002F6A07">
      <w:pPr>
        <w:jc w:val="right"/>
        <w:rPr>
          <w:sz w:val="28"/>
        </w:rPr>
      </w:pPr>
    </w:p>
    <w:p w:rsidR="005853FB" w:rsidRDefault="005853FB" w:rsidP="002F6A07">
      <w:pPr>
        <w:jc w:val="right"/>
        <w:rPr>
          <w:sz w:val="28"/>
        </w:rPr>
      </w:pPr>
    </w:p>
    <w:p w:rsidR="00AA311A" w:rsidRDefault="00AA311A" w:rsidP="002F6A07">
      <w:pPr>
        <w:jc w:val="right"/>
        <w:rPr>
          <w:sz w:val="28"/>
        </w:rPr>
      </w:pPr>
    </w:p>
    <w:p w:rsidR="002F6A07" w:rsidRDefault="002F6A07" w:rsidP="002F6A07">
      <w:pPr>
        <w:jc w:val="right"/>
        <w:rPr>
          <w:sz w:val="28"/>
        </w:rPr>
      </w:pPr>
      <w:r w:rsidRPr="009B2B6E">
        <w:rPr>
          <w:sz w:val="28"/>
        </w:rPr>
        <w:lastRenderedPageBreak/>
        <w:t>Таблица 1</w:t>
      </w:r>
      <w:r>
        <w:rPr>
          <w:sz w:val="28"/>
        </w:rPr>
        <w:t>4</w:t>
      </w:r>
    </w:p>
    <w:p w:rsidR="006A3A4D" w:rsidRDefault="006A3A4D" w:rsidP="005853FB">
      <w:pPr>
        <w:jc w:val="center"/>
        <w:outlineLvl w:val="0"/>
        <w:rPr>
          <w:bCs/>
          <w:sz w:val="28"/>
          <w:szCs w:val="28"/>
        </w:rPr>
      </w:pPr>
    </w:p>
    <w:p w:rsidR="006A3A4D" w:rsidRDefault="006A3A4D" w:rsidP="005853FB">
      <w:pPr>
        <w:jc w:val="center"/>
        <w:outlineLvl w:val="0"/>
        <w:rPr>
          <w:bCs/>
          <w:sz w:val="28"/>
          <w:szCs w:val="28"/>
        </w:rPr>
      </w:pPr>
    </w:p>
    <w:p w:rsidR="00BA16D9" w:rsidRPr="0089514F" w:rsidRDefault="00BA16D9" w:rsidP="005853FB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89514F">
        <w:rPr>
          <w:bCs/>
          <w:sz w:val="28"/>
          <w:szCs w:val="28"/>
        </w:rPr>
        <w:t>НОРМАТИВЫ</w:t>
      </w:r>
    </w:p>
    <w:p w:rsidR="00BA16D9" w:rsidRPr="0089514F" w:rsidRDefault="00BA16D9" w:rsidP="005853FB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BA16D9" w:rsidRPr="0089514F" w:rsidRDefault="00BA16D9" w:rsidP="005853FB">
      <w:pPr>
        <w:spacing w:line="240" w:lineRule="exact"/>
        <w:jc w:val="center"/>
        <w:outlineLvl w:val="0"/>
        <w:rPr>
          <w:sz w:val="28"/>
          <w:szCs w:val="28"/>
        </w:rPr>
      </w:pPr>
      <w:r w:rsidRPr="0089514F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</w:t>
      </w:r>
      <w:r w:rsidRPr="0089514F">
        <w:rPr>
          <w:sz w:val="28"/>
          <w:szCs w:val="28"/>
        </w:rPr>
        <w:t xml:space="preserve"> и казенных учреждений,</w:t>
      </w:r>
    </w:p>
    <w:p w:rsidR="00BA16D9" w:rsidRPr="0089514F" w:rsidRDefault="00BA16D9" w:rsidP="005853FB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89514F">
        <w:rPr>
          <w:sz w:val="28"/>
          <w:szCs w:val="28"/>
        </w:rPr>
        <w:t xml:space="preserve">применяемые при расчете </w:t>
      </w:r>
      <w:r w:rsidRPr="0089514F">
        <w:rPr>
          <w:bCs/>
          <w:sz w:val="28"/>
          <w:szCs w:val="28"/>
        </w:rPr>
        <w:t>затрат на проведение предрейсового</w:t>
      </w:r>
    </w:p>
    <w:p w:rsidR="00BA16D9" w:rsidRPr="0089514F" w:rsidRDefault="00BA16D9" w:rsidP="005853FB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89514F">
        <w:rPr>
          <w:bCs/>
          <w:sz w:val="28"/>
          <w:szCs w:val="28"/>
        </w:rPr>
        <w:t>и послерейсового осмотра водителей транспортных средств</w:t>
      </w:r>
    </w:p>
    <w:p w:rsidR="00BA16D9" w:rsidRPr="0089514F" w:rsidRDefault="00BA16D9" w:rsidP="00BA16D9">
      <w:pPr>
        <w:jc w:val="center"/>
        <w:outlineLvl w:val="0"/>
        <w:rPr>
          <w:bCs/>
          <w:sz w:val="28"/>
          <w:szCs w:val="28"/>
        </w:rPr>
      </w:pPr>
    </w:p>
    <w:p w:rsidR="00BA16D9" w:rsidRPr="0089514F" w:rsidRDefault="00BA16D9" w:rsidP="00BA16D9">
      <w:pPr>
        <w:jc w:val="center"/>
        <w:outlineLvl w:val="0"/>
        <w:rPr>
          <w:bCs/>
          <w:sz w:val="28"/>
          <w:szCs w:val="28"/>
        </w:rPr>
      </w:pPr>
    </w:p>
    <w:tbl>
      <w:tblPr>
        <w:tblStyle w:val="19"/>
        <w:tblW w:w="9072" w:type="dxa"/>
        <w:tblInd w:w="108" w:type="dxa"/>
        <w:tblLayout w:type="fixed"/>
        <w:tblLook w:val="04A0"/>
      </w:tblPr>
      <w:tblGrid>
        <w:gridCol w:w="600"/>
        <w:gridCol w:w="3795"/>
        <w:gridCol w:w="4677"/>
      </w:tblGrid>
      <w:tr w:rsidR="00BA16D9" w:rsidRPr="0089514F" w:rsidTr="005853FB">
        <w:tc>
          <w:tcPr>
            <w:tcW w:w="600" w:type="dxa"/>
            <w:hideMark/>
          </w:tcPr>
          <w:p w:rsidR="00BA16D9" w:rsidRPr="0089514F" w:rsidRDefault="00BA16D9" w:rsidP="00D25D1D">
            <w:pPr>
              <w:spacing w:line="256" w:lineRule="auto"/>
              <w:jc w:val="center"/>
            </w:pPr>
            <w:r w:rsidRPr="0089514F">
              <w:t>№ п\п</w:t>
            </w:r>
          </w:p>
        </w:tc>
        <w:tc>
          <w:tcPr>
            <w:tcW w:w="3795" w:type="dxa"/>
            <w:hideMark/>
          </w:tcPr>
          <w:p w:rsidR="00BA16D9" w:rsidRPr="0089514F" w:rsidRDefault="00BA16D9" w:rsidP="00D25D1D">
            <w:pPr>
              <w:spacing w:line="256" w:lineRule="auto"/>
              <w:jc w:val="center"/>
            </w:pPr>
            <w:r w:rsidRPr="0089514F">
              <w:t>Наименование</w:t>
            </w:r>
          </w:p>
        </w:tc>
        <w:tc>
          <w:tcPr>
            <w:tcW w:w="4677" w:type="dxa"/>
            <w:hideMark/>
          </w:tcPr>
          <w:p w:rsidR="00BA16D9" w:rsidRPr="0089514F" w:rsidRDefault="00BA16D9" w:rsidP="00D25D1D">
            <w:pPr>
              <w:spacing w:line="256" w:lineRule="auto"/>
              <w:jc w:val="center"/>
            </w:pPr>
            <w:r w:rsidRPr="0089514F">
              <w:t>Цена</w:t>
            </w:r>
          </w:p>
          <w:p w:rsidR="00BA16D9" w:rsidRPr="0089514F" w:rsidRDefault="00BA16D9" w:rsidP="00D25D1D">
            <w:pPr>
              <w:spacing w:line="256" w:lineRule="auto"/>
              <w:jc w:val="center"/>
            </w:pPr>
            <w:r w:rsidRPr="0089514F">
              <w:t>не более в день (руб. за ед.)</w:t>
            </w:r>
          </w:p>
        </w:tc>
      </w:tr>
      <w:tr w:rsidR="00BA16D9" w:rsidRPr="0089514F" w:rsidTr="005853FB">
        <w:tc>
          <w:tcPr>
            <w:tcW w:w="600" w:type="dxa"/>
            <w:hideMark/>
          </w:tcPr>
          <w:p w:rsidR="00BA16D9" w:rsidRPr="0089514F" w:rsidRDefault="00BA16D9" w:rsidP="00D25D1D">
            <w:pPr>
              <w:spacing w:line="256" w:lineRule="auto"/>
              <w:jc w:val="center"/>
            </w:pPr>
            <w:r w:rsidRPr="0089514F">
              <w:t>1.</w:t>
            </w:r>
          </w:p>
        </w:tc>
        <w:tc>
          <w:tcPr>
            <w:tcW w:w="3795" w:type="dxa"/>
            <w:hideMark/>
          </w:tcPr>
          <w:p w:rsidR="00BA16D9" w:rsidRPr="0089514F" w:rsidRDefault="00BA16D9" w:rsidP="00D25D1D">
            <w:pPr>
              <w:spacing w:line="256" w:lineRule="auto"/>
            </w:pPr>
            <w:r w:rsidRPr="0089514F">
              <w:t>Проведение медицинского осв</w:t>
            </w:r>
            <w:r w:rsidRPr="0089514F">
              <w:t>и</w:t>
            </w:r>
            <w:r w:rsidRPr="0089514F">
              <w:t xml:space="preserve">детельствования водителя </w:t>
            </w:r>
          </w:p>
        </w:tc>
        <w:tc>
          <w:tcPr>
            <w:tcW w:w="4677" w:type="dxa"/>
            <w:hideMark/>
          </w:tcPr>
          <w:p w:rsidR="00BA16D9" w:rsidRPr="0089514F" w:rsidRDefault="00BA16D9" w:rsidP="00D25D1D">
            <w:pPr>
              <w:spacing w:line="256" w:lineRule="auto"/>
              <w:jc w:val="center"/>
            </w:pPr>
            <w:r>
              <w:t>40</w:t>
            </w:r>
          </w:p>
        </w:tc>
      </w:tr>
      <w:tr w:rsidR="00BA16D9" w:rsidRPr="0089514F" w:rsidTr="005853FB">
        <w:tc>
          <w:tcPr>
            <w:tcW w:w="600" w:type="dxa"/>
            <w:hideMark/>
          </w:tcPr>
          <w:p w:rsidR="00BA16D9" w:rsidRPr="0089514F" w:rsidRDefault="00BA16D9" w:rsidP="00D25D1D">
            <w:pPr>
              <w:spacing w:line="256" w:lineRule="auto"/>
              <w:jc w:val="center"/>
            </w:pPr>
            <w:r w:rsidRPr="0089514F">
              <w:t>2.</w:t>
            </w:r>
          </w:p>
        </w:tc>
        <w:tc>
          <w:tcPr>
            <w:tcW w:w="3795" w:type="dxa"/>
            <w:hideMark/>
          </w:tcPr>
          <w:p w:rsidR="00BA16D9" w:rsidRPr="0089514F" w:rsidRDefault="00BA16D9" w:rsidP="00D25D1D">
            <w:pPr>
              <w:spacing w:line="256" w:lineRule="auto"/>
            </w:pPr>
            <w:r w:rsidRPr="0089514F">
              <w:t>Проведение технического контр</w:t>
            </w:r>
            <w:r w:rsidRPr="0089514F">
              <w:t>о</w:t>
            </w:r>
            <w:r w:rsidRPr="0089514F">
              <w:t>ля ТС с отметкой в путевом листе</w:t>
            </w:r>
          </w:p>
        </w:tc>
        <w:tc>
          <w:tcPr>
            <w:tcW w:w="4677" w:type="dxa"/>
            <w:hideMark/>
          </w:tcPr>
          <w:p w:rsidR="00BA16D9" w:rsidRPr="0089514F" w:rsidRDefault="00BA16D9" w:rsidP="00D25D1D">
            <w:pPr>
              <w:spacing w:line="256" w:lineRule="auto"/>
              <w:jc w:val="center"/>
            </w:pPr>
            <w:r>
              <w:t>40</w:t>
            </w:r>
          </w:p>
        </w:tc>
      </w:tr>
    </w:tbl>
    <w:p w:rsidR="00BA16D9" w:rsidRPr="0089514F" w:rsidRDefault="00BA16D9" w:rsidP="00BA16D9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BA16D9" w:rsidRPr="0089514F" w:rsidRDefault="00BA16D9" w:rsidP="00BA16D9">
      <w:pPr>
        <w:rPr>
          <w:sz w:val="28"/>
        </w:rPr>
      </w:pPr>
      <w:r w:rsidRPr="0089514F">
        <w:rPr>
          <w:sz w:val="28"/>
        </w:rPr>
        <w:br w:type="page"/>
      </w:r>
    </w:p>
    <w:p w:rsidR="00F95D84" w:rsidRPr="009B2B6E" w:rsidRDefault="00F95D84" w:rsidP="00F95D84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9B2B6E">
        <w:rPr>
          <w:bCs/>
          <w:sz w:val="28"/>
          <w:szCs w:val="28"/>
        </w:rPr>
        <w:lastRenderedPageBreak/>
        <w:t xml:space="preserve">Таблица </w:t>
      </w:r>
      <w:r w:rsidR="00371AF5" w:rsidRPr="009B2B6E">
        <w:rPr>
          <w:bCs/>
          <w:sz w:val="28"/>
          <w:szCs w:val="28"/>
        </w:rPr>
        <w:t>1</w:t>
      </w:r>
      <w:r w:rsidR="002F6A07">
        <w:rPr>
          <w:bCs/>
          <w:sz w:val="28"/>
          <w:szCs w:val="28"/>
        </w:rPr>
        <w:t>5</w:t>
      </w:r>
    </w:p>
    <w:p w:rsidR="00F95D84" w:rsidRDefault="00F95D84" w:rsidP="00F95D8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853FB" w:rsidRPr="00F95D84" w:rsidRDefault="005853FB" w:rsidP="00F95D8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B7E2E" w:rsidRPr="00E020B6" w:rsidRDefault="00DB7E2E" w:rsidP="005853FB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020B6">
        <w:rPr>
          <w:bCs/>
          <w:sz w:val="28"/>
          <w:szCs w:val="28"/>
        </w:rPr>
        <w:t>НОРМАТИВЫ</w:t>
      </w:r>
    </w:p>
    <w:p w:rsidR="00DB7E2E" w:rsidRPr="00E020B6" w:rsidRDefault="00DB7E2E" w:rsidP="005853FB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DB7E2E" w:rsidRPr="00E020B6" w:rsidRDefault="00DB7E2E" w:rsidP="005853FB">
      <w:pPr>
        <w:spacing w:line="240" w:lineRule="exact"/>
        <w:jc w:val="center"/>
        <w:outlineLvl w:val="0"/>
        <w:rPr>
          <w:sz w:val="28"/>
          <w:szCs w:val="28"/>
        </w:rPr>
      </w:pPr>
      <w:r w:rsidRPr="00E020B6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 xml:space="preserve">управления </w:t>
      </w:r>
      <w:r w:rsidRPr="00E020B6">
        <w:rPr>
          <w:sz w:val="28"/>
          <w:szCs w:val="28"/>
        </w:rPr>
        <w:t>и казенных учреждений,</w:t>
      </w:r>
    </w:p>
    <w:p w:rsidR="00DB7E2E" w:rsidRPr="00E020B6" w:rsidRDefault="00DB7E2E" w:rsidP="005853FB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020B6">
        <w:rPr>
          <w:sz w:val="28"/>
          <w:szCs w:val="28"/>
        </w:rPr>
        <w:t xml:space="preserve">применяемые при расчете </w:t>
      </w:r>
      <w:r w:rsidRPr="00E020B6">
        <w:rPr>
          <w:bCs/>
          <w:sz w:val="28"/>
          <w:szCs w:val="28"/>
        </w:rPr>
        <w:t>затрат на проведение иных услуг</w:t>
      </w:r>
      <w:r w:rsidR="0080112D">
        <w:rPr>
          <w:rStyle w:val="afffff5"/>
          <w:bCs/>
          <w:sz w:val="28"/>
          <w:szCs w:val="28"/>
        </w:rPr>
        <w:footnoteReference w:id="11"/>
      </w:r>
    </w:p>
    <w:p w:rsidR="00DB7E2E" w:rsidRPr="00E020B6" w:rsidRDefault="00DB7E2E" w:rsidP="00DB7E2E">
      <w:pPr>
        <w:jc w:val="center"/>
        <w:outlineLvl w:val="0"/>
        <w:rPr>
          <w:bCs/>
          <w:sz w:val="28"/>
          <w:szCs w:val="28"/>
        </w:rPr>
      </w:pPr>
    </w:p>
    <w:p w:rsidR="00DB7E2E" w:rsidRPr="00E020B6" w:rsidRDefault="00DB7E2E" w:rsidP="00DB7E2E">
      <w:pPr>
        <w:jc w:val="center"/>
        <w:outlineLvl w:val="0"/>
        <w:rPr>
          <w:bCs/>
          <w:sz w:val="28"/>
          <w:szCs w:val="28"/>
        </w:rPr>
      </w:pPr>
    </w:p>
    <w:tbl>
      <w:tblPr>
        <w:tblStyle w:val="19"/>
        <w:tblW w:w="9072" w:type="dxa"/>
        <w:tblInd w:w="108" w:type="dxa"/>
        <w:tblLayout w:type="fixed"/>
        <w:tblLook w:val="0000"/>
      </w:tblPr>
      <w:tblGrid>
        <w:gridCol w:w="587"/>
        <w:gridCol w:w="3241"/>
        <w:gridCol w:w="5244"/>
      </w:tblGrid>
      <w:tr w:rsidR="00DB7E2E" w:rsidRPr="00E020B6" w:rsidTr="005853FB">
        <w:tc>
          <w:tcPr>
            <w:tcW w:w="587" w:type="dxa"/>
          </w:tcPr>
          <w:p w:rsidR="00DB7E2E" w:rsidRPr="00E020B6" w:rsidRDefault="00DB7E2E" w:rsidP="00D25D1D">
            <w:pPr>
              <w:jc w:val="center"/>
            </w:pPr>
            <w:r w:rsidRPr="00E020B6">
              <w:t>№</w:t>
            </w:r>
            <w:r w:rsidRPr="00E020B6">
              <w:br/>
              <w:t>п/п</w:t>
            </w:r>
          </w:p>
        </w:tc>
        <w:tc>
          <w:tcPr>
            <w:tcW w:w="3241" w:type="dxa"/>
          </w:tcPr>
          <w:p w:rsidR="00DB7E2E" w:rsidRPr="00E020B6" w:rsidRDefault="00DB7E2E" w:rsidP="00D25D1D">
            <w:pPr>
              <w:jc w:val="center"/>
            </w:pPr>
            <w:r w:rsidRPr="00E020B6">
              <w:t>Наименование</w:t>
            </w:r>
          </w:p>
        </w:tc>
        <w:tc>
          <w:tcPr>
            <w:tcW w:w="5244" w:type="dxa"/>
          </w:tcPr>
          <w:p w:rsidR="00DB7E2E" w:rsidRPr="00E020B6" w:rsidRDefault="00DB7E2E" w:rsidP="00D25D1D">
            <w:pPr>
              <w:jc w:val="center"/>
            </w:pPr>
            <w:r w:rsidRPr="00E020B6">
              <w:t>Стоимость, руб.</w:t>
            </w:r>
          </w:p>
        </w:tc>
      </w:tr>
      <w:tr w:rsidR="00DB7E2E" w:rsidRPr="00E020B6" w:rsidTr="005853FB">
        <w:tc>
          <w:tcPr>
            <w:tcW w:w="9072" w:type="dxa"/>
            <w:gridSpan w:val="3"/>
          </w:tcPr>
          <w:p w:rsidR="00DB7E2E" w:rsidRPr="00E020B6" w:rsidRDefault="00DB7E2E" w:rsidP="00D25D1D">
            <w:pPr>
              <w:jc w:val="center"/>
            </w:pPr>
            <w:r>
              <w:t>Управление</w:t>
            </w:r>
          </w:p>
        </w:tc>
      </w:tr>
      <w:tr w:rsidR="00DB7E2E" w:rsidRPr="00E020B6" w:rsidTr="005853FB">
        <w:tc>
          <w:tcPr>
            <w:tcW w:w="587" w:type="dxa"/>
          </w:tcPr>
          <w:p w:rsidR="00DB7E2E" w:rsidRPr="00E020B6" w:rsidRDefault="00DB7E2E" w:rsidP="00D25D1D">
            <w:pPr>
              <w:jc w:val="center"/>
            </w:pPr>
            <w:r w:rsidRPr="00E020B6">
              <w:t>1</w:t>
            </w:r>
            <w:r w:rsidR="009B2B6E">
              <w:t>.</w:t>
            </w:r>
          </w:p>
        </w:tc>
        <w:tc>
          <w:tcPr>
            <w:tcW w:w="3241" w:type="dxa"/>
          </w:tcPr>
          <w:p w:rsidR="00DB7E2E" w:rsidRPr="00E020B6" w:rsidRDefault="00DB7E2E" w:rsidP="00D25D1D">
            <w:r w:rsidRPr="00E020B6">
              <w:t>Диспансеризация работн</w:t>
            </w:r>
            <w:r w:rsidRPr="00E020B6">
              <w:t>и</w:t>
            </w:r>
            <w:r w:rsidRPr="00E020B6">
              <w:t>ков</w:t>
            </w:r>
          </w:p>
        </w:tc>
        <w:tc>
          <w:tcPr>
            <w:tcW w:w="5244" w:type="dxa"/>
          </w:tcPr>
          <w:p w:rsidR="00DB7E2E" w:rsidRPr="00E020B6" w:rsidRDefault="00DB7E2E" w:rsidP="00D25D1D">
            <w:pPr>
              <w:jc w:val="center"/>
            </w:pPr>
            <w:r w:rsidRPr="00E020B6">
              <w:t>не более 5 200 в расчете на 1 чел.</w:t>
            </w:r>
          </w:p>
        </w:tc>
      </w:tr>
      <w:tr w:rsidR="00DB7E2E" w:rsidRPr="00E020B6" w:rsidTr="005853FB">
        <w:tc>
          <w:tcPr>
            <w:tcW w:w="9072" w:type="dxa"/>
            <w:gridSpan w:val="3"/>
          </w:tcPr>
          <w:p w:rsidR="00DB7E2E" w:rsidRPr="00E020B6" w:rsidRDefault="00DB7E2E" w:rsidP="00D25D1D">
            <w:pPr>
              <w:jc w:val="center"/>
            </w:pPr>
            <w:r w:rsidRPr="00E020B6">
              <w:t>Казенные учреждения:</w:t>
            </w:r>
          </w:p>
        </w:tc>
      </w:tr>
      <w:tr w:rsidR="00DB7E2E" w:rsidRPr="007D0EB8" w:rsidTr="005853FB">
        <w:tc>
          <w:tcPr>
            <w:tcW w:w="587" w:type="dxa"/>
          </w:tcPr>
          <w:p w:rsidR="00DB7E2E" w:rsidRPr="007D0EB8" w:rsidRDefault="00DB7E2E" w:rsidP="00D25D1D">
            <w:pPr>
              <w:jc w:val="center"/>
            </w:pPr>
            <w:r w:rsidRPr="007D0EB8">
              <w:t>1</w:t>
            </w:r>
            <w:r w:rsidR="009B2B6E">
              <w:t>.</w:t>
            </w:r>
          </w:p>
        </w:tc>
        <w:tc>
          <w:tcPr>
            <w:tcW w:w="3241" w:type="dxa"/>
          </w:tcPr>
          <w:p w:rsidR="00DB7E2E" w:rsidRPr="007D0EB8" w:rsidRDefault="00DB7E2E" w:rsidP="00D25D1D">
            <w:r w:rsidRPr="007D0EB8">
              <w:t>Диспансеризация работн</w:t>
            </w:r>
            <w:r w:rsidRPr="007D0EB8">
              <w:t>и</w:t>
            </w:r>
            <w:r w:rsidRPr="007D0EB8">
              <w:t>ков</w:t>
            </w:r>
          </w:p>
        </w:tc>
        <w:tc>
          <w:tcPr>
            <w:tcW w:w="5244" w:type="dxa"/>
          </w:tcPr>
          <w:p w:rsidR="00DB7E2E" w:rsidRPr="007D0EB8" w:rsidRDefault="00DB7E2E" w:rsidP="00D25D1D">
            <w:pPr>
              <w:jc w:val="center"/>
            </w:pPr>
            <w:r w:rsidRPr="007D0EB8">
              <w:t>не более 3 000 в расчете на 1 чел.</w:t>
            </w:r>
          </w:p>
        </w:tc>
      </w:tr>
    </w:tbl>
    <w:p w:rsidR="00DB7E2E" w:rsidRDefault="00DB7E2E" w:rsidP="00F95D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DB7E2E" w:rsidRDefault="00DB7E2E" w:rsidP="00F95D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95D84" w:rsidRDefault="00F95D84">
      <w:pPr>
        <w:spacing w:after="240"/>
        <w:rPr>
          <w:sz w:val="28"/>
          <w:szCs w:val="28"/>
        </w:rPr>
      </w:pPr>
    </w:p>
    <w:sectPr w:rsidR="00F95D84" w:rsidSect="005853FB">
      <w:pgSz w:w="11905" w:h="16837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B3" w:rsidRDefault="00F708B3" w:rsidP="00104082">
      <w:r>
        <w:separator/>
      </w:r>
    </w:p>
  </w:endnote>
  <w:endnote w:type="continuationSeparator" w:id="1">
    <w:p w:rsidR="00F708B3" w:rsidRDefault="00F708B3" w:rsidP="001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B3" w:rsidRDefault="00F708B3" w:rsidP="00104082">
      <w:r>
        <w:separator/>
      </w:r>
    </w:p>
  </w:footnote>
  <w:footnote w:type="continuationSeparator" w:id="1">
    <w:p w:rsidR="00F708B3" w:rsidRDefault="00F708B3" w:rsidP="00104082">
      <w:r>
        <w:continuationSeparator/>
      </w:r>
    </w:p>
  </w:footnote>
  <w:footnote w:id="2">
    <w:p w:rsidR="00D05A06" w:rsidRDefault="00D05A06" w:rsidP="0091573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fffff5"/>
          <w:sz w:val="20"/>
          <w:szCs w:val="20"/>
        </w:rPr>
        <w:footnoteRef/>
      </w:r>
      <w:r w:rsidRPr="00EB56AF">
        <w:rPr>
          <w:sz w:val="16"/>
          <w:szCs w:val="16"/>
        </w:rPr>
        <w:t>При необходимости сотрудники управления и казенных учреждений могут обеспечиваться предметами и услугами, не указанными в настоящем приложении, в пределах лимитов бюджетных обязательств.</w:t>
      </w:r>
    </w:p>
    <w:p w:rsidR="00D05A06" w:rsidRPr="00EB56AF" w:rsidRDefault="00D05A06" w:rsidP="0091573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</w:footnote>
  <w:footnote w:id="3">
    <w:p w:rsidR="00D05A06" w:rsidRPr="0091573B" w:rsidRDefault="00D05A06" w:rsidP="0091573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90886">
        <w:rPr>
          <w:rStyle w:val="afffff5"/>
          <w:sz w:val="16"/>
          <w:szCs w:val="16"/>
        </w:rPr>
        <w:footnoteRef/>
      </w:r>
      <w:r w:rsidRPr="0091573B">
        <w:rPr>
          <w:sz w:val="16"/>
          <w:szCs w:val="16"/>
        </w:rPr>
        <w:t>Здесь и далее для управления указаны должности согласно перечню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  <w:r>
        <w:rPr>
          <w:sz w:val="16"/>
          <w:szCs w:val="16"/>
        </w:rPr>
        <w:t>.</w:t>
      </w:r>
    </w:p>
    <w:p w:rsidR="00D05A06" w:rsidRDefault="00D05A06" w:rsidP="0091573B">
      <w:pPr>
        <w:pStyle w:val="afffff6"/>
        <w:spacing w:before="240" w:after="240"/>
      </w:pPr>
    </w:p>
  </w:footnote>
  <w:footnote w:id="4">
    <w:p w:rsidR="00D05A06" w:rsidRPr="000806EF" w:rsidRDefault="00D05A06" w:rsidP="000806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06EF">
        <w:rPr>
          <w:rStyle w:val="afffff5"/>
          <w:sz w:val="16"/>
          <w:szCs w:val="16"/>
        </w:rPr>
        <w:footnoteRef/>
      </w:r>
      <w:r w:rsidRPr="000806EF">
        <w:rPr>
          <w:sz w:val="16"/>
          <w:szCs w:val="16"/>
        </w:rPr>
        <w:t xml:space="preserve"> 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лет.</w:t>
      </w:r>
    </w:p>
    <w:p w:rsidR="00D05A06" w:rsidRDefault="00D05A06">
      <w:pPr>
        <w:pStyle w:val="afffff6"/>
      </w:pPr>
    </w:p>
  </w:footnote>
  <w:footnote w:id="5">
    <w:p w:rsidR="00D05A06" w:rsidRDefault="00D05A06">
      <w:pPr>
        <w:pStyle w:val="afffff6"/>
      </w:pPr>
      <w:r>
        <w:rPr>
          <w:rStyle w:val="afffff5"/>
        </w:rPr>
        <w:footnoteRef/>
      </w:r>
      <w:r w:rsidRPr="008A7505">
        <w:rPr>
          <w:sz w:val="16"/>
          <w:szCs w:val="16"/>
        </w:rPr>
        <w:t>Фактический перечень периодических печатных изданий и справочной литературы может отличаться, но фактические расходы не должны превышать пределы утвержденных на эти цели лимитов бюджетных обязательств по соответствующему коду классификации расходов.</w:t>
      </w:r>
    </w:p>
  </w:footnote>
  <w:footnote w:id="6">
    <w:p w:rsidR="00D05A06" w:rsidRDefault="00D05A06">
      <w:pPr>
        <w:pStyle w:val="afffff6"/>
      </w:pPr>
      <w:r>
        <w:rPr>
          <w:rStyle w:val="afffff5"/>
        </w:rPr>
        <w:footnoteRef/>
      </w:r>
      <w:r w:rsidRPr="009477A7">
        <w:rPr>
          <w:color w:val="000000"/>
          <w:sz w:val="16"/>
          <w:szCs w:val="16"/>
          <w:lang w:bidi="ru-RU"/>
        </w:rPr>
        <w:t>Количество мебели может отличаться и</w:t>
      </w:r>
      <w:r w:rsidRPr="009477A7">
        <w:rPr>
          <w:sz w:val="16"/>
          <w:szCs w:val="16"/>
        </w:rPr>
        <w:t>сходя из фактической потребности, но не более лимитов бюджетных обязательств, предусмо</w:t>
      </w:r>
      <w:r w:rsidRPr="009477A7">
        <w:rPr>
          <w:sz w:val="16"/>
          <w:szCs w:val="16"/>
        </w:rPr>
        <w:t>т</w:t>
      </w:r>
      <w:r w:rsidRPr="009477A7">
        <w:rPr>
          <w:sz w:val="16"/>
          <w:szCs w:val="16"/>
        </w:rPr>
        <w:t>ренных на эти цели</w:t>
      </w:r>
      <w:r>
        <w:rPr>
          <w:sz w:val="16"/>
          <w:szCs w:val="16"/>
        </w:rPr>
        <w:t>.</w:t>
      </w:r>
    </w:p>
  </w:footnote>
  <w:footnote w:id="7">
    <w:p w:rsidR="00D05A06" w:rsidRPr="00C27741" w:rsidRDefault="00D05A06">
      <w:pPr>
        <w:pStyle w:val="afffff6"/>
        <w:rPr>
          <w:sz w:val="16"/>
          <w:szCs w:val="16"/>
        </w:rPr>
      </w:pPr>
      <w:r w:rsidRPr="00C27741">
        <w:rPr>
          <w:rStyle w:val="afffff5"/>
          <w:sz w:val="16"/>
          <w:szCs w:val="16"/>
        </w:rPr>
        <w:footnoteRef/>
      </w:r>
      <w:r w:rsidRPr="00C27741">
        <w:rPr>
          <w:color w:val="000000"/>
          <w:sz w:val="16"/>
          <w:szCs w:val="16"/>
          <w:lang w:bidi="ru-RU"/>
        </w:rPr>
        <w:t>Количество средств бытовой техники может отличаться и</w:t>
      </w:r>
      <w:r w:rsidRPr="00C27741">
        <w:rPr>
          <w:sz w:val="16"/>
          <w:szCs w:val="16"/>
        </w:rPr>
        <w:t>сходя из фактической потребности, но не более лимитов бюджетных обяз</w:t>
      </w:r>
      <w:r w:rsidRPr="00C27741">
        <w:rPr>
          <w:sz w:val="16"/>
          <w:szCs w:val="16"/>
        </w:rPr>
        <w:t>а</w:t>
      </w:r>
      <w:r w:rsidRPr="00C27741">
        <w:rPr>
          <w:sz w:val="16"/>
          <w:szCs w:val="16"/>
        </w:rPr>
        <w:t>тельств, предусмотренных на эти цели</w:t>
      </w:r>
      <w:r>
        <w:rPr>
          <w:sz w:val="16"/>
          <w:szCs w:val="16"/>
        </w:rPr>
        <w:t>.</w:t>
      </w:r>
    </w:p>
  </w:footnote>
  <w:footnote w:id="8">
    <w:p w:rsidR="00D05A06" w:rsidRPr="002F57A9" w:rsidRDefault="00D05A06" w:rsidP="00DB7E2E">
      <w:pPr>
        <w:spacing w:line="220" w:lineRule="exact"/>
        <w:jc w:val="both"/>
        <w:rPr>
          <w:sz w:val="16"/>
          <w:szCs w:val="16"/>
        </w:rPr>
      </w:pPr>
      <w:r w:rsidRPr="002F57A9">
        <w:rPr>
          <w:rStyle w:val="afffff5"/>
          <w:sz w:val="16"/>
          <w:szCs w:val="16"/>
        </w:rPr>
        <w:footnoteRef/>
      </w:r>
      <w:r w:rsidRPr="002F57A9">
        <w:rPr>
          <w:color w:val="000000"/>
          <w:sz w:val="16"/>
          <w:szCs w:val="16"/>
          <w:lang w:bidi="ru-RU"/>
        </w:rPr>
        <w:t>Количество канцелярских принадлежностей может отличаться и</w:t>
      </w:r>
      <w:r w:rsidRPr="002F57A9">
        <w:rPr>
          <w:sz w:val="16"/>
          <w:szCs w:val="16"/>
        </w:rPr>
        <w:t>сходя из фактической потребности, но не более лимитов бюджетных обязательств, предусмотренных на эти цели</w:t>
      </w:r>
      <w:r>
        <w:rPr>
          <w:sz w:val="16"/>
          <w:szCs w:val="16"/>
        </w:rPr>
        <w:t>.</w:t>
      </w:r>
    </w:p>
    <w:p w:rsidR="00D05A06" w:rsidRDefault="00D05A06" w:rsidP="00DB7E2E">
      <w:pPr>
        <w:pStyle w:val="afffff6"/>
      </w:pPr>
    </w:p>
  </w:footnote>
  <w:footnote w:id="9">
    <w:p w:rsidR="00D05A06" w:rsidRPr="00C12FD1" w:rsidRDefault="00D05A06" w:rsidP="00BA16D9">
      <w:pPr>
        <w:spacing w:line="220" w:lineRule="exact"/>
        <w:jc w:val="both"/>
        <w:rPr>
          <w:sz w:val="16"/>
          <w:szCs w:val="16"/>
        </w:rPr>
      </w:pPr>
      <w:r w:rsidRPr="00C12FD1">
        <w:rPr>
          <w:rStyle w:val="afffff5"/>
          <w:sz w:val="16"/>
          <w:szCs w:val="16"/>
        </w:rPr>
        <w:footnoteRef/>
      </w:r>
      <w:r w:rsidRPr="00C12FD1">
        <w:rPr>
          <w:color w:val="000000"/>
          <w:sz w:val="16"/>
          <w:szCs w:val="16"/>
          <w:lang w:bidi="ru-RU"/>
        </w:rPr>
        <w:t>Количество хозяйственных товаров и принадлежностей может отличаться и</w:t>
      </w:r>
      <w:r w:rsidRPr="00C12FD1">
        <w:rPr>
          <w:sz w:val="16"/>
          <w:szCs w:val="16"/>
        </w:rPr>
        <w:t>сходя из фактической потребности, но не более лимитов бюджетных обязательств, предусмотренных на эти цели.</w:t>
      </w:r>
    </w:p>
  </w:footnote>
  <w:footnote w:id="10">
    <w:p w:rsidR="00D05A06" w:rsidRPr="004E0F10" w:rsidRDefault="00D05A06">
      <w:pPr>
        <w:pStyle w:val="afffff6"/>
        <w:rPr>
          <w:sz w:val="16"/>
          <w:szCs w:val="16"/>
        </w:rPr>
      </w:pPr>
      <w:r w:rsidRPr="004E0F10">
        <w:rPr>
          <w:rStyle w:val="afffff5"/>
          <w:sz w:val="16"/>
          <w:szCs w:val="16"/>
        </w:rPr>
        <w:footnoteRef/>
      </w:r>
      <w:r w:rsidRPr="004E0F10">
        <w:rPr>
          <w:sz w:val="16"/>
          <w:szCs w:val="16"/>
        </w:rPr>
        <w:t xml:space="preserve"> При необходимости, управление и казенные учреждения могут обеспечиваться  другими транспортными средствами, не указанными в настоящем приложении, в приделах  лимитов бюджетных обязательств</w:t>
      </w:r>
      <w:r>
        <w:rPr>
          <w:sz w:val="16"/>
          <w:szCs w:val="16"/>
        </w:rPr>
        <w:t>.</w:t>
      </w:r>
    </w:p>
  </w:footnote>
  <w:footnote w:id="11">
    <w:p w:rsidR="00D05A06" w:rsidRPr="0080112D" w:rsidRDefault="00D05A06" w:rsidP="0080112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80112D">
        <w:rPr>
          <w:rStyle w:val="afffff5"/>
          <w:sz w:val="16"/>
          <w:szCs w:val="16"/>
        </w:rPr>
        <w:footnoteRef/>
      </w:r>
      <w:r w:rsidRPr="0080112D">
        <w:rPr>
          <w:bCs/>
          <w:sz w:val="16"/>
          <w:szCs w:val="16"/>
        </w:rPr>
        <w:t>При необходимости сотрудники управления</w:t>
      </w:r>
      <w:r>
        <w:rPr>
          <w:bCs/>
          <w:sz w:val="16"/>
          <w:szCs w:val="16"/>
        </w:rPr>
        <w:t xml:space="preserve"> и казенных учреждений</w:t>
      </w:r>
      <w:r w:rsidRPr="0080112D">
        <w:rPr>
          <w:bCs/>
          <w:sz w:val="16"/>
          <w:szCs w:val="16"/>
        </w:rPr>
        <w:t xml:space="preserve"> могут обеспечиваться предметами и услугами, неуказанными в настоящем приложении, в пределах лимитов бюджетных обязательств.</w:t>
      </w:r>
    </w:p>
    <w:p w:rsidR="00D05A06" w:rsidRDefault="00D05A06">
      <w:pPr>
        <w:pStyle w:val="affff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65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1886" w:rsidRPr="00E41886" w:rsidRDefault="003076B0">
        <w:pPr>
          <w:pStyle w:val="a9"/>
          <w:jc w:val="right"/>
          <w:rPr>
            <w:sz w:val="28"/>
            <w:szCs w:val="28"/>
          </w:rPr>
        </w:pPr>
        <w:r w:rsidRPr="00E41886">
          <w:rPr>
            <w:sz w:val="28"/>
            <w:szCs w:val="28"/>
          </w:rPr>
          <w:fldChar w:fldCharType="begin"/>
        </w:r>
        <w:r w:rsidR="00E41886" w:rsidRPr="00E41886">
          <w:rPr>
            <w:sz w:val="28"/>
            <w:szCs w:val="28"/>
          </w:rPr>
          <w:instrText>PAGE   \* MERGEFORMAT</w:instrText>
        </w:r>
        <w:r w:rsidRPr="00E41886">
          <w:rPr>
            <w:sz w:val="28"/>
            <w:szCs w:val="28"/>
          </w:rPr>
          <w:fldChar w:fldCharType="separate"/>
        </w:r>
        <w:r w:rsidR="000B2911">
          <w:rPr>
            <w:noProof/>
            <w:sz w:val="28"/>
            <w:szCs w:val="28"/>
          </w:rPr>
          <w:t>4</w:t>
        </w:r>
        <w:r w:rsidRPr="00E41886">
          <w:rPr>
            <w:sz w:val="28"/>
            <w:szCs w:val="28"/>
          </w:rPr>
          <w:fldChar w:fldCharType="end"/>
        </w:r>
      </w:p>
    </w:sdtContent>
  </w:sdt>
  <w:p w:rsidR="00E41886" w:rsidRPr="00E41886" w:rsidRDefault="00E41886">
    <w:pPr>
      <w:pStyle w:val="a9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06" w:rsidRPr="002F6A07" w:rsidRDefault="00D05A06" w:rsidP="002F6A0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5271"/>
    <w:multiLevelType w:val="hybridMultilevel"/>
    <w:tmpl w:val="93D24D20"/>
    <w:lvl w:ilvl="0" w:tplc="B4AE1E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3D4E"/>
    <w:rsid w:val="000008EF"/>
    <w:rsid w:val="00003637"/>
    <w:rsid w:val="00010BF9"/>
    <w:rsid w:val="0001302C"/>
    <w:rsid w:val="0001736B"/>
    <w:rsid w:val="000249A3"/>
    <w:rsid w:val="000260CB"/>
    <w:rsid w:val="00027EBF"/>
    <w:rsid w:val="00030F90"/>
    <w:rsid w:val="00042DA2"/>
    <w:rsid w:val="00047A33"/>
    <w:rsid w:val="00062FBE"/>
    <w:rsid w:val="00076B4F"/>
    <w:rsid w:val="000806EF"/>
    <w:rsid w:val="00084BF7"/>
    <w:rsid w:val="00085170"/>
    <w:rsid w:val="00086234"/>
    <w:rsid w:val="00087FAB"/>
    <w:rsid w:val="000904F3"/>
    <w:rsid w:val="000B2911"/>
    <w:rsid w:val="000E47CC"/>
    <w:rsid w:val="000E7548"/>
    <w:rsid w:val="000F17ED"/>
    <w:rsid w:val="000F3CEB"/>
    <w:rsid w:val="000F569E"/>
    <w:rsid w:val="00104082"/>
    <w:rsid w:val="00107EDE"/>
    <w:rsid w:val="0011309A"/>
    <w:rsid w:val="0012127D"/>
    <w:rsid w:val="00131CAF"/>
    <w:rsid w:val="001343FD"/>
    <w:rsid w:val="00135BE6"/>
    <w:rsid w:val="0014326D"/>
    <w:rsid w:val="00144115"/>
    <w:rsid w:val="0014668E"/>
    <w:rsid w:val="00147443"/>
    <w:rsid w:val="00154818"/>
    <w:rsid w:val="0016352D"/>
    <w:rsid w:val="001677C9"/>
    <w:rsid w:val="00177637"/>
    <w:rsid w:val="00177974"/>
    <w:rsid w:val="00182A6B"/>
    <w:rsid w:val="0018768B"/>
    <w:rsid w:val="00193092"/>
    <w:rsid w:val="001A3CBA"/>
    <w:rsid w:val="001B0417"/>
    <w:rsid w:val="001B3317"/>
    <w:rsid w:val="001C4ED2"/>
    <w:rsid w:val="001F2D94"/>
    <w:rsid w:val="001F7A32"/>
    <w:rsid w:val="00201C67"/>
    <w:rsid w:val="002026A7"/>
    <w:rsid w:val="00206BB0"/>
    <w:rsid w:val="002114B2"/>
    <w:rsid w:val="002179CE"/>
    <w:rsid w:val="00220D43"/>
    <w:rsid w:val="00221E3F"/>
    <w:rsid w:val="0023229F"/>
    <w:rsid w:val="002467B1"/>
    <w:rsid w:val="002635A0"/>
    <w:rsid w:val="00265809"/>
    <w:rsid w:val="0027388D"/>
    <w:rsid w:val="00274CA4"/>
    <w:rsid w:val="00290E57"/>
    <w:rsid w:val="002A7B1F"/>
    <w:rsid w:val="002B4095"/>
    <w:rsid w:val="002B6AA4"/>
    <w:rsid w:val="002C0F82"/>
    <w:rsid w:val="002C11A9"/>
    <w:rsid w:val="002D5AAE"/>
    <w:rsid w:val="002D5DCD"/>
    <w:rsid w:val="002E44AB"/>
    <w:rsid w:val="002F246B"/>
    <w:rsid w:val="002F57A9"/>
    <w:rsid w:val="002F6326"/>
    <w:rsid w:val="002F6A07"/>
    <w:rsid w:val="00304218"/>
    <w:rsid w:val="003076B0"/>
    <w:rsid w:val="003106B5"/>
    <w:rsid w:val="0033491A"/>
    <w:rsid w:val="0034339C"/>
    <w:rsid w:val="0036125A"/>
    <w:rsid w:val="0036369D"/>
    <w:rsid w:val="00366AD2"/>
    <w:rsid w:val="00366BCE"/>
    <w:rsid w:val="00371AF5"/>
    <w:rsid w:val="0037750B"/>
    <w:rsid w:val="003811CF"/>
    <w:rsid w:val="00382CAF"/>
    <w:rsid w:val="00397941"/>
    <w:rsid w:val="003A4635"/>
    <w:rsid w:val="003A63E8"/>
    <w:rsid w:val="003A7261"/>
    <w:rsid w:val="003B3EEB"/>
    <w:rsid w:val="003B566D"/>
    <w:rsid w:val="003B6E0C"/>
    <w:rsid w:val="003E2910"/>
    <w:rsid w:val="003E6833"/>
    <w:rsid w:val="003E7C4B"/>
    <w:rsid w:val="003F2E86"/>
    <w:rsid w:val="003F7DDF"/>
    <w:rsid w:val="00406AE1"/>
    <w:rsid w:val="00406BD0"/>
    <w:rsid w:val="00411832"/>
    <w:rsid w:val="00413E63"/>
    <w:rsid w:val="004230A8"/>
    <w:rsid w:val="0042623A"/>
    <w:rsid w:val="0044185C"/>
    <w:rsid w:val="0044373D"/>
    <w:rsid w:val="00455D6E"/>
    <w:rsid w:val="004568A0"/>
    <w:rsid w:val="004622DF"/>
    <w:rsid w:val="00473950"/>
    <w:rsid w:val="00483330"/>
    <w:rsid w:val="004A7C0E"/>
    <w:rsid w:val="004E0F10"/>
    <w:rsid w:val="004F7A4B"/>
    <w:rsid w:val="00513911"/>
    <w:rsid w:val="00515A7B"/>
    <w:rsid w:val="00522F72"/>
    <w:rsid w:val="005255DF"/>
    <w:rsid w:val="005359CA"/>
    <w:rsid w:val="00536B81"/>
    <w:rsid w:val="00546C7D"/>
    <w:rsid w:val="00553155"/>
    <w:rsid w:val="00556112"/>
    <w:rsid w:val="00573101"/>
    <w:rsid w:val="005833CD"/>
    <w:rsid w:val="005853FB"/>
    <w:rsid w:val="0059033B"/>
    <w:rsid w:val="005A0821"/>
    <w:rsid w:val="005B2037"/>
    <w:rsid w:val="005B295B"/>
    <w:rsid w:val="005B5A42"/>
    <w:rsid w:val="005B6814"/>
    <w:rsid w:val="005C1AA3"/>
    <w:rsid w:val="005D2A1B"/>
    <w:rsid w:val="005F10F9"/>
    <w:rsid w:val="005F2951"/>
    <w:rsid w:val="00603BE6"/>
    <w:rsid w:val="006074EE"/>
    <w:rsid w:val="00610203"/>
    <w:rsid w:val="006102CC"/>
    <w:rsid w:val="00610AD1"/>
    <w:rsid w:val="00617A73"/>
    <w:rsid w:val="00617CD2"/>
    <w:rsid w:val="00622450"/>
    <w:rsid w:val="00624C8C"/>
    <w:rsid w:val="006401D2"/>
    <w:rsid w:val="00641142"/>
    <w:rsid w:val="00642387"/>
    <w:rsid w:val="00646DD8"/>
    <w:rsid w:val="00647D3B"/>
    <w:rsid w:val="006521A5"/>
    <w:rsid w:val="00655D74"/>
    <w:rsid w:val="00656E8A"/>
    <w:rsid w:val="00656F96"/>
    <w:rsid w:val="00665380"/>
    <w:rsid w:val="006714CB"/>
    <w:rsid w:val="0069341A"/>
    <w:rsid w:val="006A3A4D"/>
    <w:rsid w:val="006C6419"/>
    <w:rsid w:val="00700473"/>
    <w:rsid w:val="007018D6"/>
    <w:rsid w:val="00703B02"/>
    <w:rsid w:val="00712C6B"/>
    <w:rsid w:val="007148A9"/>
    <w:rsid w:val="00715DA5"/>
    <w:rsid w:val="00736FBB"/>
    <w:rsid w:val="00765911"/>
    <w:rsid w:val="00773654"/>
    <w:rsid w:val="00783033"/>
    <w:rsid w:val="00783174"/>
    <w:rsid w:val="00783EE0"/>
    <w:rsid w:val="00784CEA"/>
    <w:rsid w:val="00791FEA"/>
    <w:rsid w:val="007C121F"/>
    <w:rsid w:val="007C7C2B"/>
    <w:rsid w:val="007E2341"/>
    <w:rsid w:val="007F5B04"/>
    <w:rsid w:val="007F7BD6"/>
    <w:rsid w:val="0080112D"/>
    <w:rsid w:val="0080270D"/>
    <w:rsid w:val="0080673D"/>
    <w:rsid w:val="00812B5C"/>
    <w:rsid w:val="00815757"/>
    <w:rsid w:val="00837522"/>
    <w:rsid w:val="00842A9C"/>
    <w:rsid w:val="00846360"/>
    <w:rsid w:val="00847AF0"/>
    <w:rsid w:val="008616C5"/>
    <w:rsid w:val="00882ED8"/>
    <w:rsid w:val="008920AA"/>
    <w:rsid w:val="00895E3E"/>
    <w:rsid w:val="008A370D"/>
    <w:rsid w:val="008A7505"/>
    <w:rsid w:val="008B0F7F"/>
    <w:rsid w:val="008D14D1"/>
    <w:rsid w:val="008D508C"/>
    <w:rsid w:val="008D6EBE"/>
    <w:rsid w:val="008E1B82"/>
    <w:rsid w:val="008E2EBA"/>
    <w:rsid w:val="008E32E6"/>
    <w:rsid w:val="00903D2A"/>
    <w:rsid w:val="009107E5"/>
    <w:rsid w:val="0091238A"/>
    <w:rsid w:val="0091573B"/>
    <w:rsid w:val="00921D99"/>
    <w:rsid w:val="00946878"/>
    <w:rsid w:val="009477A7"/>
    <w:rsid w:val="00954F28"/>
    <w:rsid w:val="00956A61"/>
    <w:rsid w:val="00956FA2"/>
    <w:rsid w:val="0096357B"/>
    <w:rsid w:val="00963604"/>
    <w:rsid w:val="0097058D"/>
    <w:rsid w:val="009770A3"/>
    <w:rsid w:val="0098353C"/>
    <w:rsid w:val="009873DF"/>
    <w:rsid w:val="00990886"/>
    <w:rsid w:val="0099174E"/>
    <w:rsid w:val="00991CFF"/>
    <w:rsid w:val="009A0F39"/>
    <w:rsid w:val="009B2B6E"/>
    <w:rsid w:val="009B3308"/>
    <w:rsid w:val="009C44CA"/>
    <w:rsid w:val="009C4768"/>
    <w:rsid w:val="009D62B2"/>
    <w:rsid w:val="009E3BCF"/>
    <w:rsid w:val="009F1977"/>
    <w:rsid w:val="00A06B37"/>
    <w:rsid w:val="00A131CA"/>
    <w:rsid w:val="00A14ACD"/>
    <w:rsid w:val="00A22F46"/>
    <w:rsid w:val="00A609EE"/>
    <w:rsid w:val="00A61C8B"/>
    <w:rsid w:val="00A713DD"/>
    <w:rsid w:val="00A84FF7"/>
    <w:rsid w:val="00A857CF"/>
    <w:rsid w:val="00A9067D"/>
    <w:rsid w:val="00A97FC6"/>
    <w:rsid w:val="00AA311A"/>
    <w:rsid w:val="00AB12CA"/>
    <w:rsid w:val="00AB2DE3"/>
    <w:rsid w:val="00AB3591"/>
    <w:rsid w:val="00AC06A1"/>
    <w:rsid w:val="00AC3232"/>
    <w:rsid w:val="00AC7EE2"/>
    <w:rsid w:val="00AD06C2"/>
    <w:rsid w:val="00AD4028"/>
    <w:rsid w:val="00AD4052"/>
    <w:rsid w:val="00AD7174"/>
    <w:rsid w:val="00AE2403"/>
    <w:rsid w:val="00AE66DD"/>
    <w:rsid w:val="00B05A75"/>
    <w:rsid w:val="00B06A87"/>
    <w:rsid w:val="00B15654"/>
    <w:rsid w:val="00B15F34"/>
    <w:rsid w:val="00B25088"/>
    <w:rsid w:val="00B33315"/>
    <w:rsid w:val="00B40269"/>
    <w:rsid w:val="00B42F0A"/>
    <w:rsid w:val="00B45D11"/>
    <w:rsid w:val="00B5057E"/>
    <w:rsid w:val="00B50A2E"/>
    <w:rsid w:val="00B54E84"/>
    <w:rsid w:val="00B5678F"/>
    <w:rsid w:val="00B65E5D"/>
    <w:rsid w:val="00B722DA"/>
    <w:rsid w:val="00B766AC"/>
    <w:rsid w:val="00B9167F"/>
    <w:rsid w:val="00B959D3"/>
    <w:rsid w:val="00BA16D9"/>
    <w:rsid w:val="00BB1C8C"/>
    <w:rsid w:val="00BB7CB9"/>
    <w:rsid w:val="00BC074F"/>
    <w:rsid w:val="00BC3E2A"/>
    <w:rsid w:val="00BD381B"/>
    <w:rsid w:val="00BE1001"/>
    <w:rsid w:val="00BE6A5F"/>
    <w:rsid w:val="00BE7BEB"/>
    <w:rsid w:val="00BF33BB"/>
    <w:rsid w:val="00BF53DD"/>
    <w:rsid w:val="00BF6F7D"/>
    <w:rsid w:val="00C12FD1"/>
    <w:rsid w:val="00C27741"/>
    <w:rsid w:val="00C35A28"/>
    <w:rsid w:val="00C435A0"/>
    <w:rsid w:val="00C579B9"/>
    <w:rsid w:val="00C86617"/>
    <w:rsid w:val="00C9287C"/>
    <w:rsid w:val="00CA2C9C"/>
    <w:rsid w:val="00CA72E1"/>
    <w:rsid w:val="00CA7834"/>
    <w:rsid w:val="00CC572D"/>
    <w:rsid w:val="00CD0F16"/>
    <w:rsid w:val="00CD1162"/>
    <w:rsid w:val="00CD5FE5"/>
    <w:rsid w:val="00CD6E94"/>
    <w:rsid w:val="00CD7985"/>
    <w:rsid w:val="00CF7C0C"/>
    <w:rsid w:val="00D05A06"/>
    <w:rsid w:val="00D14A89"/>
    <w:rsid w:val="00D14FE1"/>
    <w:rsid w:val="00D25D1D"/>
    <w:rsid w:val="00D279C4"/>
    <w:rsid w:val="00D34A57"/>
    <w:rsid w:val="00D36B0B"/>
    <w:rsid w:val="00D508BA"/>
    <w:rsid w:val="00D543BD"/>
    <w:rsid w:val="00D779BF"/>
    <w:rsid w:val="00D87DAD"/>
    <w:rsid w:val="00D92105"/>
    <w:rsid w:val="00D9352C"/>
    <w:rsid w:val="00DA07ED"/>
    <w:rsid w:val="00DB00C7"/>
    <w:rsid w:val="00DB7E2E"/>
    <w:rsid w:val="00DC5E84"/>
    <w:rsid w:val="00DD3C13"/>
    <w:rsid w:val="00DD5810"/>
    <w:rsid w:val="00DF6D99"/>
    <w:rsid w:val="00E11C3B"/>
    <w:rsid w:val="00E26150"/>
    <w:rsid w:val="00E41886"/>
    <w:rsid w:val="00E427BD"/>
    <w:rsid w:val="00E5561E"/>
    <w:rsid w:val="00E61401"/>
    <w:rsid w:val="00E84C91"/>
    <w:rsid w:val="00E90C77"/>
    <w:rsid w:val="00E91513"/>
    <w:rsid w:val="00EB33B2"/>
    <w:rsid w:val="00EB56AF"/>
    <w:rsid w:val="00EE5028"/>
    <w:rsid w:val="00EE7B05"/>
    <w:rsid w:val="00EF118C"/>
    <w:rsid w:val="00EF4647"/>
    <w:rsid w:val="00EF74D3"/>
    <w:rsid w:val="00EF784D"/>
    <w:rsid w:val="00F0065A"/>
    <w:rsid w:val="00F0085C"/>
    <w:rsid w:val="00F03D13"/>
    <w:rsid w:val="00F21055"/>
    <w:rsid w:val="00F23279"/>
    <w:rsid w:val="00F304A5"/>
    <w:rsid w:val="00F3401C"/>
    <w:rsid w:val="00F42647"/>
    <w:rsid w:val="00F5228E"/>
    <w:rsid w:val="00F708B3"/>
    <w:rsid w:val="00F70C8F"/>
    <w:rsid w:val="00F84547"/>
    <w:rsid w:val="00F8593F"/>
    <w:rsid w:val="00F87BC7"/>
    <w:rsid w:val="00F90277"/>
    <w:rsid w:val="00F95D84"/>
    <w:rsid w:val="00F96CFE"/>
    <w:rsid w:val="00FA3D4E"/>
    <w:rsid w:val="00FA743F"/>
    <w:rsid w:val="00FB0336"/>
    <w:rsid w:val="00FB3849"/>
    <w:rsid w:val="00FB4D7A"/>
    <w:rsid w:val="00FB671A"/>
    <w:rsid w:val="00FD4B35"/>
    <w:rsid w:val="00FE23C6"/>
    <w:rsid w:val="00FE64AD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F95D8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95D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qFormat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qFormat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qFormat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qFormat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qFormat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qFormat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553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F95D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F95D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D84"/>
  </w:style>
  <w:style w:type="character" w:customStyle="1" w:styleId="af1">
    <w:name w:val="Цветовое выделение"/>
    <w:uiPriority w:val="99"/>
    <w:qFormat/>
    <w:rsid w:val="00F95D84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qFormat/>
    <w:rsid w:val="00F95D84"/>
    <w:rPr>
      <w:color w:val="106BBE"/>
    </w:rPr>
  </w:style>
  <w:style w:type="paragraph" w:customStyle="1" w:styleId="af3">
    <w:name w:val="Внимание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qFormat/>
    <w:rsid w:val="00F95D84"/>
  </w:style>
  <w:style w:type="paragraph" w:customStyle="1" w:styleId="af5">
    <w:name w:val="Внимание: недобросовестность!"/>
    <w:basedOn w:val="af3"/>
    <w:next w:val="a"/>
    <w:uiPriority w:val="99"/>
    <w:qFormat/>
    <w:rsid w:val="00F95D84"/>
  </w:style>
  <w:style w:type="character" w:customStyle="1" w:styleId="af6">
    <w:name w:val="Выделение для Базового Поиска"/>
    <w:basedOn w:val="af1"/>
    <w:uiPriority w:val="99"/>
    <w:qFormat/>
    <w:rsid w:val="00F95D84"/>
    <w:rPr>
      <w:b/>
      <w:color w:val="26282F"/>
    </w:rPr>
  </w:style>
  <w:style w:type="character" w:customStyle="1" w:styleId="af7">
    <w:name w:val="Выделение для Базового Поиска (курсив)"/>
    <w:basedOn w:val="af6"/>
    <w:uiPriority w:val="99"/>
    <w:qFormat/>
    <w:rsid w:val="00F95D84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9"/>
    <w:next w:val="a"/>
    <w:uiPriority w:val="99"/>
    <w:qFormat/>
    <w:rsid w:val="00F95D84"/>
  </w:style>
  <w:style w:type="paragraph" w:customStyle="1" w:styleId="afa">
    <w:name w:val="Заголовок группы контролов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qFormat/>
    <w:rsid w:val="00F95D84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qFormat/>
    <w:rsid w:val="00F95D84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f1"/>
    <w:uiPriority w:val="99"/>
    <w:qFormat/>
    <w:rsid w:val="00F95D84"/>
    <w:rPr>
      <w:b/>
      <w:color w:val="26282F"/>
    </w:rPr>
  </w:style>
  <w:style w:type="paragraph" w:customStyle="1" w:styleId="aff0">
    <w:name w:val="Заголовок ЭР (левое окно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qFormat/>
    <w:rsid w:val="00F95D84"/>
    <w:pPr>
      <w:spacing w:after="0"/>
      <w:jc w:val="left"/>
    </w:pPr>
  </w:style>
  <w:style w:type="paragraph" w:customStyle="1" w:styleId="aff2">
    <w:name w:val="Интерактивный заголовок"/>
    <w:basedOn w:val="12"/>
    <w:next w:val="a"/>
    <w:uiPriority w:val="99"/>
    <w:qFormat/>
    <w:rsid w:val="00F95D84"/>
  </w:style>
  <w:style w:type="paragraph" w:customStyle="1" w:styleId="aff3">
    <w:name w:val="Текст информации об изменениях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qFormat/>
    <w:rsid w:val="00F95D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qFormat/>
    <w:rsid w:val="00F95D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F95D84"/>
  </w:style>
  <w:style w:type="paragraph" w:customStyle="1" w:styleId="aff8">
    <w:name w:val="Текст (лев. подпись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qFormat/>
    <w:rsid w:val="00F95D84"/>
  </w:style>
  <w:style w:type="paragraph" w:customStyle="1" w:styleId="affa">
    <w:name w:val="Текст (прав. подпись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qFormat/>
    <w:rsid w:val="00F95D84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qFormat/>
    <w:rsid w:val="00F95D84"/>
  </w:style>
  <w:style w:type="paragraph" w:customStyle="1" w:styleId="affd">
    <w:name w:val="Куда обратиться?"/>
    <w:basedOn w:val="af3"/>
    <w:next w:val="a"/>
    <w:uiPriority w:val="99"/>
    <w:qFormat/>
    <w:rsid w:val="00F95D84"/>
  </w:style>
  <w:style w:type="paragraph" w:customStyle="1" w:styleId="affe">
    <w:name w:val="Моноширинный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basedOn w:val="af1"/>
    <w:uiPriority w:val="99"/>
    <w:qFormat/>
    <w:rsid w:val="00F95D84"/>
    <w:rPr>
      <w:b/>
      <w:color w:val="26282F"/>
    </w:rPr>
  </w:style>
  <w:style w:type="paragraph" w:customStyle="1" w:styleId="afff0">
    <w:name w:val="Напишите нам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qFormat/>
    <w:rsid w:val="00F95D84"/>
    <w:rPr>
      <w:b/>
      <w:color w:val="26282F"/>
    </w:rPr>
  </w:style>
  <w:style w:type="paragraph" w:customStyle="1" w:styleId="afff2">
    <w:name w:val="Необходимые документы"/>
    <w:basedOn w:val="af3"/>
    <w:next w:val="a"/>
    <w:uiPriority w:val="99"/>
    <w:qFormat/>
    <w:rsid w:val="00F95D84"/>
  </w:style>
  <w:style w:type="paragraph" w:customStyle="1" w:styleId="afff3">
    <w:name w:val="Нормальный (таблица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Таблицы (моноширинный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qFormat/>
    <w:rsid w:val="00F95D84"/>
    <w:pPr>
      <w:ind w:left="140"/>
    </w:pPr>
  </w:style>
  <w:style w:type="character" w:customStyle="1" w:styleId="afff6">
    <w:name w:val="Опечатки"/>
    <w:uiPriority w:val="99"/>
    <w:qFormat/>
    <w:rsid w:val="00F95D84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qFormat/>
    <w:rsid w:val="00F95D84"/>
  </w:style>
  <w:style w:type="paragraph" w:customStyle="1" w:styleId="afff8">
    <w:name w:val="Подвал для информации об изменениях"/>
    <w:basedOn w:val="1"/>
    <w:next w:val="a"/>
    <w:uiPriority w:val="99"/>
    <w:qFormat/>
    <w:rsid w:val="00F95D84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qFormat/>
    <w:rsid w:val="00F95D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qFormat/>
    <w:rsid w:val="00F95D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9"/>
    <w:next w:val="a"/>
    <w:uiPriority w:val="99"/>
    <w:qFormat/>
    <w:rsid w:val="00F95D84"/>
  </w:style>
  <w:style w:type="paragraph" w:customStyle="1" w:styleId="afffc">
    <w:name w:val="Прижатый влево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f3"/>
    <w:next w:val="a"/>
    <w:uiPriority w:val="99"/>
    <w:qFormat/>
    <w:rsid w:val="00F95D84"/>
  </w:style>
  <w:style w:type="paragraph" w:customStyle="1" w:styleId="afffe">
    <w:name w:val="Примечание."/>
    <w:basedOn w:val="af3"/>
    <w:next w:val="a"/>
    <w:uiPriority w:val="99"/>
    <w:qFormat/>
    <w:rsid w:val="00F95D84"/>
  </w:style>
  <w:style w:type="character" w:customStyle="1" w:styleId="affff">
    <w:name w:val="Продолжение ссылки"/>
    <w:basedOn w:val="a8"/>
    <w:uiPriority w:val="99"/>
    <w:qFormat/>
    <w:rsid w:val="00F95D84"/>
    <w:rPr>
      <w:color w:val="106BBE"/>
    </w:rPr>
  </w:style>
  <w:style w:type="paragraph" w:customStyle="1" w:styleId="affff0">
    <w:name w:val="Словарная статья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basedOn w:val="af1"/>
    <w:uiPriority w:val="99"/>
    <w:qFormat/>
    <w:rsid w:val="00F95D84"/>
    <w:rPr>
      <w:b/>
      <w:color w:val="26282F"/>
    </w:rPr>
  </w:style>
  <w:style w:type="character" w:customStyle="1" w:styleId="affff2">
    <w:name w:val="Сравнение редакций. Добавленный фрагмент"/>
    <w:uiPriority w:val="99"/>
    <w:qFormat/>
    <w:rsid w:val="00F95D84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qFormat/>
    <w:rsid w:val="00F95D84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qFormat/>
    <w:rsid w:val="00F95D84"/>
    <w:rPr>
      <w:color w:val="106BBE"/>
    </w:rPr>
  </w:style>
  <w:style w:type="paragraph" w:customStyle="1" w:styleId="affff6">
    <w:name w:val="Текст в таблице"/>
    <w:basedOn w:val="afff3"/>
    <w:next w:val="a"/>
    <w:uiPriority w:val="99"/>
    <w:qFormat/>
    <w:rsid w:val="00F95D84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qFormat/>
    <w:rsid w:val="00F95D84"/>
    <w:rPr>
      <w:b/>
      <w:color w:val="26282F"/>
    </w:rPr>
  </w:style>
  <w:style w:type="paragraph" w:customStyle="1" w:styleId="affffa">
    <w:name w:val="Формула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qFormat/>
    <w:rsid w:val="00F95D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F95D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fc">
    <w:name w:val="Table Grid"/>
    <w:basedOn w:val="a1"/>
    <w:rsid w:val="00F95D84"/>
    <w:pPr>
      <w:spacing w:after="0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95D84"/>
  </w:style>
  <w:style w:type="character" w:customStyle="1" w:styleId="-0">
    <w:name w:val="Интернет-ссылка"/>
    <w:basedOn w:val="a0"/>
    <w:uiPriority w:val="99"/>
    <w:rsid w:val="00F95D84"/>
    <w:rPr>
      <w:rFonts w:ascii="Times New Roman" w:hAnsi="Times New Roman" w:cs="Times New Roman"/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F95D84"/>
    <w:rPr>
      <w:color w:val="954F72"/>
      <w:u w:val="single"/>
    </w:rPr>
  </w:style>
  <w:style w:type="character" w:customStyle="1" w:styleId="affffd">
    <w:name w:val="Название Знак"/>
    <w:basedOn w:val="a0"/>
    <w:qFormat/>
    <w:rsid w:val="00F95D84"/>
    <w:rPr>
      <w:rFonts w:ascii="Arial" w:eastAsia="Times New Roman" w:hAnsi="Arial" w:cs="Mangal"/>
      <w:i/>
      <w:iCs/>
      <w:color w:val="00000A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qFormat/>
    <w:locked/>
    <w:rsid w:val="00F95D84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5">
    <w:name w:val="Верхний колонтитул Знак1"/>
    <w:basedOn w:val="a0"/>
    <w:uiPriority w:val="99"/>
    <w:semiHidden/>
    <w:qFormat/>
    <w:locked/>
    <w:rsid w:val="00F95D84"/>
    <w:rPr>
      <w:rFonts w:ascii="Arial" w:eastAsia="Times New Roman" w:hAnsi="Arial" w:cs="Arial"/>
      <w:color w:val="00000A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qFormat/>
    <w:locked/>
    <w:rsid w:val="00F95D84"/>
    <w:rPr>
      <w:rFonts w:ascii="Arial" w:eastAsia="Times New Roman" w:hAnsi="Arial" w:cs="Arial"/>
      <w:color w:val="00000A"/>
      <w:sz w:val="24"/>
      <w:szCs w:val="24"/>
    </w:rPr>
  </w:style>
  <w:style w:type="character" w:customStyle="1" w:styleId="23">
    <w:name w:val="Просмотренная гиперссылка2"/>
    <w:basedOn w:val="a0"/>
    <w:uiPriority w:val="99"/>
    <w:semiHidden/>
    <w:unhideWhenUsed/>
    <w:qFormat/>
    <w:rsid w:val="00F95D84"/>
    <w:rPr>
      <w:color w:val="954F72"/>
      <w:u w:val="single"/>
    </w:rPr>
  </w:style>
  <w:style w:type="character" w:customStyle="1" w:styleId="32">
    <w:name w:val="Просмотренная гиперссылка3"/>
    <w:basedOn w:val="a0"/>
    <w:uiPriority w:val="99"/>
    <w:semiHidden/>
    <w:unhideWhenUsed/>
    <w:qFormat/>
    <w:rsid w:val="00F95D84"/>
    <w:rPr>
      <w:color w:val="954F72"/>
      <w:u w:val="single"/>
    </w:rPr>
  </w:style>
  <w:style w:type="character" w:customStyle="1" w:styleId="ListLabel1">
    <w:name w:val="ListLabel 1"/>
    <w:qFormat/>
    <w:rsid w:val="00F95D84"/>
    <w:rPr>
      <w:rFonts w:eastAsia="Times New Roman"/>
    </w:rPr>
  </w:style>
  <w:style w:type="character" w:customStyle="1" w:styleId="ListLabel2">
    <w:name w:val="ListLabel 2"/>
    <w:qFormat/>
    <w:rsid w:val="00F95D8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F95D84"/>
    <w:rPr>
      <w:rFonts w:cs="Times New Roman"/>
      <w:sz w:val="28"/>
      <w:szCs w:val="28"/>
    </w:rPr>
  </w:style>
  <w:style w:type="character" w:customStyle="1" w:styleId="ListLabel4">
    <w:name w:val="ListLabel 4"/>
    <w:qFormat/>
    <w:rsid w:val="00F95D84"/>
    <w:rPr>
      <w:rFonts w:cs="Times New Roman"/>
      <w:sz w:val="28"/>
      <w:szCs w:val="28"/>
    </w:rPr>
  </w:style>
  <w:style w:type="character" w:customStyle="1" w:styleId="ListLabel5">
    <w:name w:val="ListLabel 5"/>
    <w:qFormat/>
    <w:rsid w:val="00F95D84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F95D84"/>
    <w:rPr>
      <w:rFonts w:ascii="Times New Roman" w:hAnsi="Times New Roman" w:cs="Times New Roman"/>
      <w:sz w:val="28"/>
      <w:szCs w:val="28"/>
    </w:rPr>
  </w:style>
  <w:style w:type="paragraph" w:customStyle="1" w:styleId="24">
    <w:name w:val="Заголовок2"/>
    <w:basedOn w:val="a"/>
    <w:next w:val="a3"/>
    <w:qFormat/>
    <w:rsid w:val="00F95D8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ffe">
    <w:name w:val="List"/>
    <w:basedOn w:val="a3"/>
    <w:semiHidden/>
    <w:unhideWhenUsed/>
    <w:rsid w:val="00F95D84"/>
    <w:pPr>
      <w:widowControl w:val="0"/>
      <w:spacing w:after="140" w:line="288" w:lineRule="auto"/>
      <w:ind w:firstLine="720"/>
    </w:pPr>
    <w:rPr>
      <w:rFonts w:ascii="Arial" w:hAnsi="Arial" w:cs="Mangal"/>
      <w:color w:val="00000A"/>
      <w:sz w:val="24"/>
      <w:szCs w:val="24"/>
    </w:rPr>
  </w:style>
  <w:style w:type="paragraph" w:styleId="afffff">
    <w:name w:val="Title"/>
    <w:basedOn w:val="a"/>
    <w:link w:val="17"/>
    <w:qFormat/>
    <w:rsid w:val="00F95D84"/>
    <w:pPr>
      <w:suppressLineNumbers/>
      <w:spacing w:before="120" w:after="120"/>
    </w:pPr>
    <w:rPr>
      <w:rFonts w:cs="Mangal"/>
      <w:i/>
      <w:iCs/>
      <w:color w:val="00000A"/>
    </w:rPr>
  </w:style>
  <w:style w:type="character" w:customStyle="1" w:styleId="17">
    <w:name w:val="Название Знак1"/>
    <w:basedOn w:val="a0"/>
    <w:link w:val="afffff"/>
    <w:rsid w:val="00F95D84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qFormat/>
    <w:rsid w:val="00F95D84"/>
    <w:pPr>
      <w:ind w:left="240" w:hanging="240"/>
    </w:pPr>
  </w:style>
  <w:style w:type="paragraph" w:styleId="afffff0">
    <w:name w:val="index heading"/>
    <w:basedOn w:val="a"/>
    <w:semiHidden/>
    <w:unhideWhenUsed/>
    <w:qFormat/>
    <w:rsid w:val="00F95D84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paragraph" w:customStyle="1" w:styleId="afffff1">
    <w:name w:val="Заглавие"/>
    <w:basedOn w:val="a"/>
    <w:qFormat/>
    <w:rsid w:val="00F95D84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paragraph" w:customStyle="1" w:styleId="afffff2">
    <w:name w:val="Содержимое таблицы"/>
    <w:basedOn w:val="a"/>
    <w:qFormat/>
    <w:rsid w:val="00F95D84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3">
    <w:name w:val="Заголовок таблицы"/>
    <w:basedOn w:val="afffff2"/>
    <w:qFormat/>
    <w:rsid w:val="00F95D84"/>
  </w:style>
  <w:style w:type="numbering" w:customStyle="1" w:styleId="110">
    <w:name w:val="Нет списка11"/>
    <w:uiPriority w:val="99"/>
    <w:semiHidden/>
    <w:unhideWhenUsed/>
    <w:qFormat/>
    <w:rsid w:val="00F95D84"/>
  </w:style>
  <w:style w:type="numbering" w:customStyle="1" w:styleId="111">
    <w:name w:val="Нет списка111"/>
    <w:uiPriority w:val="99"/>
    <w:semiHidden/>
    <w:unhideWhenUsed/>
    <w:qFormat/>
    <w:rsid w:val="00F95D84"/>
  </w:style>
  <w:style w:type="table" w:customStyle="1" w:styleId="19">
    <w:name w:val="Сетка таблицы1"/>
    <w:basedOn w:val="a1"/>
    <w:next w:val="affffc"/>
    <w:uiPriority w:val="39"/>
    <w:rsid w:val="00F95D84"/>
    <w:pPr>
      <w:spacing w:after="0"/>
    </w:pPr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FollowedHyperlink"/>
    <w:basedOn w:val="a0"/>
    <w:uiPriority w:val="99"/>
    <w:semiHidden/>
    <w:unhideWhenUsed/>
    <w:rsid w:val="00F95D84"/>
    <w:rPr>
      <w:color w:val="954F72" w:themeColor="followedHyperlink"/>
      <w:u w:val="single"/>
    </w:rPr>
  </w:style>
  <w:style w:type="character" w:styleId="afffff5">
    <w:name w:val="footnote reference"/>
    <w:uiPriority w:val="99"/>
    <w:unhideWhenUsed/>
    <w:rsid w:val="00EB56AF"/>
    <w:rPr>
      <w:vertAlign w:val="superscript"/>
    </w:rPr>
  </w:style>
  <w:style w:type="paragraph" w:styleId="afffff6">
    <w:name w:val="footnote text"/>
    <w:basedOn w:val="a"/>
    <w:link w:val="afffff7"/>
    <w:uiPriority w:val="99"/>
    <w:unhideWhenUsed/>
    <w:rsid w:val="00382CAF"/>
    <w:rPr>
      <w:sz w:val="20"/>
      <w:szCs w:val="20"/>
    </w:rPr>
  </w:style>
  <w:style w:type="character" w:customStyle="1" w:styleId="afffff7">
    <w:name w:val="Текст сноски Знак"/>
    <w:basedOn w:val="a0"/>
    <w:link w:val="afffff6"/>
    <w:uiPriority w:val="99"/>
    <w:rsid w:val="00382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8">
    <w:name w:val="endnote text"/>
    <w:basedOn w:val="a"/>
    <w:link w:val="afffff9"/>
    <w:uiPriority w:val="99"/>
    <w:semiHidden/>
    <w:unhideWhenUsed/>
    <w:rsid w:val="0091573B"/>
    <w:rPr>
      <w:sz w:val="20"/>
      <w:szCs w:val="20"/>
    </w:rPr>
  </w:style>
  <w:style w:type="character" w:customStyle="1" w:styleId="afffff9">
    <w:name w:val="Текст концевой сноски Знак"/>
    <w:basedOn w:val="a0"/>
    <w:link w:val="afffff8"/>
    <w:uiPriority w:val="99"/>
    <w:semiHidden/>
    <w:rsid w:val="00915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a">
    <w:name w:val="endnote reference"/>
    <w:basedOn w:val="a0"/>
    <w:uiPriority w:val="99"/>
    <w:semiHidden/>
    <w:unhideWhenUsed/>
    <w:rsid w:val="0091573B"/>
    <w:rPr>
      <w:vertAlign w:val="superscript"/>
    </w:rPr>
  </w:style>
  <w:style w:type="paragraph" w:customStyle="1" w:styleId="ConsPlusTitle">
    <w:name w:val="ConsPlusTitle"/>
    <w:uiPriority w:val="99"/>
    <w:rsid w:val="009477A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b">
    <w:name w:val="Subtitle"/>
    <w:basedOn w:val="a"/>
    <w:next w:val="a"/>
    <w:link w:val="afffffc"/>
    <w:uiPriority w:val="99"/>
    <w:qFormat/>
    <w:rsid w:val="009477A7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c">
    <w:name w:val="Подзаголовок Знак"/>
    <w:basedOn w:val="a0"/>
    <w:link w:val="afffffb"/>
    <w:uiPriority w:val="99"/>
    <w:rsid w:val="009477A7"/>
    <w:rPr>
      <w:rFonts w:ascii="Cambria" w:eastAsia="Times New Roman" w:hAnsi="Cambria" w:cs="Cambria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9477A7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9477A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25">
    <w:name w:val="Основной текст (2)"/>
    <w:uiPriority w:val="99"/>
    <w:rsid w:val="00C27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C27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DB7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">
    <w:name w:val="Основной текст (2) + 10 pt"/>
    <w:rsid w:val="00DB7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rsid w:val="00DB7E2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BA1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ffffd">
    <w:name w:val="Document Map"/>
    <w:basedOn w:val="a"/>
    <w:link w:val="afffffe"/>
    <w:uiPriority w:val="99"/>
    <w:semiHidden/>
    <w:unhideWhenUsed/>
    <w:rsid w:val="00B15F34"/>
    <w:rPr>
      <w:rFonts w:ascii="Tahoma" w:hAnsi="Tahoma" w:cs="Tahoma"/>
      <w:sz w:val="16"/>
      <w:szCs w:val="16"/>
    </w:rPr>
  </w:style>
  <w:style w:type="character" w:customStyle="1" w:styleId="afffffe">
    <w:name w:val="Схема документа Знак"/>
    <w:basedOn w:val="a0"/>
    <w:link w:val="afffffd"/>
    <w:uiPriority w:val="99"/>
    <w:semiHidden/>
    <w:rsid w:val="00B15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AC86-D0DA-4A58-B08C-43A937FC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32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Польователь</cp:lastModifiedBy>
  <cp:revision>44</cp:revision>
  <cp:lastPrinted>2021-03-12T08:38:00Z</cp:lastPrinted>
  <dcterms:created xsi:type="dcterms:W3CDTF">2020-12-07T12:51:00Z</dcterms:created>
  <dcterms:modified xsi:type="dcterms:W3CDTF">2021-03-23T12:20:00Z</dcterms:modified>
</cp:coreProperties>
</file>