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</w:r>
      <w:r/>
    </w:p>
    <w:p>
      <w:pPr>
        <w:pStyle w:val="861"/>
        <w:jc w:val="right"/>
        <w:tabs>
          <w:tab w:val="left" w:pos="5387" w:leader="none"/>
          <w:tab w:val="left" w:pos="10063" w:leader="none"/>
        </w:tabs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ОПРОСНЫЙ ЛИСТ</w:t>
      </w:r>
      <w:r>
        <w:rPr>
          <w:b/>
          <w:color w:val="000000"/>
          <w:sz w:val="28"/>
          <w:szCs w:val="32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для </w:t>
      </w:r>
      <w:r>
        <w:rPr>
          <w:b/>
          <w:color w:val="000000"/>
          <w:sz w:val="28"/>
          <w:szCs w:val="32"/>
        </w:rPr>
        <w:t xml:space="preserve">участия в </w:t>
      </w:r>
      <w:r>
        <w:rPr>
          <w:b/>
          <w:color w:val="000000"/>
          <w:sz w:val="28"/>
          <w:szCs w:val="32"/>
        </w:rPr>
        <w:t xml:space="preserve">общественн</w:t>
      </w:r>
      <w:r>
        <w:rPr>
          <w:b/>
          <w:color w:val="000000"/>
          <w:sz w:val="28"/>
          <w:szCs w:val="32"/>
        </w:rPr>
        <w:t xml:space="preserve">ом</w:t>
      </w:r>
      <w:r>
        <w:rPr>
          <w:b/>
          <w:color w:val="000000"/>
          <w:sz w:val="28"/>
          <w:szCs w:val="32"/>
        </w:rPr>
        <w:t xml:space="preserve"> обсуждени</w:t>
      </w:r>
      <w:r>
        <w:rPr>
          <w:b/>
          <w:color w:val="000000"/>
          <w:sz w:val="28"/>
          <w:szCs w:val="32"/>
        </w:rPr>
        <w:t xml:space="preserve">и</w:t>
      </w:r>
      <w:r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 xml:space="preserve">(</w:t>
      </w:r>
      <w:r>
        <w:rPr>
          <w:b/>
          <w:color w:val="000000"/>
          <w:sz w:val="28"/>
          <w:szCs w:val="32"/>
        </w:rPr>
        <w:t xml:space="preserve">в форме опроса</w:t>
      </w:r>
      <w:r>
        <w:rPr>
          <w:b/>
          <w:color w:val="000000"/>
          <w:sz w:val="28"/>
          <w:szCs w:val="32"/>
        </w:rPr>
        <w:t xml:space="preserve">)</w:t>
      </w:r>
      <w:r>
        <w:rPr>
          <w:b/>
          <w:color w:val="000000"/>
          <w:sz w:val="28"/>
          <w:szCs w:val="32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 xml:space="preserve">по объекту экологической экспертизы регионального уровня</w:t>
      </w:r>
      <w:r>
        <w:rPr>
          <w:b/>
          <w:color w:val="000000"/>
          <w:sz w:val="28"/>
          <w:szCs w:val="32"/>
        </w:rPr>
        <w:t xml:space="preserve">:</w:t>
      </w:r>
      <w:r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br w:type="textWrapping" w:clear="all"/>
      </w:r>
      <w:r>
        <w:rPr>
          <w:b/>
          <w:color w:val="000000"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Материалы, обосновывающие лимит</w:t>
      </w:r>
      <w:r>
        <w:rPr>
          <w:b/>
          <w:sz w:val="28"/>
          <w:szCs w:val="28"/>
        </w:rPr>
        <w:t xml:space="preserve"> и квоты добычи охотничьих ресу</w:t>
      </w:r>
      <w:r>
        <w:rPr>
          <w:b/>
          <w:sz w:val="28"/>
          <w:szCs w:val="28"/>
        </w:rPr>
        <w:t xml:space="preserve">рсов на территории Ставропольского края на период </w:t>
      </w:r>
      <w:r>
        <w:rPr>
          <w:b/>
          <w:sz w:val="28"/>
          <w:szCs w:val="28"/>
        </w:rPr>
        <w:t xml:space="preserve">с 01 августа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02</w:t>
      </w:r>
      <w:r>
        <w:rPr>
          <w:b/>
          <w:sz w:val="28"/>
          <w:szCs w:val="28"/>
        </w:rPr>
        <w:t xml:space="preserve">4 года до 01 августа 202</w:t>
      </w:r>
      <w:r>
        <w:rPr>
          <w:b/>
          <w:sz w:val="28"/>
          <w:szCs w:val="28"/>
        </w:rPr>
        <w:t xml:space="preserve">5 года</w:t>
      </w:r>
      <w:r>
        <w:rPr>
          <w:b/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  <w:szCs w:val="28"/>
        </w:rPr>
        <w:t xml:space="preserve">, включая</w:t>
      </w:r>
      <w:r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 xml:space="preserve">предварительны</w:t>
      </w:r>
      <w:r>
        <w:rPr>
          <w:b/>
          <w:color w:val="000000"/>
          <w:sz w:val="28"/>
          <w:szCs w:val="32"/>
        </w:rPr>
        <w:t xml:space="preserve">е</w:t>
      </w:r>
      <w:r>
        <w:rPr>
          <w:b/>
          <w:color w:val="000000"/>
          <w:sz w:val="28"/>
          <w:szCs w:val="32"/>
        </w:rPr>
        <w:t xml:space="preserve"> материал</w:t>
      </w:r>
      <w:r>
        <w:rPr>
          <w:b/>
          <w:color w:val="000000"/>
          <w:sz w:val="28"/>
          <w:szCs w:val="32"/>
        </w:rPr>
        <w:t xml:space="preserve">ы</w:t>
      </w:r>
      <w:r>
        <w:rPr>
          <w:b/>
          <w:color w:val="000000"/>
          <w:sz w:val="28"/>
          <w:szCs w:val="32"/>
        </w:rPr>
        <w:t xml:space="preserve"> оценки воздействия на окружающую среду</w:t>
      </w:r>
      <w:r>
        <w:rPr>
          <w:rFonts w:ascii="Arial" w:hAnsi="Arial" w:cs="Arial"/>
          <w:b/>
          <w:color w:val="000000"/>
          <w:sz w:val="28"/>
          <w:szCs w:val="28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rFonts w:ascii="Arial" w:hAnsi="Arial" w:cs="Arial"/>
          <w:b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Опросный лист</w:t>
      </w:r>
      <w:r>
        <w:rPr>
          <w:i/>
          <w:color w:val="000000"/>
          <w:szCs w:val="28"/>
        </w:rPr>
        <w:t xml:space="preserve"> заполняется </w:t>
      </w:r>
      <w:r>
        <w:rPr>
          <w:i/>
          <w:color w:val="000000"/>
          <w:szCs w:val="28"/>
        </w:rPr>
        <w:t xml:space="preserve">письменно или </w:t>
      </w:r>
      <w:r>
        <w:rPr>
          <w:i/>
          <w:color w:val="000000"/>
          <w:szCs w:val="28"/>
        </w:rPr>
        <w:t xml:space="preserve">в электронной форме. </w:t>
      </w:r>
      <w:r>
        <w:rPr>
          <w:i/>
          <w:color w:val="000000"/>
          <w:szCs w:val="28"/>
        </w:rPr>
        <w:br w:type="textWrapping" w:clear="all"/>
      </w:r>
      <w:r>
        <w:rPr>
          <w:i/>
          <w:color w:val="000000"/>
          <w:szCs w:val="28"/>
        </w:rPr>
        <w:t xml:space="preserve">Комментарии, замечания и предложения пишутся в свободной форме.</w:t>
      </w:r>
      <w:r>
        <w:rPr>
          <w:i/>
          <w:color w:val="000000"/>
          <w:szCs w:val="28"/>
        </w:rPr>
      </w:r>
      <w:r/>
    </w:p>
    <w:p>
      <w:pPr>
        <w:pStyle w:val="861"/>
        <w:jc w:val="center"/>
        <w:tabs>
          <w:tab w:val="left" w:pos="5387" w:leader="none"/>
          <w:tab w:val="left" w:pos="10063" w:leader="none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pStyle w:val="88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Заказч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ик: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о приро</w:t>
      </w:r>
      <w:r>
        <w:rPr>
          <w:rFonts w:ascii="Times New Roman" w:hAnsi="Times New Roman"/>
          <w:sz w:val="28"/>
          <w:szCs w:val="28"/>
        </w:rPr>
        <w:t xml:space="preserve">дн</w:t>
      </w:r>
      <w:r>
        <w:rPr>
          <w:rFonts w:ascii="Times New Roman" w:hAnsi="Times New Roman"/>
          <w:sz w:val="28"/>
          <w:szCs w:val="28"/>
        </w:rPr>
        <w:t xml:space="preserve">ых ресурсов и охраны</w:t>
      </w:r>
      <w:r>
        <w:rPr>
          <w:rFonts w:ascii="Times New Roman" w:hAnsi="Times New Roman"/>
          <w:sz w:val="28"/>
          <w:szCs w:val="28"/>
        </w:rPr>
        <w:t xml:space="preserve"> окружающей среды Ставропольского края. 355006, Ставропольский край, г. Ставрополь, </w:t>
        <w:br/>
        <w:t xml:space="preserve">ул. Голенева, 18</w:t>
      </w:r>
      <w:r>
        <w:rPr>
          <w:rFonts w:ascii="Times New Roman" w:hAnsi="Times New Roman"/>
          <w:sz w:val="28"/>
          <w:szCs w:val="28"/>
        </w:rPr>
        <w:t xml:space="preserve">, 8(8652) 94-73-2</w:t>
      </w:r>
      <w:r>
        <w:rPr>
          <w:rFonts w:ascii="Times New Roman" w:hAnsi="Times New Roman"/>
          <w:sz w:val="28"/>
          <w:szCs w:val="28"/>
        </w:rPr>
        <w:t xml:space="preserve">7, </w:t>
      </w:r>
      <w:r>
        <w:rPr>
          <w:rFonts w:ascii="Times New Roman" w:hAnsi="Times New Roman"/>
          <w:sz w:val="28"/>
          <w:szCs w:val="28"/>
        </w:rPr>
        <w:t xml:space="preserve">адрес электронной по</w:t>
      </w:r>
      <w:r>
        <w:rPr>
          <w:rFonts w:ascii="Times New Roman" w:hAnsi="Times New Roman"/>
          <w:sz w:val="28"/>
          <w:szCs w:val="28"/>
        </w:rPr>
        <w:t xml:space="preserve">чты: </w:t>
      </w:r>
      <w:r>
        <w:rPr>
          <w:rFonts w:ascii="Times New Roman" w:hAnsi="Times New Roman"/>
          <w:sz w:val="28"/>
          <w:szCs w:val="28"/>
        </w:rPr>
        <w:t xml:space="preserve">ohototdel@mpr26.ru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Наименование планируемой хозяйственной деятельн</w:t>
      </w:r>
      <w:r>
        <w:rPr>
          <w:b/>
          <w:color w:val="000000"/>
          <w:sz w:val="28"/>
          <w:szCs w:val="28"/>
        </w:rPr>
        <w:t xml:space="preserve">ости: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Материа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, обо</w:t>
      </w:r>
      <w:r>
        <w:rPr>
          <w:bCs/>
          <w:sz w:val="28"/>
          <w:szCs w:val="28"/>
        </w:rPr>
        <w:t xml:space="preserve">снов</w:t>
      </w:r>
      <w:r>
        <w:rPr>
          <w:bCs/>
          <w:sz w:val="28"/>
          <w:szCs w:val="28"/>
        </w:rPr>
        <w:t xml:space="preserve">ывающие лимит</w:t>
      </w:r>
      <w:r>
        <w:rPr>
          <w:bCs/>
          <w:sz w:val="28"/>
          <w:szCs w:val="28"/>
        </w:rPr>
        <w:t xml:space="preserve"> и к</w:t>
      </w:r>
      <w:r>
        <w:rPr>
          <w:bCs/>
          <w:sz w:val="28"/>
          <w:szCs w:val="28"/>
        </w:rPr>
        <w:t xml:space="preserve">воты добычи охотничьих ресурсов на территории Ставропольского края на период с 01 августа 202</w:t>
      </w:r>
      <w:r>
        <w:rPr>
          <w:bCs/>
          <w:sz w:val="28"/>
          <w:szCs w:val="28"/>
        </w:rPr>
        <w:t xml:space="preserve">4 года до 01 августа 202</w:t>
      </w:r>
      <w:r>
        <w:rPr>
          <w:bCs/>
          <w:sz w:val="28"/>
          <w:szCs w:val="28"/>
        </w:rPr>
        <w:t xml:space="preserve">5 года</w:t>
      </w:r>
      <w:r>
        <w:rPr>
          <w:bCs/>
          <w:color w:val="000000"/>
          <w:sz w:val="28"/>
          <w:szCs w:val="28"/>
        </w:rPr>
        <w:t xml:space="preserve">»</w:t>
      </w:r>
      <w:r>
        <w:rPr>
          <w:bCs/>
          <w:color w:val="000000"/>
          <w:sz w:val="28"/>
          <w:szCs w:val="28"/>
        </w:rPr>
        <w:t xml:space="preserve">.</w:t>
      </w:r>
      <w:r>
        <w:rPr>
          <w:rFonts w:ascii="Arial" w:hAnsi="Arial" w:cs="Arial"/>
          <w:bCs/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реализации: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Георгиевский муниципальный округ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.</w:t>
      </w:r>
      <w:r>
        <w:rPr>
          <w:rFonts w:ascii="Arial" w:hAnsi="Arial" w:cs="Arial"/>
          <w:bCs/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намечае</w:t>
      </w:r>
      <w:r>
        <w:rPr>
          <w:b/>
          <w:color w:val="000000"/>
          <w:sz w:val="28"/>
          <w:szCs w:val="28"/>
        </w:rPr>
        <w:t xml:space="preserve">мой деятельн</w:t>
      </w:r>
      <w:r>
        <w:rPr>
          <w:b/>
          <w:color w:val="000000"/>
          <w:sz w:val="28"/>
          <w:szCs w:val="28"/>
        </w:rPr>
        <w:t xml:space="preserve">ос</w:t>
      </w:r>
      <w:r>
        <w:rPr>
          <w:b/>
          <w:color w:val="000000"/>
          <w:sz w:val="28"/>
          <w:szCs w:val="28"/>
        </w:rPr>
        <w:t xml:space="preserve">ти</w:t>
      </w:r>
      <w:r>
        <w:rPr>
          <w:b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утверждение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лимит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 и квот</w:t>
      </w:r>
      <w:r>
        <w:rPr>
          <w:bCs/>
          <w:sz w:val="28"/>
          <w:szCs w:val="28"/>
        </w:rPr>
        <w:t xml:space="preserve"> добычи охотничьих ресурсов</w:t>
      </w:r>
      <w:r>
        <w:rPr>
          <w:bCs/>
          <w:sz w:val="28"/>
          <w:szCs w:val="28"/>
        </w:rPr>
        <w:t xml:space="preserve"> (косули, оленя пятнист</w:t>
      </w:r>
      <w:r>
        <w:rPr>
          <w:bCs/>
          <w:sz w:val="28"/>
          <w:szCs w:val="28"/>
        </w:rPr>
        <w:t xml:space="preserve">ого, б</w:t>
      </w:r>
      <w:r>
        <w:rPr>
          <w:bCs/>
          <w:sz w:val="28"/>
          <w:szCs w:val="28"/>
        </w:rPr>
        <w:t xml:space="preserve">арсука)</w:t>
      </w:r>
      <w:r>
        <w:rPr>
          <w:bCs/>
          <w:sz w:val="28"/>
          <w:szCs w:val="28"/>
        </w:rPr>
        <w:t xml:space="preserve"> на террито</w:t>
      </w:r>
      <w:r>
        <w:rPr>
          <w:bCs/>
          <w:sz w:val="28"/>
          <w:szCs w:val="28"/>
        </w:rPr>
        <w:t xml:space="preserve">рии Ставроп</w:t>
      </w:r>
      <w:r>
        <w:rPr>
          <w:bCs/>
          <w:sz w:val="28"/>
          <w:szCs w:val="28"/>
        </w:rPr>
        <w:t xml:space="preserve">ольского края на период с 01 августа 202</w:t>
      </w:r>
      <w:r>
        <w:rPr>
          <w:bCs/>
          <w:sz w:val="28"/>
          <w:szCs w:val="28"/>
        </w:rPr>
        <w:t xml:space="preserve">4 года до 01 августа 202</w:t>
      </w:r>
      <w:r>
        <w:rPr>
          <w:bCs/>
          <w:sz w:val="28"/>
          <w:szCs w:val="28"/>
        </w:rPr>
        <w:t xml:space="preserve">5 года</w:t>
      </w:r>
      <w:r>
        <w:rPr>
          <w:bCs/>
          <w:sz w:val="28"/>
          <w:szCs w:val="28"/>
        </w:rPr>
        <w:t xml:space="preserve">.</w:t>
      </w:r>
      <w:r>
        <w:rPr>
          <w:rFonts w:ascii="Arial" w:hAnsi="Arial" w:cs="Arial"/>
          <w:bCs/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b/>
          <w:sz w:val="28"/>
        </w:rPr>
        <w:t xml:space="preserve">Объект общественных обсуждений</w:t>
      </w:r>
      <w:r>
        <w:rPr>
          <w:b/>
          <w:sz w:val="28"/>
        </w:rPr>
        <w:t xml:space="preserve"> (в форме опроса)</w:t>
      </w:r>
      <w:r>
        <w:rPr>
          <w:b/>
          <w:sz w:val="28"/>
        </w:rPr>
        <w:t xml:space="preserve">:</w:t>
      </w:r>
      <w:r>
        <w:rPr>
          <w:sz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Матери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лы, обо</w:t>
      </w:r>
      <w:r>
        <w:rPr>
          <w:bCs/>
          <w:sz w:val="28"/>
          <w:szCs w:val="28"/>
        </w:rPr>
        <w:t xml:space="preserve">сновыв</w:t>
      </w:r>
      <w:r>
        <w:rPr>
          <w:bCs/>
          <w:sz w:val="28"/>
          <w:szCs w:val="28"/>
        </w:rPr>
        <w:t xml:space="preserve">ающ</w:t>
      </w:r>
      <w:r>
        <w:rPr>
          <w:bCs/>
          <w:sz w:val="28"/>
          <w:szCs w:val="28"/>
        </w:rPr>
        <w:t xml:space="preserve">ие лимит</w:t>
      </w:r>
      <w:r>
        <w:rPr>
          <w:bCs/>
          <w:sz w:val="28"/>
          <w:szCs w:val="28"/>
        </w:rPr>
        <w:t xml:space="preserve"> и квоты добычи охотничьих ресурсов на территории Ставропольского кра</w:t>
      </w:r>
      <w:r>
        <w:rPr>
          <w:bCs/>
          <w:sz w:val="28"/>
          <w:szCs w:val="28"/>
        </w:rPr>
        <w:t xml:space="preserve">я на п</w:t>
      </w:r>
      <w:r>
        <w:rPr>
          <w:bCs/>
          <w:sz w:val="28"/>
          <w:szCs w:val="28"/>
        </w:rPr>
        <w:t xml:space="preserve">ериод с 01 августа 202</w:t>
      </w:r>
      <w:r>
        <w:rPr>
          <w:bCs/>
          <w:sz w:val="28"/>
          <w:szCs w:val="28"/>
        </w:rPr>
        <w:t xml:space="preserve">4 года до 01 августа 202</w:t>
      </w:r>
      <w:r>
        <w:rPr>
          <w:bCs/>
          <w:sz w:val="28"/>
          <w:szCs w:val="28"/>
        </w:rPr>
        <w:t xml:space="preserve">5 года</w:t>
      </w:r>
      <w:r>
        <w:rPr>
          <w:bCs/>
          <w:color w:val="000000"/>
          <w:sz w:val="28"/>
          <w:szCs w:val="28"/>
        </w:rPr>
        <w:t xml:space="preserve">»</w:t>
      </w:r>
      <w:r>
        <w:rPr>
          <w:bCs/>
          <w:color w:val="000000"/>
          <w:sz w:val="28"/>
          <w:szCs w:val="28"/>
        </w:rPr>
        <w:t xml:space="preserve">, включая п</w:t>
      </w:r>
      <w:r>
        <w:rPr>
          <w:sz w:val="28"/>
        </w:rPr>
        <w:t xml:space="preserve">редварительные ма</w:t>
      </w:r>
      <w:r>
        <w:rPr>
          <w:sz w:val="28"/>
        </w:rPr>
        <w:t xml:space="preserve">т</w:t>
      </w:r>
      <w:r>
        <w:rPr>
          <w:sz w:val="28"/>
        </w:rPr>
        <w:t xml:space="preserve">ериалы оценки воздействия на окружающую сред</w:t>
      </w:r>
      <w:r>
        <w:rPr>
          <w:sz w:val="28"/>
        </w:rPr>
        <w:t xml:space="preserve">у</w:t>
      </w:r>
      <w:r>
        <w:rPr>
          <w:sz w:val="28"/>
        </w:rPr>
        <w:t xml:space="preserve">.</w:t>
      </w:r>
      <w:r>
        <w:rPr>
          <w:rFonts w:ascii="Arial" w:hAnsi="Arial" w:cs="Arial"/>
          <w:bCs/>
          <w:color w:val="000000"/>
          <w:sz w:val="28"/>
          <w:szCs w:val="28"/>
        </w:rPr>
      </w:r>
      <w:r/>
    </w:p>
    <w:p>
      <w:pPr>
        <w:pStyle w:val="861"/>
        <w:jc w:val="both"/>
        <w:rPr>
          <w:sz w:val="28"/>
        </w:rPr>
      </w:pPr>
      <w:r>
        <w:rPr>
          <w:sz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sz w:val="28"/>
        </w:rPr>
      </w:pPr>
      <w:r>
        <w:rPr>
          <w:b/>
          <w:sz w:val="28"/>
        </w:rPr>
        <w:t xml:space="preserve">Информа</w:t>
      </w:r>
      <w:r>
        <w:rPr>
          <w:b/>
          <w:sz w:val="28"/>
        </w:rPr>
        <w:t xml:space="preserve">ция об участнике </w:t>
      </w:r>
      <w:r>
        <w:rPr>
          <w:b/>
          <w:sz w:val="28"/>
        </w:rPr>
        <w:t xml:space="preserve">оп</w:t>
      </w:r>
      <w:r>
        <w:rPr>
          <w:b/>
          <w:sz w:val="28"/>
        </w:rPr>
        <w:t xml:space="preserve">ро</w:t>
      </w:r>
      <w:r>
        <w:rPr>
          <w:b/>
          <w:sz w:val="28"/>
        </w:rPr>
        <w:t xml:space="preserve">са</w:t>
      </w:r>
      <w:r>
        <w:rPr>
          <w:sz w:val="28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</w:rPr>
      </w:pPr>
      <w:r>
        <w:rPr>
          <w:sz w:val="28"/>
        </w:rPr>
        <w:t xml:space="preserve">1. ФИО гр</w:t>
      </w:r>
      <w:r>
        <w:rPr>
          <w:sz w:val="28"/>
        </w:rPr>
        <w:t xml:space="preserve">ажда</w:t>
      </w:r>
      <w:r>
        <w:rPr>
          <w:sz w:val="28"/>
        </w:rPr>
        <w:t xml:space="preserve">нина (или наи</w:t>
      </w:r>
      <w:r>
        <w:rPr>
          <w:sz w:val="28"/>
        </w:rPr>
        <w:t xml:space="preserve">менование организации и ФИО представителя ор</w:t>
      </w:r>
      <w:r>
        <w:rPr>
          <w:sz w:val="28"/>
        </w:rPr>
        <w:t xml:space="preserve">ганизации):</w:t>
      </w:r>
      <w:r>
        <w:rPr>
          <w:sz w:val="28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________</w:t>
      </w:r>
      <w:r>
        <w:rPr>
          <w:sz w:val="28"/>
        </w:rPr>
        <w:t xml:space="preserve">______</w:t>
      </w:r>
      <w:r>
        <w:rPr>
          <w:sz w:val="28"/>
        </w:rPr>
        <w:t xml:space="preserve">_________________________________________________________________________________________________________________________</w:t>
      </w:r>
      <w:r>
        <w:rPr>
          <w:sz w:val="28"/>
        </w:rPr>
        <w:t xml:space="preserve">__________________________________</w:t>
      </w:r>
      <w:r>
        <w:rPr>
          <w:sz w:val="28"/>
        </w:rPr>
        <w:t xml:space="preserve">___</w:t>
      </w:r>
      <w:r>
        <w:rPr>
          <w:sz w:val="28"/>
        </w:rPr>
        <w:t xml:space="preserve">___________</w:t>
      </w:r>
      <w:r>
        <w:rPr>
          <w:sz w:val="28"/>
        </w:rPr>
        <w:t xml:space="preserve">____</w:t>
      </w:r>
      <w:r>
        <w:rPr>
          <w:sz w:val="28"/>
        </w:rPr>
        <w:t xml:space="preserve">___________</w:t>
      </w:r>
      <w:r>
        <w:rPr>
          <w:sz w:val="28"/>
        </w:rPr>
      </w:r>
      <w:r/>
    </w:p>
    <w:p>
      <w:pPr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2. Адрес:</w:t>
      </w:r>
      <w:r>
        <w:rPr>
          <w:sz w:val="28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</w:rPr>
      </w:pPr>
      <w:r>
        <w:rPr>
          <w:sz w:val="28"/>
        </w:rPr>
        <w:t xml:space="preserve">____________________________</w:t>
      </w:r>
      <w:r>
        <w:rPr>
          <w:sz w:val="28"/>
        </w:rPr>
        <w:t xml:space="preserve">____________________</w:t>
      </w:r>
      <w:r>
        <w:rPr>
          <w:sz w:val="28"/>
        </w:rPr>
        <w:t xml:space="preserve">______</w:t>
      </w:r>
      <w:r>
        <w:rPr>
          <w:sz w:val="28"/>
        </w:rPr>
        <w:t xml:space="preserve">______________________________________________________________________________</w:t>
      </w:r>
      <w:r>
        <w:rPr>
          <w:sz w:val="28"/>
        </w:rPr>
      </w:r>
      <w:r/>
    </w:p>
    <w:p>
      <w:pPr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3.</w:t>
      </w:r>
      <w:r>
        <w:rPr>
          <w:sz w:val="28"/>
        </w:rPr>
        <w:t xml:space="preserve"> Контактные да</w:t>
      </w:r>
      <w:r>
        <w:rPr>
          <w:sz w:val="28"/>
        </w:rPr>
        <w:t xml:space="preserve">нные</w:t>
      </w:r>
      <w:r>
        <w:rPr>
          <w:sz w:val="28"/>
        </w:rPr>
        <w:t xml:space="preserve"> (телефон, адрес эле</w:t>
      </w:r>
      <w:r>
        <w:rPr>
          <w:sz w:val="28"/>
        </w:rPr>
        <w:t xml:space="preserve">ктронной почты):</w:t>
      </w:r>
      <w:r>
        <w:rPr>
          <w:sz w:val="28"/>
        </w:rPr>
      </w:r>
      <w:r/>
    </w:p>
    <w:p>
      <w:pPr>
        <w:pStyle w:val="861"/>
        <w:jc w:val="both"/>
        <w:spacing w:line="276" w:lineRule="auto"/>
        <w:tabs>
          <w:tab w:val="left" w:pos="5387" w:leader="none"/>
          <w:tab w:val="left" w:pos="10063" w:leader="none"/>
        </w:tabs>
        <w:rPr>
          <w:sz w:val="28"/>
        </w:rPr>
      </w:pPr>
      <w:r>
        <w:rPr>
          <w:sz w:val="28"/>
        </w:rPr>
        <w:t xml:space="preserve">____________________</w:t>
      </w:r>
      <w:r>
        <w:rPr>
          <w:sz w:val="28"/>
        </w:rPr>
        <w:t xml:space="preserve">____________________</w:t>
      </w:r>
      <w:r>
        <w:rPr>
          <w:sz w:val="28"/>
        </w:rPr>
        <w:t xml:space="preserve">______</w:t>
      </w:r>
      <w:r>
        <w:rPr>
          <w:sz w:val="28"/>
        </w:rPr>
        <w:t xml:space="preserve">______________________________________________________________________________________</w:t>
      </w:r>
      <w:r>
        <w:rPr>
          <w:sz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Вопрос, выносимый на общественное обсуждение:</w:t>
      </w:r>
      <w:r>
        <w:rPr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Материалы, обо</w:t>
      </w:r>
      <w:r>
        <w:rPr>
          <w:bCs/>
          <w:sz w:val="28"/>
          <w:szCs w:val="28"/>
        </w:rPr>
        <w:t xml:space="preserve">сновывающие ли</w:t>
      </w:r>
      <w:r>
        <w:rPr>
          <w:bCs/>
          <w:sz w:val="28"/>
          <w:szCs w:val="28"/>
        </w:rPr>
        <w:t xml:space="preserve">мит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квоты добычи охотничьих ресурсов на территории Ставропольского края на период с 01 августа 202</w:t>
      </w:r>
      <w:r>
        <w:rPr>
          <w:bCs/>
          <w:sz w:val="28"/>
          <w:szCs w:val="28"/>
        </w:rPr>
        <w:t xml:space="preserve">4 года до </w:t>
        <w:br/>
        <w:t xml:space="preserve">01 августа 202</w:t>
      </w:r>
      <w:r>
        <w:rPr>
          <w:bCs/>
          <w:sz w:val="28"/>
          <w:szCs w:val="28"/>
        </w:rPr>
        <w:t xml:space="preserve">5 года</w:t>
      </w:r>
      <w:r>
        <w:rPr>
          <w:bCs/>
          <w:color w:val="000000"/>
          <w:sz w:val="28"/>
          <w:szCs w:val="28"/>
        </w:rPr>
        <w:t xml:space="preserve">»</w:t>
      </w:r>
      <w:r>
        <w:rPr>
          <w:bCs/>
          <w:color w:val="000000"/>
          <w:sz w:val="28"/>
          <w:szCs w:val="28"/>
        </w:rPr>
        <w:t xml:space="preserve">,</w:t>
      </w:r>
      <w:r>
        <w:rPr>
          <w:bCs/>
          <w:color w:val="000000"/>
          <w:sz w:val="28"/>
          <w:szCs w:val="28"/>
        </w:rPr>
        <w:t xml:space="preserve"> включая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</w:rPr>
        <w:t xml:space="preserve">предвари</w:t>
      </w:r>
      <w:r>
        <w:rPr>
          <w:sz w:val="28"/>
        </w:rPr>
        <w:t xml:space="preserve">тельные ма</w:t>
      </w:r>
      <w:r>
        <w:rPr>
          <w:sz w:val="28"/>
        </w:rPr>
        <w:t xml:space="preserve">т</w:t>
      </w:r>
      <w:r>
        <w:rPr>
          <w:sz w:val="28"/>
        </w:rPr>
        <w:t xml:space="preserve">ериалы оценки воздействия на окружающую среду</w:t>
      </w:r>
      <w:r>
        <w:rPr>
          <w:sz w:val="28"/>
        </w:rPr>
        <w:t xml:space="preserve">.</w:t>
      </w:r>
      <w:r>
        <w:rPr>
          <w:rFonts w:ascii="Arial" w:hAnsi="Arial" w:cs="Arial"/>
          <w:bCs/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b/>
          <w:sz w:val="28"/>
        </w:rPr>
      </w:pPr>
      <w:r>
        <w:rPr>
          <w:b/>
          <w:sz w:val="28"/>
        </w:rPr>
        <w:t xml:space="preserve">Комментарии</w:t>
      </w:r>
      <w:r>
        <w:rPr>
          <w:b/>
          <w:sz w:val="28"/>
        </w:rPr>
        <w:t xml:space="preserve">, замечани</w:t>
      </w:r>
      <w:r>
        <w:rPr>
          <w:b/>
          <w:sz w:val="28"/>
        </w:rPr>
        <w:t xml:space="preserve">я</w:t>
      </w:r>
      <w:r>
        <w:rPr>
          <w:b/>
          <w:sz w:val="28"/>
        </w:rPr>
        <w:t xml:space="preserve"> и </w:t>
      </w:r>
      <w:r>
        <w:rPr>
          <w:b/>
          <w:sz w:val="28"/>
        </w:rPr>
        <w:t xml:space="preserve">предложения: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b/>
          <w:sz w:val="28"/>
        </w:rPr>
      </w:pPr>
      <w:r>
        <w:rPr>
          <w:b/>
          <w:sz w:val="28"/>
        </w:rPr>
        <w:t xml:space="preserve">_</w:t>
      </w:r>
      <w:r>
        <w:rPr>
          <w:b/>
          <w:sz w:val="28"/>
        </w:rPr>
        <w:t xml:space="preserve">________</w:t>
      </w:r>
      <w:r>
        <w:rPr>
          <w:b/>
          <w:sz w:val="28"/>
        </w:rPr>
        <w:t xml:space="preserve">___</w:t>
      </w:r>
      <w:r>
        <w:rPr>
          <w:b/>
          <w:sz w:val="28"/>
        </w:rPr>
        <w:t xml:space="preserve">_</w:t>
      </w:r>
      <w:r>
        <w:rPr>
          <w:b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 xml:space="preserve">____________________________</w:t>
      </w:r>
      <w:r>
        <w:rPr>
          <w:b/>
          <w:sz w:val="28"/>
        </w:rPr>
        <w:t xml:space="preserve">_______________</w:t>
      </w:r>
      <w:r>
        <w:rPr>
          <w:b/>
          <w:sz w:val="28"/>
        </w:rPr>
        <w:t xml:space="preserve">________</w:t>
      </w:r>
      <w:r>
        <w:rPr>
          <w:b/>
          <w:sz w:val="28"/>
        </w:rPr>
        <w:t xml:space="preserve">___</w:t>
      </w:r>
      <w:r>
        <w:rPr>
          <w:b/>
          <w:sz w:val="28"/>
        </w:rPr>
        <w:t xml:space="preserve">_</w:t>
      </w:r>
      <w:r>
        <w:rPr>
          <w:b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 xml:space="preserve">____________________________</w:t>
      </w:r>
      <w:r>
        <w:rPr>
          <w:b/>
          <w:sz w:val="28"/>
        </w:rPr>
        <w:t xml:space="preserve">_______________</w:t>
      </w:r>
      <w:r>
        <w:rPr>
          <w:b/>
          <w:sz w:val="28"/>
        </w:rPr>
        <w:t xml:space="preserve">________</w:t>
      </w:r>
      <w:r>
        <w:rPr>
          <w:b/>
          <w:sz w:val="28"/>
        </w:rPr>
        <w:t xml:space="preserve">___</w:t>
      </w:r>
      <w:r>
        <w:rPr>
          <w:b/>
          <w:sz w:val="28"/>
        </w:rPr>
        <w:t xml:space="preserve">_</w:t>
      </w:r>
      <w:r>
        <w:rPr>
          <w:b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 xml:space="preserve">____________________________</w:t>
      </w:r>
      <w:r>
        <w:rPr>
          <w:b/>
          <w:sz w:val="28"/>
        </w:rPr>
        <w:t xml:space="preserve">_______________</w:t>
      </w:r>
      <w:r>
        <w:rPr>
          <w:b/>
          <w:sz w:val="28"/>
        </w:rPr>
        <w:t xml:space="preserve">________</w:t>
      </w:r>
      <w:r>
        <w:rPr>
          <w:b/>
          <w:sz w:val="28"/>
        </w:rPr>
        <w:t xml:space="preserve">___</w:t>
      </w:r>
      <w:r>
        <w:rPr>
          <w:b/>
          <w:sz w:val="28"/>
        </w:rPr>
        <w:t xml:space="preserve">_</w:t>
      </w:r>
      <w:r>
        <w:rPr>
          <w:b/>
          <w:sz w:val="28"/>
        </w:rPr>
        <w:t xml:space="preserve">___________</w:t>
      </w:r>
      <w:r/>
    </w:p>
    <w:p>
      <w:pPr>
        <w:pStyle w:val="861"/>
        <w:jc w:val="both"/>
        <w:tabs>
          <w:tab w:val="left" w:pos="5387" w:leader="none"/>
          <w:tab w:val="left" w:pos="1006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1"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Подпись участника </w:t>
      </w:r>
      <w:r>
        <w:rPr>
          <w:rFonts w:eastAsia="Calibri"/>
          <w:b/>
          <w:sz w:val="28"/>
          <w:szCs w:val="28"/>
        </w:rPr>
        <w:t xml:space="preserve">опроса</w:t>
      </w:r>
      <w:r>
        <w:rPr>
          <w:rFonts w:eastAsia="Calibri"/>
          <w:b/>
          <w:sz w:val="28"/>
          <w:szCs w:val="28"/>
        </w:rPr>
        <w:t xml:space="preserve">:</w:t>
      </w:r>
      <w:r>
        <w:rPr>
          <w:rFonts w:eastAsia="Calibri"/>
          <w:b/>
          <w:sz w:val="28"/>
          <w:szCs w:val="28"/>
        </w:rPr>
      </w:r>
      <w:r/>
    </w:p>
    <w:p>
      <w:pPr>
        <w:pStyle w:val="861"/>
        <w:spacing w:line="276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(согласие на обработку персональных данных)</w:t>
      </w:r>
      <w:r>
        <w:rPr>
          <w:rStyle w:val="893"/>
          <w:rFonts w:eastAsia="Calibri"/>
          <w:sz w:val="28"/>
          <w:szCs w:val="28"/>
        </w:rPr>
        <w:footnoteReference w:id="2"/>
      </w:r>
      <w:r>
        <w:rPr>
          <w:rFonts w:eastAsia="Calibri"/>
          <w:b/>
          <w:sz w:val="28"/>
          <w:szCs w:val="28"/>
        </w:rPr>
      </w:r>
      <w:r/>
    </w:p>
    <w:p>
      <w:pPr>
        <w:pStyle w:val="861"/>
        <w:ind w:firstLine="3969"/>
        <w:jc w:val="both"/>
        <w:spacing w:line="276" w:lineRule="auto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</w:r>
      <w:r/>
    </w:p>
    <w:p>
      <w:pPr>
        <w:pStyle w:val="861"/>
        <w:ind w:firstLine="3969"/>
        <w:jc w:val="both"/>
        <w:rPr>
          <w:rFonts w:eastAsia="Calibri"/>
        </w:rPr>
      </w:pPr>
      <w:r>
        <w:rPr>
          <w:rFonts w:eastAsia="Calibri"/>
        </w:rPr>
        <w:t xml:space="preserve">______</w:t>
      </w:r>
      <w:r>
        <w:rPr>
          <w:rFonts w:eastAsia="Calibri"/>
        </w:rPr>
        <w:t xml:space="preserve">______________</w:t>
      </w:r>
      <w:r>
        <w:rPr>
          <w:rFonts w:eastAsia="Calibri"/>
        </w:rPr>
        <w:t xml:space="preserve">/</w:t>
      </w:r>
      <w:r>
        <w:rPr>
          <w:rFonts w:eastAsia="Calibri"/>
        </w:rPr>
        <w:t xml:space="preserve">________</w:t>
      </w:r>
      <w:r>
        <w:rPr>
          <w:rFonts w:eastAsia="Calibri"/>
        </w:rPr>
        <w:t xml:space="preserve">___</w:t>
      </w:r>
      <w:r>
        <w:rPr>
          <w:rFonts w:eastAsia="Calibri"/>
        </w:rPr>
        <w:t xml:space="preserve">_</w:t>
      </w:r>
      <w:r>
        <w:rPr>
          <w:rFonts w:eastAsia="Calibri"/>
        </w:rPr>
        <w:t xml:space="preserve">____________</w:t>
      </w:r>
      <w:r>
        <w:rPr>
          <w:rFonts w:eastAsia="Calibri"/>
        </w:rPr>
      </w:r>
      <w:r/>
    </w:p>
    <w:p>
      <w:pPr>
        <w:pStyle w:val="861"/>
        <w:ind w:firstLine="3969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</w:t>
      </w:r>
      <w:r>
        <w:rPr>
          <w:sz w:val="18"/>
          <w:szCs w:val="16"/>
        </w:rPr>
        <w:t xml:space="preserve">      </w:t>
      </w:r>
      <w:r>
        <w:rPr>
          <w:sz w:val="18"/>
          <w:szCs w:val="16"/>
        </w:rPr>
        <w:t xml:space="preserve"> (Расшифровка подписи)</w:t>
      </w:r>
      <w:r>
        <w:rPr>
          <w:sz w:val="18"/>
          <w:szCs w:val="16"/>
        </w:rPr>
      </w:r>
      <w:r/>
    </w:p>
    <w:p>
      <w:pPr>
        <w:pStyle w:val="861"/>
        <w:spacing w:line="360" w:lineRule="exact"/>
        <w:rPr>
          <w:b/>
        </w:rPr>
      </w:pPr>
      <w:r>
        <w:rPr>
          <w:b/>
        </w:rPr>
      </w:r>
      <w:r/>
    </w:p>
    <w:p>
      <w:pPr>
        <w:pStyle w:val="861"/>
        <w:spacing w:line="360" w:lineRule="exact"/>
        <w:rPr>
          <w:sz w:val="28"/>
        </w:rPr>
      </w:pPr>
      <w:r>
        <w:rPr>
          <w:b/>
          <w:sz w:val="28"/>
        </w:rPr>
        <w:t xml:space="preserve">Дата заполнения опросног</w:t>
      </w:r>
      <w:r>
        <w:rPr>
          <w:b/>
          <w:sz w:val="28"/>
        </w:rPr>
        <w:t xml:space="preserve">о листа </w:t>
      </w:r>
      <w:r>
        <w:rPr>
          <w:b/>
          <w:sz w:val="28"/>
        </w:rPr>
        <w:t xml:space="preserve">      </w:t>
      </w:r>
      <w:r>
        <w:rPr>
          <w:b/>
          <w:sz w:val="28"/>
        </w:rPr>
        <w:t xml:space="preserve">      </w:t>
      </w:r>
      <w:r>
        <w:rPr>
          <w:b/>
          <w:sz w:val="28"/>
        </w:rPr>
        <w:t xml:space="preserve">______   _______________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20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4 г.</w:t>
      </w:r>
      <w:r>
        <w:rPr>
          <w:sz w:val="28"/>
        </w:rPr>
      </w:r>
      <w:r/>
    </w:p>
    <w:p>
      <w:pPr>
        <w:pStyle w:val="861"/>
        <w:jc w:val="both"/>
        <w:rPr>
          <w:b/>
          <w:i/>
          <w:sz w:val="4"/>
          <w:szCs w:val="4"/>
          <w:lang w:val="en-US"/>
        </w:rPr>
      </w:pPr>
      <w:r>
        <w:rPr>
          <w:b/>
          <w:i/>
          <w:sz w:val="4"/>
          <w:szCs w:val="4"/>
          <w:lang w:val="en-US"/>
        </w:rPr>
      </w:r>
      <w:r/>
    </w:p>
    <w:p>
      <w:pPr>
        <w:pStyle w:val="861"/>
        <w:jc w:val="both"/>
        <w:rPr>
          <w:b/>
          <w:i/>
          <w:sz w:val="4"/>
          <w:szCs w:val="4"/>
          <w:lang w:val="en-US"/>
        </w:rPr>
      </w:pPr>
      <w:r>
        <w:rPr>
          <w:b/>
          <w:i/>
          <w:sz w:val="4"/>
          <w:szCs w:val="4"/>
          <w:lang w:val="en-US"/>
        </w:rPr>
      </w:r>
      <w:r/>
    </w:p>
    <w:p>
      <w:pPr>
        <w:pStyle w:val="861"/>
        <w:jc w:val="both"/>
        <w:rPr>
          <w:b/>
          <w:i/>
          <w:sz w:val="4"/>
          <w:szCs w:val="4"/>
          <w:lang w:val="en-US"/>
        </w:rPr>
      </w:pPr>
      <w:r>
        <w:rPr>
          <w:b/>
          <w:i/>
          <w:sz w:val="4"/>
          <w:szCs w:val="4"/>
          <w:lang w:val="en-US"/>
        </w:rPr>
      </w:r>
      <w:r/>
    </w:p>
    <w:p>
      <w:pPr>
        <w:pStyle w:val="881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Разъяснение о порядке заполнения о</w:t>
      </w:r>
      <w:r>
        <w:rPr>
          <w:b/>
          <w:iCs/>
          <w:sz w:val="20"/>
          <w:szCs w:val="20"/>
        </w:rPr>
        <w:t xml:space="preserve">просного листа</w:t>
      </w:r>
      <w:r>
        <w:rPr>
          <w:b/>
          <w:iCs/>
          <w:sz w:val="20"/>
          <w:szCs w:val="20"/>
        </w:rPr>
      </w:r>
      <w:r/>
    </w:p>
    <w:p>
      <w:pPr>
        <w:pStyle w:val="880"/>
        <w:ind w:firstLine="567"/>
        <w:jc w:val="both"/>
        <w:spacing w:before="0" w:beforeAutospacing="0" w:after="0" w:afterAutospacing="0"/>
        <w:shd w:val="clear" w:color="auto" w:fill="ffffff"/>
        <w:rPr>
          <w:rStyle w:val="873"/>
          <w:color w:val="000000" w:themeColor="text1"/>
          <w:sz w:val="20"/>
          <w:szCs w:val="20"/>
          <w:u w:val="none"/>
        </w:rPr>
      </w:pPr>
      <w:r>
        <w:rPr>
          <w:color w:val="000000"/>
          <w:sz w:val="20"/>
          <w:szCs w:val="20"/>
        </w:rPr>
        <w:t xml:space="preserve">Заполнит</w:t>
      </w:r>
      <w:r>
        <w:rPr>
          <w:color w:val="000000"/>
          <w:sz w:val="20"/>
          <w:szCs w:val="20"/>
        </w:rPr>
        <w:t xml:space="preserve">ь о</w:t>
      </w:r>
      <w:r>
        <w:rPr>
          <w:color w:val="000000"/>
          <w:sz w:val="20"/>
          <w:szCs w:val="20"/>
        </w:rPr>
        <w:t xml:space="preserve">п</w:t>
      </w:r>
      <w:r>
        <w:rPr>
          <w:color w:val="000000"/>
          <w:sz w:val="20"/>
          <w:szCs w:val="20"/>
        </w:rPr>
        <w:t xml:space="preserve">росные листы </w:t>
      </w:r>
      <w:r>
        <w:rPr>
          <w:color w:val="000000"/>
          <w:sz w:val="20"/>
          <w:szCs w:val="20"/>
        </w:rPr>
        <w:t xml:space="preserve">в период проведения опроса </w:t>
      </w:r>
      <w:r>
        <w:rPr>
          <w:color w:val="000000" w:themeColor="text1"/>
          <w:sz w:val="20"/>
          <w:szCs w:val="20"/>
        </w:rPr>
        <w:t xml:space="preserve">06.0</w:t>
      </w:r>
      <w:r>
        <w:rPr>
          <w:color w:val="000000" w:themeColor="text1"/>
          <w:sz w:val="20"/>
          <w:szCs w:val="20"/>
        </w:rPr>
        <w:t xml:space="preserve">2</w:t>
      </w:r>
      <w:r>
        <w:rPr>
          <w:color w:val="000000" w:themeColor="text1"/>
          <w:sz w:val="20"/>
          <w:szCs w:val="20"/>
        </w:rPr>
        <w:t xml:space="preserve">.202</w:t>
      </w:r>
      <w:r>
        <w:rPr>
          <w:color w:val="000000" w:themeColor="text1"/>
          <w:sz w:val="20"/>
          <w:szCs w:val="20"/>
        </w:rPr>
        <w:t xml:space="preserve">4 – 0</w:t>
      </w:r>
      <w:r>
        <w:rPr>
          <w:color w:val="000000" w:themeColor="text1"/>
          <w:sz w:val="20"/>
          <w:szCs w:val="20"/>
        </w:rPr>
        <w:t xml:space="preserve">7.0</w:t>
      </w:r>
      <w:r>
        <w:rPr>
          <w:color w:val="000000" w:themeColor="text1"/>
          <w:sz w:val="20"/>
          <w:szCs w:val="20"/>
        </w:rPr>
        <w:t xml:space="preserve">3</w:t>
      </w:r>
      <w:r>
        <w:rPr>
          <w:color w:val="000000" w:themeColor="text1"/>
          <w:sz w:val="20"/>
          <w:szCs w:val="20"/>
        </w:rPr>
        <w:t xml:space="preserve">.202</w:t>
      </w:r>
      <w:r>
        <w:rPr>
          <w:b/>
          <w:bCs/>
          <w:color w:val="000000" w:themeColor="text1"/>
          <w:sz w:val="20"/>
          <w:szCs w:val="20"/>
        </w:rPr>
        <w:t xml:space="preserve">4 </w:t>
      </w:r>
      <w:r>
        <w:rPr>
          <w:sz w:val="20"/>
          <w:szCs w:val="20"/>
        </w:rPr>
        <w:t xml:space="preserve">можно</w:t>
      </w:r>
      <w:r>
        <w:rPr>
          <w:sz w:val="20"/>
          <w:szCs w:val="20"/>
        </w:rPr>
        <w:t xml:space="preserve"> в министерстве природны</w:t>
      </w:r>
      <w:r>
        <w:rPr>
          <w:sz w:val="20"/>
          <w:szCs w:val="20"/>
        </w:rPr>
        <w:t xml:space="preserve">х ресурсов и охраны окружающей среды Ставропольского края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 адресу: </w:t>
      </w:r>
      <w:r>
        <w:rPr>
          <w:sz w:val="20"/>
          <w:szCs w:val="20"/>
        </w:rPr>
        <w:br/>
        <w:t xml:space="preserve">г. </w:t>
      </w:r>
      <w:r>
        <w:rPr>
          <w:sz w:val="20"/>
          <w:szCs w:val="20"/>
        </w:rPr>
        <w:t xml:space="preserve">Ставрополь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ул. Голенева 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понедельника по </w:t>
      </w:r>
      <w:r>
        <w:rPr>
          <w:sz w:val="20"/>
          <w:szCs w:val="20"/>
        </w:rPr>
        <w:t xml:space="preserve">пятницу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 с 0</w:t>
      </w:r>
      <w:r>
        <w:rPr>
          <w:sz w:val="20"/>
          <w:szCs w:val="20"/>
        </w:rPr>
        <w:t xml:space="preserve">9</w:t>
      </w:r>
      <w:r>
        <w:rPr>
          <w:sz w:val="20"/>
          <w:szCs w:val="20"/>
        </w:rPr>
        <w:t xml:space="preserve">:00 д</w:t>
      </w:r>
      <w:r>
        <w:rPr>
          <w:sz w:val="20"/>
          <w:szCs w:val="20"/>
        </w:rPr>
        <w:t xml:space="preserve">о 1</w:t>
      </w:r>
      <w:r>
        <w:rPr>
          <w:sz w:val="20"/>
          <w:szCs w:val="20"/>
        </w:rPr>
        <w:t xml:space="preserve">8</w:t>
      </w:r>
      <w:r>
        <w:rPr>
          <w:sz w:val="20"/>
          <w:szCs w:val="20"/>
        </w:rPr>
        <w:t xml:space="preserve">:00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адм</w:t>
      </w:r>
      <w:r>
        <w:rPr>
          <w:sz w:val="20"/>
          <w:szCs w:val="20"/>
        </w:rPr>
        <w:t xml:space="preserve">инист</w:t>
      </w:r>
      <w:r>
        <w:rPr>
          <w:sz w:val="20"/>
          <w:szCs w:val="20"/>
        </w:rPr>
        <w:t xml:space="preserve">рац</w:t>
      </w:r>
      <w:r>
        <w:rPr>
          <w:sz w:val="20"/>
          <w:szCs w:val="20"/>
        </w:rPr>
        <w:t xml:space="preserve">и</w:t>
      </w:r>
      <w:r>
        <w:rPr>
          <w:sz w:val="20"/>
          <w:szCs w:val="20"/>
        </w:rPr>
        <w:t xml:space="preserve">и Георгиевского муниципального округа</w:t>
      </w:r>
      <w:r>
        <w:rPr>
          <w:color w:val="000000"/>
          <w:sz w:val="20"/>
          <w:szCs w:val="20"/>
        </w:rPr>
        <w:t xml:space="preserve">. Также заполненные опросные листы принимаются в электронном виде в указанные сроки по адрес</w:t>
      </w:r>
      <w:r>
        <w:rPr>
          <w:color w:val="000000"/>
          <w:sz w:val="20"/>
          <w:szCs w:val="20"/>
        </w:rPr>
        <w:t xml:space="preserve">ам</w:t>
      </w:r>
      <w:r>
        <w:rPr>
          <w:color w:val="000000"/>
          <w:sz w:val="20"/>
          <w:szCs w:val="20"/>
        </w:rPr>
        <w:t xml:space="preserve"> электронной почты</w:t>
      </w:r>
      <w:r>
        <w:rPr>
          <w:color w:val="000000"/>
          <w:sz w:val="20"/>
          <w:szCs w:val="20"/>
        </w:rPr>
        <w:t xml:space="preserve"> министерства</w:t>
      </w:r>
      <w:r>
        <w:rPr>
          <w:color w:val="000000"/>
          <w:sz w:val="20"/>
          <w:szCs w:val="20"/>
        </w:rPr>
        <w:t xml:space="preserve">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ohototdel@mpr26.ru</w:t>
      </w:r>
      <w:r>
        <w:rPr>
          <w:sz w:val="20"/>
          <w:szCs w:val="20"/>
          <w:u w:val="single"/>
        </w:rPr>
        <w:t xml:space="preserve"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</w:t>
      </w:r>
      <w:r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Георгиевского муниципального округа</w:t>
      </w:r>
      <w:r>
        <w:rPr>
          <w:sz w:val="20"/>
          <w:szCs w:val="20"/>
        </w:rPr>
        <w:t xml:space="preserve">:</w:t>
      </w:r>
      <w:r>
        <w:rPr>
          <w:sz w:val="20"/>
          <w:szCs w:val="20"/>
        </w:rPr>
        <w:t xml:space="preserve"> </w:t>
      </w:r>
      <w:r>
        <w:rPr>
          <w:rStyle w:val="873"/>
          <w:color w:val="000000" w:themeColor="text1"/>
          <w:sz w:val="20"/>
          <w:szCs w:val="20"/>
          <w:u w:val="none"/>
        </w:rPr>
        <w:t xml:space="preserve">adm@georgievsk.stavregion.ru</w:t>
      </w:r>
      <w:r>
        <w:rPr>
          <w:color w:val="000000" w:themeColor="text1"/>
          <w:u w:val="none"/>
        </w:rPr>
      </w:r>
      <w:r/>
    </w:p>
    <w:p>
      <w:pPr>
        <w:pStyle w:val="880"/>
        <w:ind w:firstLine="426"/>
        <w:jc w:val="both"/>
        <w:spacing w:before="0" w:beforeAutospacing="0" w:after="0" w:afterAutospacing="0"/>
        <w:shd w:val="clear" w:color="auto" w:fill="ffffff"/>
        <w:rPr>
          <w:rStyle w:val="873"/>
          <w:sz w:val="22"/>
          <w:szCs w:val="22"/>
        </w:rPr>
      </w:pPr>
      <w:r>
        <w:rPr>
          <w:rStyle w:val="873"/>
          <w:sz w:val="22"/>
          <w:szCs w:val="22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88"/>
        <w:rPr>
          <w:vertAlign w:val="superscript"/>
        </w:rPr>
      </w:pPr>
      <w:r>
        <w:rPr>
          <w:rStyle w:val="893"/>
        </w:rPr>
        <w:footnoteRef/>
      </w:r>
      <w:r>
        <w:t xml:space="preserve"> </w:t>
      </w:r>
      <w:r>
        <w:t xml:space="preserve">В соответствии с требованиями Федерального закона от 27.07.2006 № 152-ФЗ «О </w:t>
      </w:r>
      <w:r>
        <w:t xml:space="preserve">персональных данных».</w:t>
      </w:r>
      <w:r>
        <w:rPr>
          <w:vertAlign w:val="superscript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95"/>
      <w:numFmt w:val="bullet"/>
      <w:isLgl w:val="false"/>
      <w:suff w:val="tab"/>
      <w:lvlText w:val="-"/>
      <w:lvlJc w:val="left"/>
      <w:pPr>
        <w:pStyle w:val="861"/>
        <w:ind w:left="1069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pStyle w:val="861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1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1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1"/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1"/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8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1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Arial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4">
    <w:name w:val="Heading 1 Char"/>
    <w:link w:val="683"/>
    <w:uiPriority w:val="9"/>
    <w:rPr>
      <w:rFonts w:ascii="Arial" w:hAnsi="Arial" w:eastAsia="Arial" w:cs="Arial"/>
      <w:sz w:val="40"/>
      <w:szCs w:val="40"/>
    </w:rPr>
  </w:style>
  <w:style w:type="paragraph" w:styleId="685">
    <w:name w:val="Heading 2"/>
    <w:basedOn w:val="861"/>
    <w:next w:val="861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6">
    <w:name w:val="Heading 2 Char"/>
    <w:link w:val="685"/>
    <w:uiPriority w:val="9"/>
    <w:rPr>
      <w:rFonts w:ascii="Arial" w:hAnsi="Arial" w:eastAsia="Arial" w:cs="Arial"/>
      <w:sz w:val="34"/>
    </w:rPr>
  </w:style>
  <w:style w:type="paragraph" w:styleId="687">
    <w:name w:val="Heading 3"/>
    <w:basedOn w:val="861"/>
    <w:next w:val="861"/>
    <w:link w:val="6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8">
    <w:name w:val="Heading 3 Char"/>
    <w:link w:val="687"/>
    <w:uiPriority w:val="9"/>
    <w:rPr>
      <w:rFonts w:ascii="Arial" w:hAnsi="Arial" w:eastAsia="Arial" w:cs="Arial"/>
      <w:sz w:val="30"/>
      <w:szCs w:val="30"/>
    </w:rPr>
  </w:style>
  <w:style w:type="paragraph" w:styleId="689">
    <w:name w:val="Heading 4"/>
    <w:basedOn w:val="861"/>
    <w:next w:val="861"/>
    <w:link w:val="6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0">
    <w:name w:val="Heading 4 Char"/>
    <w:link w:val="689"/>
    <w:uiPriority w:val="9"/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2">
    <w:name w:val="Heading 5 Char"/>
    <w:link w:val="691"/>
    <w:uiPriority w:val="9"/>
    <w:rPr>
      <w:rFonts w:ascii="Arial" w:hAnsi="Arial" w:eastAsia="Arial" w:cs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4">
    <w:name w:val="Heading 6 Char"/>
    <w:link w:val="693"/>
    <w:uiPriority w:val="9"/>
    <w:rPr>
      <w:rFonts w:ascii="Arial" w:hAnsi="Arial" w:eastAsia="Arial" w:cs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7 Char"/>
    <w:link w:val="6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8">
    <w:name w:val="Heading 8 Char"/>
    <w:link w:val="697"/>
    <w:uiPriority w:val="9"/>
    <w:rPr>
      <w:rFonts w:ascii="Arial" w:hAnsi="Arial" w:eastAsia="Arial" w:cs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0">
    <w:name w:val="Heading 9 Char"/>
    <w:link w:val="699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861"/>
    <w:uiPriority w:val="34"/>
    <w:qFormat/>
    <w:pPr>
      <w:contextualSpacing/>
      <w:ind w:left="720"/>
    </w:pPr>
  </w:style>
  <w:style w:type="paragraph" w:styleId="702">
    <w:name w:val="No Spacing"/>
    <w:uiPriority w:val="1"/>
    <w:qFormat/>
    <w:pPr>
      <w:spacing w:before="0" w:after="0" w:line="240" w:lineRule="auto"/>
    </w:pPr>
  </w:style>
  <w:style w:type="paragraph" w:styleId="703">
    <w:name w:val="Title"/>
    <w:basedOn w:val="861"/>
    <w:next w:val="861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>
    <w:name w:val="Title Char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>
    <w:name w:val="Subtitle Char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>
    <w:name w:val="Header Char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Footer Char"/>
    <w:link w:val="713"/>
    <w:uiPriority w:val="99"/>
  </w:style>
  <w:style w:type="paragraph" w:styleId="715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next w:val="861"/>
    <w:link w:val="861"/>
    <w:qFormat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62">
    <w:name w:val="Заголовок 1"/>
    <w:basedOn w:val="861"/>
    <w:next w:val="861"/>
    <w:link w:val="874"/>
    <w:uiPriority w:val="9"/>
    <w:qFormat/>
    <w:pPr>
      <w:keepLines/>
      <w:keepNext/>
      <w:spacing w:before="48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863">
    <w:name w:val="Основной шрифт абзаца"/>
    <w:next w:val="863"/>
    <w:link w:val="861"/>
    <w:uiPriority w:val="1"/>
    <w:semiHidden/>
    <w:unhideWhenUsed/>
  </w:style>
  <w:style w:type="table" w:styleId="864">
    <w:name w:val="Обычная таблица"/>
    <w:next w:val="864"/>
    <w:link w:val="861"/>
    <w:uiPriority w:val="99"/>
    <w:semiHidden/>
    <w:unhideWhenUsed/>
    <w:tblPr/>
  </w:style>
  <w:style w:type="numbering" w:styleId="865">
    <w:name w:val="Нет списка"/>
    <w:next w:val="865"/>
    <w:link w:val="861"/>
    <w:uiPriority w:val="99"/>
    <w:semiHidden/>
    <w:unhideWhenUsed/>
  </w:style>
  <w:style w:type="paragraph" w:styleId="866">
    <w:name w:val="Верхний колонтитул"/>
    <w:basedOn w:val="861"/>
    <w:next w:val="866"/>
    <w:link w:val="8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7">
    <w:name w:val="Верхний колонтитул Знак"/>
    <w:next w:val="867"/>
    <w:link w:val="86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8">
    <w:name w:val="Нижний колонтитул"/>
    <w:basedOn w:val="861"/>
    <w:next w:val="868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>
    <w:name w:val="Нижний колонтитул Знак"/>
    <w:next w:val="869"/>
    <w:link w:val="86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0">
    <w:name w:val="Основной текст (4)"/>
    <w:next w:val="870"/>
    <w:link w:val="861"/>
    <w:rPr>
      <w:rFonts w:ascii="Times New Roman" w:hAnsi="Times New Roman" w:eastAsia="Times New Roman" w:cs="Times New Roman"/>
      <w:b/>
      <w:bCs/>
      <w:color w:val="000000"/>
      <w:spacing w:val="0"/>
      <w:position w:val="0"/>
      <w:sz w:val="21"/>
      <w:szCs w:val="21"/>
      <w:u w:val="none"/>
      <w:lang w:val="ru-RU"/>
    </w:rPr>
  </w:style>
  <w:style w:type="character" w:styleId="871">
    <w:name w:val="Основной текст (5)"/>
    <w:next w:val="871"/>
    <w:link w:val="861"/>
    <w:rPr>
      <w:rFonts w:ascii="Times New Roman" w:hAnsi="Times New Roman" w:eastAsia="Times New Roman" w:cs="Times New Roman"/>
      <w:color w:val="000000"/>
      <w:spacing w:val="0"/>
      <w:position w:val="0"/>
      <w:sz w:val="21"/>
      <w:szCs w:val="21"/>
      <w:u w:val="none"/>
      <w:lang w:val="ru-RU"/>
    </w:rPr>
  </w:style>
  <w:style w:type="table" w:styleId="872">
    <w:name w:val="Сетка таблицы"/>
    <w:basedOn w:val="864"/>
    <w:next w:val="872"/>
    <w:link w:val="861"/>
    <w:uiPriority w:val="59"/>
    <w:pPr>
      <w:spacing w:after="0" w:line="240" w:lineRule="auto"/>
    </w:pPr>
    <w:tblPr/>
  </w:style>
  <w:style w:type="character" w:styleId="873">
    <w:name w:val="Гиперссылка"/>
    <w:next w:val="873"/>
    <w:link w:val="861"/>
    <w:uiPriority w:val="99"/>
    <w:unhideWhenUsed/>
    <w:rPr>
      <w:color w:val="0000ff"/>
      <w:u w:val="single"/>
    </w:rPr>
  </w:style>
  <w:style w:type="character" w:styleId="874">
    <w:name w:val="Заголовок 1 Знак"/>
    <w:next w:val="874"/>
    <w:link w:val="86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875">
    <w:name w:val="rtxt3"/>
    <w:basedOn w:val="863"/>
    <w:next w:val="875"/>
    <w:link w:val="861"/>
  </w:style>
  <w:style w:type="character" w:styleId="876">
    <w:name w:val="Строгий"/>
    <w:next w:val="876"/>
    <w:link w:val="861"/>
    <w:uiPriority w:val="22"/>
    <w:qFormat/>
    <w:rPr>
      <w:b/>
      <w:bCs/>
    </w:rPr>
  </w:style>
  <w:style w:type="paragraph" w:styleId="877">
    <w:name w:val="Текст выноски"/>
    <w:basedOn w:val="861"/>
    <w:next w:val="877"/>
    <w:link w:val="878"/>
    <w:uiPriority w:val="99"/>
    <w:semiHidden/>
    <w:unhideWhenUsed/>
    <w:rPr>
      <w:rFonts w:ascii="Tahoma" w:hAnsi="Tahoma" w:cs="Tahoma"/>
      <w:sz w:val="16"/>
      <w:szCs w:val="16"/>
    </w:rPr>
  </w:style>
  <w:style w:type="character" w:styleId="878">
    <w:name w:val="Текст выноски Знак"/>
    <w:next w:val="878"/>
    <w:link w:val="87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9">
    <w:name w:val="Выделение"/>
    <w:next w:val="879"/>
    <w:link w:val="861"/>
    <w:uiPriority w:val="20"/>
    <w:qFormat/>
    <w:rPr>
      <w:i/>
      <w:iCs/>
    </w:rPr>
  </w:style>
  <w:style w:type="paragraph" w:styleId="880">
    <w:name w:val="Обычный (Интернет)"/>
    <w:basedOn w:val="861"/>
    <w:next w:val="880"/>
    <w:link w:val="861"/>
    <w:uiPriority w:val="99"/>
    <w:unhideWhenUsed/>
    <w:pPr>
      <w:spacing w:before="100" w:beforeAutospacing="1" w:after="100" w:afterAutospacing="1"/>
    </w:pPr>
  </w:style>
  <w:style w:type="paragraph" w:styleId="881">
    <w:name w:val="Без интервала"/>
    <w:next w:val="881"/>
    <w:link w:val="861"/>
    <w:uiPriority w:val="1"/>
    <w:qFormat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82">
    <w:name w:val="Абзац списка"/>
    <w:basedOn w:val="861"/>
    <w:next w:val="882"/>
    <w:link w:val="86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83">
    <w:name w:val="Стандартный HTML"/>
    <w:basedOn w:val="861"/>
    <w:next w:val="883"/>
    <w:link w:val="884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84">
    <w:name w:val="Стандартный HTML Знак"/>
    <w:next w:val="884"/>
    <w:link w:val="883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5">
    <w:name w:val="Font Style18"/>
    <w:next w:val="885"/>
    <w:link w:val="861"/>
    <w:uiPriority w:val="99"/>
    <w:rPr>
      <w:rFonts w:ascii="Times New Roman" w:hAnsi="Times New Roman" w:cs="Times New Roman"/>
      <w:sz w:val="22"/>
      <w:szCs w:val="22"/>
    </w:rPr>
  </w:style>
  <w:style w:type="paragraph" w:styleId="886">
    <w:name w:val="Style5"/>
    <w:basedOn w:val="861"/>
    <w:next w:val="886"/>
    <w:link w:val="861"/>
    <w:uiPriority w:val="99"/>
    <w:pPr>
      <w:ind w:firstLine="708"/>
      <w:jc w:val="both"/>
      <w:spacing w:line="277" w:lineRule="exact"/>
      <w:widowControl w:val="off"/>
    </w:pPr>
  </w:style>
  <w:style w:type="character" w:styleId="887">
    <w:name w:val="js-doc-mark"/>
    <w:basedOn w:val="863"/>
    <w:next w:val="887"/>
    <w:link w:val="861"/>
  </w:style>
  <w:style w:type="paragraph" w:styleId="888">
    <w:name w:val="Текст концевой сноски"/>
    <w:basedOn w:val="861"/>
    <w:next w:val="888"/>
    <w:link w:val="889"/>
    <w:uiPriority w:val="99"/>
    <w:semiHidden/>
    <w:unhideWhenUsed/>
    <w:pPr>
      <w:jc w:val="both"/>
    </w:pPr>
    <w:rPr>
      <w:sz w:val="20"/>
      <w:szCs w:val="20"/>
    </w:rPr>
  </w:style>
  <w:style w:type="character" w:styleId="889">
    <w:name w:val="Текст концевой сноски Знак"/>
    <w:next w:val="889"/>
    <w:link w:val="88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0">
    <w:name w:val="Знак концевой сноски"/>
    <w:next w:val="890"/>
    <w:link w:val="861"/>
    <w:uiPriority w:val="99"/>
    <w:semiHidden/>
    <w:unhideWhenUsed/>
    <w:rPr>
      <w:vertAlign w:val="superscript"/>
    </w:rPr>
  </w:style>
  <w:style w:type="paragraph" w:styleId="891">
    <w:name w:val="Текст сноски"/>
    <w:basedOn w:val="861"/>
    <w:next w:val="891"/>
    <w:link w:val="892"/>
    <w:uiPriority w:val="99"/>
    <w:semiHidden/>
    <w:unhideWhenUsed/>
    <w:rPr>
      <w:sz w:val="20"/>
      <w:szCs w:val="20"/>
    </w:rPr>
  </w:style>
  <w:style w:type="character" w:styleId="892">
    <w:name w:val="Текст сноски Знак"/>
    <w:next w:val="892"/>
    <w:link w:val="89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3">
    <w:name w:val="Знак сноски"/>
    <w:next w:val="893"/>
    <w:link w:val="861"/>
    <w:uiPriority w:val="99"/>
    <w:semiHidden/>
    <w:unhideWhenUsed/>
    <w:rPr>
      <w:vertAlign w:val="superscript"/>
    </w:rPr>
  </w:style>
  <w:style w:type="character" w:styleId="894">
    <w:name w:val="Неразрешенное упоминание"/>
    <w:next w:val="894"/>
    <w:link w:val="861"/>
    <w:uiPriority w:val="99"/>
    <w:semiHidden/>
    <w:unhideWhenUsed/>
    <w:rPr>
      <w:color w:val="605e5c"/>
      <w:shd w:val="clear" w:color="auto" w:fill="e1dfdd"/>
    </w:r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revision>23</cp:revision>
  <dcterms:created xsi:type="dcterms:W3CDTF">2023-01-18T09:25:00Z</dcterms:created>
  <dcterms:modified xsi:type="dcterms:W3CDTF">2024-01-30T13:55:22Z</dcterms:modified>
  <cp:version>1048576</cp:version>
</cp:coreProperties>
</file>