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B24" w:rsidRDefault="00A21B24" w:rsidP="00A21B24">
      <w:pPr>
        <w:spacing w:after="0" w:line="240" w:lineRule="auto"/>
        <w:jc w:val="center"/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A21B24" w:rsidRDefault="00A21B24" w:rsidP="00A21B24">
      <w:pPr>
        <w:spacing w:after="0" w:line="240" w:lineRule="auto"/>
        <w:jc w:val="center"/>
      </w:pPr>
      <w:r>
        <w:rPr>
          <w:rFonts w:ascii="Times New Roman" w:hAnsi="Times New Roman"/>
          <w:b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/>
          <w:b/>
          <w:sz w:val="28"/>
          <w:szCs w:val="28"/>
        </w:rPr>
        <w:t>ГЕОРГИЕВСКОГО</w:t>
      </w:r>
      <w:proofErr w:type="gramEnd"/>
    </w:p>
    <w:p w:rsidR="00A21B24" w:rsidRDefault="00A21B24" w:rsidP="00A21B24">
      <w:pPr>
        <w:spacing w:after="0" w:line="240" w:lineRule="auto"/>
        <w:jc w:val="center"/>
      </w:pPr>
      <w:r>
        <w:rPr>
          <w:rFonts w:ascii="Times New Roman" w:eastAsia="Lucida Sans Unicode" w:hAnsi="Times New Roman"/>
          <w:b/>
          <w:kern w:val="2"/>
          <w:sz w:val="28"/>
          <w:szCs w:val="28"/>
        </w:rPr>
        <w:t>МУНИЦИПАЛЬНОГО</w:t>
      </w:r>
      <w:r>
        <w:rPr>
          <w:rFonts w:ascii="Times New Roman" w:hAnsi="Times New Roman"/>
          <w:b/>
          <w:sz w:val="28"/>
          <w:szCs w:val="28"/>
        </w:rPr>
        <w:t xml:space="preserve"> ОКРУГА</w:t>
      </w:r>
    </w:p>
    <w:p w:rsidR="00A21B24" w:rsidRDefault="00A21B24" w:rsidP="00A21B24">
      <w:pPr>
        <w:spacing w:after="0" w:line="240" w:lineRule="auto"/>
        <w:jc w:val="center"/>
      </w:pPr>
      <w:r>
        <w:rPr>
          <w:rFonts w:ascii="Times New Roman" w:hAnsi="Times New Roman"/>
          <w:b/>
          <w:sz w:val="28"/>
          <w:szCs w:val="28"/>
        </w:rPr>
        <w:t>СТАВРОПОЛЬСКОГО КРАЯ</w:t>
      </w:r>
    </w:p>
    <w:p w:rsidR="00A21B24" w:rsidRDefault="00A21B24" w:rsidP="00A21B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1B24" w:rsidRPr="00EC6783" w:rsidRDefault="00D24EF3" w:rsidP="00A21B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07 мая </w:t>
      </w:r>
      <w:r w:rsidR="00A21B24" w:rsidRPr="00EC6783">
        <w:rPr>
          <w:rFonts w:ascii="Times New Roman" w:hAnsi="Times New Roman"/>
          <w:sz w:val="28"/>
          <w:szCs w:val="28"/>
        </w:rPr>
        <w:t>20</w:t>
      </w:r>
      <w:r w:rsidR="00A21B24">
        <w:rPr>
          <w:rFonts w:ascii="Times New Roman" w:hAnsi="Times New Roman"/>
          <w:sz w:val="28"/>
          <w:szCs w:val="28"/>
        </w:rPr>
        <w:t>24</w:t>
      </w:r>
      <w:r w:rsidR="00A21B24" w:rsidRPr="00EC6783">
        <w:rPr>
          <w:rFonts w:ascii="Times New Roman" w:hAnsi="Times New Roman"/>
          <w:sz w:val="28"/>
          <w:szCs w:val="28"/>
        </w:rPr>
        <w:t xml:space="preserve"> г.        </w:t>
      </w:r>
      <w:r w:rsidR="00A21B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="00A21B24" w:rsidRPr="00EC6783">
        <w:rPr>
          <w:rFonts w:ascii="Times New Roman" w:hAnsi="Times New Roman"/>
          <w:sz w:val="28"/>
          <w:szCs w:val="28"/>
        </w:rPr>
        <w:t xml:space="preserve">       г. Георгиевск                                         № </w:t>
      </w:r>
      <w:r>
        <w:rPr>
          <w:rFonts w:ascii="Times New Roman" w:hAnsi="Times New Roman"/>
          <w:sz w:val="28"/>
          <w:szCs w:val="28"/>
        </w:rPr>
        <w:t>1441</w:t>
      </w:r>
    </w:p>
    <w:p w:rsidR="0072641D" w:rsidRDefault="007264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641D" w:rsidRDefault="0072641D">
      <w:pPr>
        <w:spacing w:after="0" w:line="300" w:lineRule="exact"/>
        <w:rPr>
          <w:rFonts w:ascii="Times New Roman" w:hAnsi="Times New Roman" w:cs="Times New Roman"/>
          <w:sz w:val="28"/>
          <w:szCs w:val="28"/>
        </w:rPr>
      </w:pPr>
    </w:p>
    <w:p w:rsidR="0072641D" w:rsidRDefault="0072641D">
      <w:pPr>
        <w:spacing w:after="0" w:line="300" w:lineRule="exact"/>
        <w:rPr>
          <w:rFonts w:ascii="Times New Roman" w:hAnsi="Times New Roman" w:cs="Times New Roman"/>
          <w:sz w:val="28"/>
          <w:szCs w:val="28"/>
        </w:rPr>
      </w:pPr>
    </w:p>
    <w:p w:rsidR="0072641D" w:rsidRDefault="000874CC">
      <w:pPr>
        <w:widowControl w:val="0"/>
        <w:spacing w:after="0" w:line="240" w:lineRule="exact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Об утверждении расчетного показателя средней рыночной стоимости 1 ква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ратного метра общей площади жилья в первом квартале 2024 года на терр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тории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Георгиевского муниципального округа Ставропольского края</w:t>
      </w:r>
    </w:p>
    <w:p w:rsidR="0072641D" w:rsidRDefault="0072641D">
      <w:pPr>
        <w:widowControl w:val="0"/>
        <w:spacing w:after="0" w:line="30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641D" w:rsidRDefault="0072641D">
      <w:pPr>
        <w:widowControl w:val="0"/>
        <w:spacing w:after="0" w:line="30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641D" w:rsidRDefault="0072641D">
      <w:pPr>
        <w:widowControl w:val="0"/>
        <w:spacing w:after="0" w:line="30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641D" w:rsidRDefault="000874CC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06 октября 2003 г. </w:t>
      </w:r>
      <w:r w:rsidR="00A21B24"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>№ 131-ФЗ «Об общих принципах организации местного самоуправления в Российской Федерации», руководствуясь постановлением администрации Георгиевского муниципального округа Ставропольского края от 20 октября 2023 г. № 3379 «Об утверждении методики определения средней рыночной стоимости 1 квадратного метра общей площади жилья на территории Гео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гиевского муниципального округа Ставропольского края» администрация Георгиевского муниципального округа Ставропольского края</w:t>
      </w:r>
      <w:proofErr w:type="gramEnd"/>
    </w:p>
    <w:p w:rsidR="0072641D" w:rsidRDefault="0072641D" w:rsidP="00A21B24">
      <w:pPr>
        <w:pStyle w:val="af"/>
        <w:spacing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2641D" w:rsidRDefault="0072641D" w:rsidP="00A21B24">
      <w:pPr>
        <w:widowControl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641D" w:rsidRDefault="000874CC">
      <w:pPr>
        <w:widowControl w:val="0"/>
        <w:spacing w:after="0" w:line="30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72641D" w:rsidRDefault="0072641D">
      <w:pPr>
        <w:widowControl w:val="0"/>
        <w:spacing w:after="0" w:line="30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641D" w:rsidRDefault="0072641D">
      <w:pPr>
        <w:widowControl w:val="0"/>
        <w:spacing w:after="0" w:line="30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641D" w:rsidRDefault="000874CC">
      <w:pPr>
        <w:widowControl w:val="0"/>
        <w:spacing w:after="0"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 Утвердить расчетный показатель средней рыночной стоимости 1 квадратного метра общей площади жилья на территории </w:t>
      </w:r>
      <w:r>
        <w:rPr>
          <w:rFonts w:ascii="Times New Roman" w:hAnsi="Times New Roman"/>
          <w:sz w:val="28"/>
          <w:szCs w:val="28"/>
        </w:rPr>
        <w:t>Георгиевского м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ниципального округа Ставропольского края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первом квартале 2024 года в размере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68100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рублей согласно прилагаемому расчету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72641D" w:rsidRDefault="0072641D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2641D" w:rsidRDefault="000874C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2. 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– начальника управления жилищно-коммунального хозяйства администрации Георгиевского муниципального округа Ставропольского края Грищенко И.А.</w:t>
      </w:r>
    </w:p>
    <w:p w:rsidR="0072641D" w:rsidRDefault="0072641D" w:rsidP="00A21B24">
      <w:pPr>
        <w:pStyle w:val="aa"/>
        <w:tabs>
          <w:tab w:val="left" w:pos="72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72641D" w:rsidRDefault="000874CC">
      <w:pPr>
        <w:pStyle w:val="aa"/>
        <w:tabs>
          <w:tab w:val="left" w:pos="720"/>
        </w:tabs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Настоящее постановление вступает в силу со дня его официального опубликования в сетевом издании </w:t>
      </w:r>
      <w:r w:rsidR="00A21B24">
        <w:rPr>
          <w:rFonts w:ascii="Times New Roman" w:hAnsi="Times New Roman"/>
          <w:sz w:val="28"/>
          <w:szCs w:val="28"/>
        </w:rPr>
        <w:t>«Официальном сайт</w:t>
      </w:r>
      <w:r>
        <w:rPr>
          <w:rFonts w:ascii="Times New Roman" w:hAnsi="Times New Roman"/>
          <w:sz w:val="28"/>
          <w:szCs w:val="28"/>
        </w:rPr>
        <w:t xml:space="preserve"> Георгиевского мун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ципальн</w:t>
      </w:r>
      <w:r w:rsidR="00A21B24">
        <w:rPr>
          <w:rFonts w:ascii="Times New Roman" w:hAnsi="Times New Roman"/>
          <w:sz w:val="28"/>
          <w:szCs w:val="28"/>
        </w:rPr>
        <w:t>ого округа Ставропольского края».</w:t>
      </w:r>
    </w:p>
    <w:p w:rsidR="0072641D" w:rsidRDefault="0072641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641D" w:rsidRDefault="0072641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641D" w:rsidRDefault="0072641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1B24" w:rsidRPr="00B006E3" w:rsidRDefault="00A21B24" w:rsidP="00A21B24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B006E3">
        <w:rPr>
          <w:rFonts w:ascii="Times New Roman" w:hAnsi="Times New Roman"/>
          <w:sz w:val="28"/>
          <w:szCs w:val="28"/>
        </w:rPr>
        <w:t>Глава</w:t>
      </w:r>
    </w:p>
    <w:p w:rsidR="00A21B24" w:rsidRPr="00B006E3" w:rsidRDefault="00A21B24" w:rsidP="00A21B24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B006E3">
        <w:rPr>
          <w:rFonts w:ascii="Times New Roman" w:hAnsi="Times New Roman"/>
          <w:sz w:val="28"/>
          <w:szCs w:val="28"/>
        </w:rPr>
        <w:t xml:space="preserve">Георгиевского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B006E3">
        <w:rPr>
          <w:rFonts w:ascii="Times New Roman" w:hAnsi="Times New Roman"/>
          <w:sz w:val="28"/>
          <w:szCs w:val="28"/>
        </w:rPr>
        <w:t xml:space="preserve"> округа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21B24" w:rsidRDefault="00A21B24" w:rsidP="00A21B24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  <w:sectPr w:rsidR="00A21B24" w:rsidSect="001A5CED">
          <w:headerReference w:type="default" r:id="rId8"/>
          <w:headerReference w:type="first" r:id="rId9"/>
          <w:pgSz w:w="11906" w:h="16838"/>
          <w:pgMar w:top="1418" w:right="567" w:bottom="1134" w:left="1985" w:header="709" w:footer="709" w:gutter="0"/>
          <w:pgNumType w:start="1"/>
          <w:cols w:space="720"/>
          <w:formProt w:val="0"/>
          <w:titlePg/>
          <w:docGrid w:linePitch="360" w:charSpace="1638"/>
        </w:sectPr>
      </w:pPr>
      <w:r w:rsidRPr="00B006E3">
        <w:rPr>
          <w:rFonts w:ascii="Times New Roman" w:hAnsi="Times New Roman"/>
          <w:sz w:val="28"/>
          <w:szCs w:val="28"/>
        </w:rPr>
        <w:t xml:space="preserve">Ставропольского края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proofErr w:type="spellStart"/>
      <w:r>
        <w:rPr>
          <w:rFonts w:ascii="Times New Roman" w:hAnsi="Times New Roman"/>
          <w:sz w:val="28"/>
          <w:szCs w:val="28"/>
        </w:rPr>
        <w:t>А.В.Зайцев</w:t>
      </w:r>
      <w:proofErr w:type="spellEnd"/>
    </w:p>
    <w:p w:rsidR="0072641D" w:rsidRDefault="000874CC">
      <w:pPr>
        <w:widowControl w:val="0"/>
        <w:spacing w:after="0" w:line="240" w:lineRule="exact"/>
        <w:ind w:firstLine="524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72641D" w:rsidRDefault="0072641D">
      <w:pPr>
        <w:widowControl w:val="0"/>
        <w:spacing w:after="0"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</w:p>
    <w:p w:rsidR="0072641D" w:rsidRDefault="000874CC">
      <w:pPr>
        <w:widowControl w:val="0"/>
        <w:spacing w:after="0"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72641D" w:rsidRDefault="000874CC">
      <w:pPr>
        <w:widowControl w:val="0"/>
        <w:spacing w:after="0"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Георгиевского муниципального</w:t>
      </w:r>
    </w:p>
    <w:p w:rsidR="0072641D" w:rsidRDefault="000874CC">
      <w:pPr>
        <w:widowControl w:val="0"/>
        <w:spacing w:after="0"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округа Ставропольского края</w:t>
      </w:r>
    </w:p>
    <w:p w:rsidR="00A21B24" w:rsidRPr="00857964" w:rsidRDefault="00A21B24" w:rsidP="00A21B24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  <w:r w:rsidRPr="00857964">
        <w:rPr>
          <w:rFonts w:ascii="Times New Roman" w:hAnsi="Times New Roman"/>
          <w:sz w:val="28"/>
          <w:szCs w:val="28"/>
        </w:rPr>
        <w:t xml:space="preserve">от </w:t>
      </w:r>
      <w:r w:rsidR="00D24EF3">
        <w:rPr>
          <w:rFonts w:ascii="Times New Roman" w:hAnsi="Times New Roman"/>
          <w:sz w:val="28"/>
          <w:szCs w:val="28"/>
        </w:rPr>
        <w:t>07 мая</w:t>
      </w:r>
      <w:r w:rsidRPr="00857964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24</w:t>
      </w:r>
      <w:r w:rsidRPr="00857964">
        <w:rPr>
          <w:rFonts w:ascii="Times New Roman" w:hAnsi="Times New Roman"/>
          <w:sz w:val="28"/>
          <w:szCs w:val="28"/>
        </w:rPr>
        <w:t xml:space="preserve"> г. № </w:t>
      </w:r>
      <w:r w:rsidR="00D24EF3">
        <w:rPr>
          <w:rFonts w:ascii="Times New Roman" w:hAnsi="Times New Roman"/>
          <w:sz w:val="28"/>
          <w:szCs w:val="28"/>
        </w:rPr>
        <w:t>1441</w:t>
      </w:r>
    </w:p>
    <w:p w:rsidR="0072641D" w:rsidRDefault="007264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72641D" w:rsidRDefault="007264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72641D" w:rsidRDefault="007264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72641D" w:rsidRDefault="007264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72641D" w:rsidRDefault="000874CC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РАСЧЁТ</w:t>
      </w:r>
    </w:p>
    <w:p w:rsidR="0072641D" w:rsidRDefault="0072641D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72641D" w:rsidRDefault="000874CC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показателя средней рыночной стоимости 1 квадратного метра общей </w:t>
      </w:r>
    </w:p>
    <w:p w:rsidR="0072641D" w:rsidRDefault="000874CC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площади жилья в первом квартале 2024 года</w:t>
      </w:r>
    </w:p>
    <w:p w:rsidR="0072641D" w:rsidRDefault="000874CC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на территории Георгиевского муниципального округа</w:t>
      </w:r>
    </w:p>
    <w:p w:rsidR="0072641D" w:rsidRDefault="000874CC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Ставропольского края</w:t>
      </w:r>
    </w:p>
    <w:p w:rsidR="0072641D" w:rsidRDefault="0072641D">
      <w:pPr>
        <w:spacing w:after="0" w:line="216" w:lineRule="auto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72641D" w:rsidRDefault="0072641D">
      <w:pPr>
        <w:spacing w:after="0" w:line="216" w:lineRule="auto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72641D" w:rsidRDefault="000874CC">
      <w:pPr>
        <w:widowControl w:val="0"/>
        <w:spacing w:after="0" w:line="216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 Стоимость 1 квадратного метра жилья на территории Георгиевского муниципального округа Ставропольского края (далее – муниципальный округ) определяется на основании собранной информации по формуле:</w:t>
      </w:r>
    </w:p>
    <w:p w:rsidR="0072641D" w:rsidRDefault="0072641D">
      <w:pPr>
        <w:widowControl w:val="0"/>
        <w:spacing w:after="0" w:line="216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2641D" w:rsidRDefault="000874C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m:oMath>
        <m:r>
          <w:rPr>
            <w:rFonts w:ascii="Cambria Math" w:hAnsi="Cambria Math"/>
          </w:rPr>
          <m:t xml:space="preserve">               РПС=</m:t>
        </m:r>
        <m:f>
          <m:fPr>
            <m:ctrlPr>
              <w:rPr>
                <w:rFonts w:ascii="Cambria Math" w:hAnsi="Cambria Math"/>
              </w:rPr>
            </m:ctrlPr>
          </m:fPr>
          <m:num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w:rPr>
                    <w:rFonts w:ascii="Cambria Math" w:hAnsi="Cambria Math"/>
                  </w:rPr>
                  <m:t>Цпр+Цвр</m:t>
                </m:r>
              </m:e>
            </m:d>
          </m:num>
          <m:den>
            <m:r>
              <w:rPr>
                <w:rFonts w:ascii="Cambria Math" w:hAnsi="Cambria Math"/>
              </w:rPr>
              <m:t>N</m:t>
            </m:r>
          </m:den>
        </m:f>
      </m:oMath>
      <w:r>
        <w:rPr>
          <w:color w:val="000000"/>
          <w:sz w:val="24"/>
          <w:szCs w:val="24"/>
        </w:rPr>
        <w:t xml:space="preserve"> 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где:</w:t>
      </w:r>
    </w:p>
    <w:p w:rsidR="0072641D" w:rsidRDefault="000874CC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где РПС - расчетный показатель средней рыночной стоимости жилья на планируемый квартал на территории муниципального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округа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2641D" w:rsidRDefault="000874CC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Цпр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- средняя цена 1 квадратного метра общей площади жилья на пе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вичном рынке на территории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муниципального округа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данным строител</w:t>
      </w:r>
      <w:r>
        <w:rPr>
          <w:rFonts w:ascii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z w:val="28"/>
          <w:szCs w:val="28"/>
        </w:rPr>
        <w:t>ных предприятий;</w:t>
      </w:r>
    </w:p>
    <w:p w:rsidR="0072641D" w:rsidRDefault="000874CC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Цвр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- средняя цена 1 квадратного метра общей площади жилья на вт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ричном рынке жилья на территории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муниципального округа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данным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риэ</w:t>
      </w:r>
      <w:r>
        <w:rPr>
          <w:rFonts w:ascii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sz w:val="28"/>
          <w:szCs w:val="28"/>
        </w:rPr>
        <w:t>торских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организаций;</w:t>
      </w:r>
    </w:p>
    <w:p w:rsidR="0072641D" w:rsidRDefault="000874CC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количество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показателей, используемых при расчете (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Цпр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Цвр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72641D" w:rsidRDefault="000874CC">
      <w:pPr>
        <w:widowControl w:val="0"/>
        <w:spacing w:after="0" w:line="216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Цпр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средняя цена 1 квадратного метра общей площади жилья на пе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вичном рынке на территории муниципального округа по данным строител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ных предприятий – застройщиков: ИП Мавроди Р.Х.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и ООО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СФ «Владимир»:</w:t>
      </w:r>
    </w:p>
    <w:p w:rsidR="0072641D" w:rsidRDefault="0072641D">
      <w:pPr>
        <w:widowControl w:val="0"/>
        <w:spacing w:after="0" w:line="216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2641D" w:rsidRDefault="000874CC">
      <w:pPr>
        <w:widowControl w:val="0"/>
        <w:spacing w:after="0" w:line="216" w:lineRule="auto"/>
        <w:ind w:firstLine="72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A"/>
        </w:rPr>
        <w:t xml:space="preserve"> </w:t>
      </w:r>
      <m:oMath>
        <m:r>
          <w:rPr>
            <w:rFonts w:ascii="Cambria Math" w:hAnsi="Cambria Math"/>
          </w:rPr>
          <m:t>Цпр=</m:t>
        </m:r>
        <m:f>
          <m:fPr>
            <m:ctrlPr>
              <w:rPr>
                <w:rFonts w:ascii="Cambria Math" w:hAnsi="Cambria Math"/>
              </w:rPr>
            </m:ctrlPr>
          </m:fPr>
          <m:num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w:rPr>
                    <w:rFonts w:ascii="Cambria Math" w:hAnsi="Cambria Math"/>
                  </w:rPr>
                  <m:t>60000+95000</m:t>
                </m:r>
              </m:e>
            </m:d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=77500руб.</m:t>
        </m:r>
      </m:oMath>
    </w:p>
    <w:p w:rsidR="0072641D" w:rsidRDefault="0072641D">
      <w:pPr>
        <w:widowControl w:val="0"/>
        <w:spacing w:after="0" w:line="216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2641D" w:rsidRDefault="000874CC">
      <w:pPr>
        <w:widowControl w:val="0"/>
        <w:spacing w:after="0" w:line="216" w:lineRule="auto"/>
        <w:ind w:firstLine="720"/>
        <w:jc w:val="both"/>
        <w:rPr>
          <w:rFonts w:ascii="Calibri" w:hAnsi="Calibri"/>
          <w:color w:val="00000A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Цвр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средняя цена 1 квадратного метра общей площади жилья на вт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ричном рынке на территории муниципального округа по данным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риэлто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ских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организаций. </w:t>
      </w:r>
    </w:p>
    <w:p w:rsidR="00C01EF6" w:rsidRDefault="000874CC" w:rsidP="00C01EF6">
      <w:pPr>
        <w:spacing w:after="0" w:line="216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Сведения о средней стоимости 1 квадратного метра общей площади жилья на вторичном рынке (</w:t>
      </w:r>
      <w:proofErr w:type="spellStart"/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Цвр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) на территории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округа</w:t>
      </w: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предоставлены агентством недвижимости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«ЖИЛФОНД», </w:t>
      </w: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агентством недв</w:t>
      </w: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жимости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РиА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агентством «Георгиевская недвижимость», </w:t>
      </w: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агентством н</w:t>
      </w: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движимости «РЕГИНА», агентством недвижимости «Альянс КМВ»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C01EF6" w:rsidRDefault="00C01EF6" w:rsidP="00C01EF6">
      <w:pPr>
        <w:spacing w:after="0" w:line="216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01EF6" w:rsidRPr="00C01EF6" w:rsidRDefault="00C01EF6" w:rsidP="00C01EF6">
      <w:pPr>
        <w:spacing w:after="0" w:line="216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w:lastRenderedPageBreak/>
            <m:t xml:space="preserve">              Цвр=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65500+58000+58000+55000+57000</m:t>
                  </m:r>
                </m:e>
              </m:d>
            </m:num>
            <m:den>
              <m:r>
                <w:rPr>
                  <w:rFonts w:ascii="Cambria Math" w:hAnsi="Cambria Math"/>
                </w:rPr>
                <m:t>5</m:t>
              </m:r>
            </m:den>
          </m:f>
          <m:r>
            <w:rPr>
              <w:rFonts w:ascii="Cambria Math" w:hAnsi="Cambria Math"/>
            </w:rPr>
            <m:t>=58700руб.</m:t>
          </m:r>
        </m:oMath>
      </m:oMathPara>
    </w:p>
    <w:p w:rsidR="0072641D" w:rsidRDefault="0072641D" w:rsidP="00C01EF6">
      <w:pPr>
        <w:widowControl w:val="0"/>
        <w:spacing w:after="0" w:line="21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2641D" w:rsidRDefault="000874CC">
      <w:pPr>
        <w:spacing w:after="0" w:line="216" w:lineRule="auto"/>
        <w:ind w:firstLine="720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2. На основании собранной информации, расчетный показатель сре</w:t>
      </w: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ней рыночной стоимости 1 квадратного метра общей площади жилья на те</w:t>
      </w: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ритории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округа</w:t>
      </w: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составляет:</w:t>
      </w:r>
    </w:p>
    <w:p w:rsidR="0072641D" w:rsidRDefault="0072641D">
      <w:pPr>
        <w:spacing w:after="0" w:line="216" w:lineRule="auto"/>
        <w:ind w:firstLine="720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72641D" w:rsidRDefault="000874CC">
      <w:pPr>
        <w:spacing w:after="0"/>
        <w:ind w:firstLine="720"/>
        <w:rPr>
          <w:rFonts w:ascii="Calibri" w:hAnsi="Calibri"/>
          <w:color w:val="00000A"/>
        </w:rPr>
      </w:pPr>
      <m:oMath>
        <m:r>
          <w:rPr>
            <w:rFonts w:ascii="Cambria Math" w:hAnsi="Cambria Math"/>
          </w:rPr>
          <m:t>РПС=</m:t>
        </m:r>
        <m:f>
          <m:fPr>
            <m:ctrlPr>
              <w:rPr>
                <w:rFonts w:ascii="Cambria Math" w:hAnsi="Cambria Math"/>
              </w:rPr>
            </m:ctrlPr>
          </m:fPr>
          <m:num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w:rPr>
                    <w:rFonts w:ascii="Cambria Math" w:hAnsi="Cambria Math"/>
                  </w:rPr>
                  <m:t>Цпр+Цвр</m:t>
                </m:r>
              </m:e>
            </m:d>
          </m:num>
          <m:den>
            <m:r>
              <w:rPr>
                <w:rFonts w:ascii="Cambria Math" w:hAnsi="Cambria Math"/>
              </w:rPr>
              <m:t>N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w:rPr>
                    <w:rFonts w:ascii="Cambria Math" w:hAnsi="Cambria Math"/>
                  </w:rPr>
                  <m:t>77500+58700</m:t>
                </m:r>
              </m:e>
            </m:d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=68100</m:t>
        </m:r>
      </m:oMath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color w:val="000000" w:themeColor="text1"/>
          <w:sz w:val="26"/>
          <w:szCs w:val="26"/>
        </w:rPr>
        <w:t>руб.</w:t>
      </w:r>
    </w:p>
    <w:p w:rsidR="0072641D" w:rsidRDefault="007264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2641D" w:rsidRDefault="0072641D">
      <w:pPr>
        <w:tabs>
          <w:tab w:val="left" w:pos="6297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2641D" w:rsidRDefault="007264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641D" w:rsidRPr="00D24EF3" w:rsidRDefault="00D24EF3" w:rsidP="00D24EF3">
      <w:pPr>
        <w:spacing w:after="0" w:line="240" w:lineRule="exact"/>
        <w:jc w:val="center"/>
        <w:rPr>
          <w:rFonts w:ascii="Times New Roman" w:hAnsi="Times New Roman" w:cs="Times New Roman"/>
          <w:color w:val="00000A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___</w:t>
      </w:r>
      <w:bookmarkStart w:id="0" w:name="_GoBack"/>
      <w:bookmarkEnd w:id="0"/>
    </w:p>
    <w:sectPr w:rsidR="0072641D" w:rsidRPr="00D24EF3" w:rsidSect="00A21B24">
      <w:pgSz w:w="11906" w:h="16838"/>
      <w:pgMar w:top="1418" w:right="567" w:bottom="1134" w:left="1985" w:header="709" w:footer="709" w:gutter="0"/>
      <w:pgNumType w:start="1"/>
      <w:cols w:space="720"/>
      <w:formProt w:val="0"/>
      <w:titlePg/>
      <w:docGrid w:linePitch="360" w:charSpace="16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E4D" w:rsidRDefault="00C70E4D" w:rsidP="0072641D">
      <w:pPr>
        <w:spacing w:after="0" w:line="240" w:lineRule="auto"/>
      </w:pPr>
      <w:r>
        <w:separator/>
      </w:r>
    </w:p>
  </w:endnote>
  <w:endnote w:type="continuationSeparator" w:id="0">
    <w:p w:rsidR="00C70E4D" w:rsidRDefault="00C70E4D" w:rsidP="00726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font275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E4D" w:rsidRDefault="00C70E4D" w:rsidP="0072641D">
      <w:pPr>
        <w:spacing w:after="0" w:line="240" w:lineRule="auto"/>
      </w:pPr>
      <w:r>
        <w:separator/>
      </w:r>
    </w:p>
  </w:footnote>
  <w:footnote w:type="continuationSeparator" w:id="0">
    <w:p w:rsidR="00C70E4D" w:rsidRDefault="00C70E4D" w:rsidP="007264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363750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A21B24" w:rsidRPr="00A21B24" w:rsidRDefault="00A21B24">
        <w:pPr>
          <w:pStyle w:val="af3"/>
          <w:jc w:val="right"/>
          <w:rPr>
            <w:rFonts w:ascii="Times New Roman" w:hAnsi="Times New Roman" w:cs="Times New Roman"/>
            <w:sz w:val="28"/>
            <w:szCs w:val="28"/>
          </w:rPr>
        </w:pPr>
        <w:r w:rsidRPr="00A21B2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21B2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21B2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24EF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21B2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2641D" w:rsidRDefault="0072641D">
    <w:pPr>
      <w:pStyle w:val="1"/>
      <w:jc w:val="right"/>
      <w:rPr>
        <w:rFonts w:ascii="Times New Roman" w:hAnsi="Times New Roman" w:cs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41D" w:rsidRDefault="0072641D">
    <w:pPr>
      <w:pStyle w:val="1"/>
      <w:jc w:val="right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2641D"/>
    <w:rsid w:val="000874CC"/>
    <w:rsid w:val="001A5CED"/>
    <w:rsid w:val="0072641D"/>
    <w:rsid w:val="007C3057"/>
    <w:rsid w:val="00A21B24"/>
    <w:rsid w:val="00C01EF6"/>
    <w:rsid w:val="00C70E4D"/>
    <w:rsid w:val="00CB0056"/>
    <w:rsid w:val="00D2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E4B"/>
    <w:pPr>
      <w:suppressAutoHyphens w:val="0"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semiHidden/>
    <w:qFormat/>
    <w:rsid w:val="00C90B7C"/>
    <w:rPr>
      <w:rFonts w:ascii="Arial" w:eastAsia="Lucida Sans Unicode" w:hAnsi="Arial" w:cs="Times New Roman"/>
      <w:sz w:val="28"/>
      <w:szCs w:val="24"/>
    </w:rPr>
  </w:style>
  <w:style w:type="character" w:customStyle="1" w:styleId="a4">
    <w:name w:val="Текст выноски Знак"/>
    <w:basedOn w:val="a0"/>
    <w:uiPriority w:val="99"/>
    <w:semiHidden/>
    <w:qFormat/>
    <w:rsid w:val="00000CA3"/>
    <w:rPr>
      <w:rFonts w:ascii="Tahoma" w:hAnsi="Tahoma" w:cs="Tahoma"/>
      <w:sz w:val="16"/>
      <w:szCs w:val="16"/>
    </w:rPr>
  </w:style>
  <w:style w:type="character" w:customStyle="1" w:styleId="a5">
    <w:name w:val="Название Знак"/>
    <w:basedOn w:val="a0"/>
    <w:link w:val="a6"/>
    <w:qFormat/>
    <w:rsid w:val="00A4164A"/>
    <w:rPr>
      <w:rFonts w:cs="Mangal"/>
      <w:i/>
      <w:iCs/>
      <w:sz w:val="24"/>
      <w:szCs w:val="24"/>
    </w:rPr>
  </w:style>
  <w:style w:type="character" w:customStyle="1" w:styleId="a7">
    <w:name w:val="Верхний колонтитул Знак"/>
    <w:basedOn w:val="a0"/>
    <w:link w:val="1"/>
    <w:uiPriority w:val="99"/>
    <w:qFormat/>
    <w:rsid w:val="006F5258"/>
  </w:style>
  <w:style w:type="character" w:customStyle="1" w:styleId="a8">
    <w:name w:val="Нижний колонтитул Знак"/>
    <w:basedOn w:val="a0"/>
    <w:link w:val="10"/>
    <w:uiPriority w:val="99"/>
    <w:qFormat/>
    <w:rsid w:val="006F5258"/>
  </w:style>
  <w:style w:type="paragraph" w:customStyle="1" w:styleId="a9">
    <w:name w:val="Заголовок"/>
    <w:basedOn w:val="a"/>
    <w:next w:val="aa"/>
    <w:qFormat/>
    <w:rsid w:val="007D643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rsid w:val="007D6435"/>
    <w:pPr>
      <w:spacing w:after="140" w:line="288" w:lineRule="auto"/>
    </w:pPr>
  </w:style>
  <w:style w:type="paragraph" w:styleId="ab">
    <w:name w:val="List"/>
    <w:basedOn w:val="aa"/>
    <w:rsid w:val="007D6435"/>
    <w:rPr>
      <w:rFonts w:cs="Mangal"/>
    </w:rPr>
  </w:style>
  <w:style w:type="paragraph" w:customStyle="1" w:styleId="11">
    <w:name w:val="Название объекта1"/>
    <w:basedOn w:val="a"/>
    <w:qFormat/>
    <w:rsid w:val="0072641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a"/>
    <w:qFormat/>
    <w:rsid w:val="007D6435"/>
    <w:pPr>
      <w:suppressLineNumbers/>
    </w:pPr>
    <w:rPr>
      <w:rFonts w:cs="Mangal"/>
    </w:rPr>
  </w:style>
  <w:style w:type="paragraph" w:styleId="a6">
    <w:name w:val="Title"/>
    <w:basedOn w:val="a"/>
    <w:link w:val="a5"/>
    <w:qFormat/>
    <w:rsid w:val="007D643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Body Text Indent"/>
    <w:basedOn w:val="a"/>
    <w:semiHidden/>
    <w:rsid w:val="00C90B7C"/>
    <w:pPr>
      <w:widowControl w:val="0"/>
      <w:suppressAutoHyphens/>
      <w:spacing w:after="0" w:line="240" w:lineRule="auto"/>
      <w:ind w:firstLine="1418"/>
    </w:pPr>
    <w:rPr>
      <w:rFonts w:ascii="Arial" w:eastAsia="Lucida Sans Unicode" w:hAnsi="Arial" w:cs="Times New Roman"/>
      <w:sz w:val="28"/>
      <w:szCs w:val="24"/>
    </w:rPr>
  </w:style>
  <w:style w:type="paragraph" w:styleId="ae">
    <w:name w:val="List Paragraph"/>
    <w:basedOn w:val="a"/>
    <w:uiPriority w:val="34"/>
    <w:qFormat/>
    <w:rsid w:val="00C90B7C"/>
    <w:pPr>
      <w:ind w:left="720"/>
      <w:contextualSpacing/>
    </w:pPr>
  </w:style>
  <w:style w:type="paragraph" w:customStyle="1" w:styleId="af">
    <w:name w:val="Прижатый влево"/>
    <w:basedOn w:val="a"/>
    <w:qFormat/>
    <w:rsid w:val="00C81BF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af0">
    <w:name w:val="Balloon Text"/>
    <w:basedOn w:val="a"/>
    <w:uiPriority w:val="99"/>
    <w:semiHidden/>
    <w:unhideWhenUsed/>
    <w:qFormat/>
    <w:rsid w:val="00000CA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1">
    <w:name w:val="No Spacing"/>
    <w:uiPriority w:val="1"/>
    <w:qFormat/>
    <w:rsid w:val="00C15E08"/>
    <w:rPr>
      <w:rFonts w:ascii="Calibri" w:hAnsi="Calibri"/>
      <w:color w:val="00000A"/>
    </w:rPr>
  </w:style>
  <w:style w:type="paragraph" w:customStyle="1" w:styleId="21">
    <w:name w:val="Основной текст 21"/>
    <w:basedOn w:val="a"/>
    <w:qFormat/>
    <w:rsid w:val="00C15E08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">
    <w:name w:val="Без интервала2"/>
    <w:qFormat/>
    <w:rsid w:val="00426652"/>
    <w:rPr>
      <w:rFonts w:ascii="Calibri" w:eastAsia="font275" w:hAnsi="Calibri" w:cs="font275"/>
      <w:color w:val="00000A"/>
      <w:kern w:val="2"/>
    </w:rPr>
  </w:style>
  <w:style w:type="paragraph" w:customStyle="1" w:styleId="af2">
    <w:name w:val="Колонтитул"/>
    <w:basedOn w:val="a"/>
    <w:qFormat/>
    <w:rsid w:val="0072641D"/>
  </w:style>
  <w:style w:type="paragraph" w:customStyle="1" w:styleId="1">
    <w:name w:val="Верхний колонтитул1"/>
    <w:basedOn w:val="a"/>
    <w:link w:val="a7"/>
    <w:uiPriority w:val="99"/>
    <w:unhideWhenUsed/>
    <w:rsid w:val="006F5258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0">
    <w:name w:val="Нижний колонтитул1"/>
    <w:basedOn w:val="a"/>
    <w:link w:val="a8"/>
    <w:uiPriority w:val="99"/>
    <w:unhideWhenUsed/>
    <w:rsid w:val="006F5258"/>
    <w:pPr>
      <w:tabs>
        <w:tab w:val="center" w:pos="4677"/>
        <w:tab w:val="right" w:pos="9355"/>
      </w:tabs>
      <w:spacing w:after="0" w:line="240" w:lineRule="auto"/>
    </w:pPr>
  </w:style>
  <w:style w:type="paragraph" w:styleId="af3">
    <w:name w:val="header"/>
    <w:basedOn w:val="a"/>
    <w:link w:val="12"/>
    <w:uiPriority w:val="99"/>
    <w:unhideWhenUsed/>
    <w:rsid w:val="000874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Верхний колонтитул Знак1"/>
    <w:basedOn w:val="a0"/>
    <w:link w:val="af3"/>
    <w:uiPriority w:val="99"/>
    <w:rsid w:val="000874CC"/>
  </w:style>
  <w:style w:type="paragraph" w:styleId="af4">
    <w:name w:val="footer"/>
    <w:basedOn w:val="a"/>
    <w:link w:val="13"/>
    <w:uiPriority w:val="99"/>
    <w:unhideWhenUsed/>
    <w:rsid w:val="000874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Нижний колонтитул Знак1"/>
    <w:basedOn w:val="a0"/>
    <w:link w:val="af4"/>
    <w:uiPriority w:val="99"/>
    <w:rsid w:val="000874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EA9DB-7A6F-42A6-8DFB-33E180ED2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Функциональность ограничена</Company>
  <LinksUpToDate>false</LinksUpToDate>
  <CharactersWithSpaces>3843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Шацовская М.Л</dc:creator>
  <dc:description/>
  <cp:lastModifiedBy>Васекина</cp:lastModifiedBy>
  <cp:revision>14</cp:revision>
  <cp:lastPrinted>2024-05-06T13:37:00Z</cp:lastPrinted>
  <dcterms:created xsi:type="dcterms:W3CDTF">2024-01-18T06:26:00Z</dcterms:created>
  <dcterms:modified xsi:type="dcterms:W3CDTF">2024-05-08T07:16:00Z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