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4A1" w:rsidRPr="006F74A1" w:rsidRDefault="006F74A1" w:rsidP="006F74A1">
      <w:pPr>
        <w:widowControl/>
        <w:autoSpaceDE/>
        <w:autoSpaceDN/>
        <w:adjustRightInd/>
        <w:ind w:firstLine="0"/>
        <w:jc w:val="center"/>
        <w:rPr>
          <w:rFonts w:ascii="Times New Roman" w:hAnsi="Times New Roman" w:cs="Times New Roman"/>
          <w:b/>
          <w:sz w:val="32"/>
          <w:szCs w:val="32"/>
        </w:rPr>
      </w:pPr>
      <w:r w:rsidRPr="006F74A1">
        <w:rPr>
          <w:rFonts w:ascii="Times New Roman" w:hAnsi="Times New Roman" w:cs="Times New Roman"/>
          <w:b/>
          <w:sz w:val="32"/>
          <w:szCs w:val="32"/>
        </w:rPr>
        <w:t>ПОСТАНОВЛЕНИЕ</w:t>
      </w:r>
    </w:p>
    <w:p w:rsidR="006F74A1" w:rsidRPr="006F74A1" w:rsidRDefault="006F74A1" w:rsidP="006F74A1">
      <w:pPr>
        <w:widowControl/>
        <w:autoSpaceDE/>
        <w:autoSpaceDN/>
        <w:adjustRightInd/>
        <w:ind w:firstLine="0"/>
        <w:jc w:val="center"/>
        <w:rPr>
          <w:rFonts w:ascii="Times New Roman" w:hAnsi="Times New Roman" w:cs="Times New Roman"/>
          <w:b/>
          <w:sz w:val="28"/>
          <w:szCs w:val="28"/>
        </w:rPr>
      </w:pPr>
      <w:r w:rsidRPr="006F74A1">
        <w:rPr>
          <w:rFonts w:ascii="Times New Roman" w:hAnsi="Times New Roman" w:cs="Times New Roman"/>
          <w:b/>
          <w:sz w:val="28"/>
          <w:szCs w:val="28"/>
        </w:rPr>
        <w:t>АДМИНИСТРАЦИИ ГЕОРГИЕВСКОГО</w:t>
      </w:r>
    </w:p>
    <w:p w:rsidR="006F74A1" w:rsidRPr="006F74A1" w:rsidRDefault="006F74A1" w:rsidP="006F74A1">
      <w:pPr>
        <w:widowControl/>
        <w:autoSpaceDE/>
        <w:autoSpaceDN/>
        <w:adjustRightInd/>
        <w:ind w:firstLine="0"/>
        <w:jc w:val="center"/>
        <w:rPr>
          <w:rFonts w:ascii="Times New Roman" w:hAnsi="Times New Roman" w:cs="Times New Roman"/>
          <w:b/>
          <w:sz w:val="28"/>
          <w:szCs w:val="28"/>
        </w:rPr>
      </w:pPr>
      <w:r w:rsidRPr="006F74A1">
        <w:rPr>
          <w:rFonts w:ascii="Times New Roman" w:hAnsi="Times New Roman" w:cs="Times New Roman"/>
          <w:b/>
          <w:sz w:val="28"/>
          <w:szCs w:val="28"/>
        </w:rPr>
        <w:t>ГОРОДСКОГО ОКРУГА</w:t>
      </w:r>
    </w:p>
    <w:p w:rsidR="006F74A1" w:rsidRPr="006F74A1" w:rsidRDefault="006F74A1" w:rsidP="006F74A1">
      <w:pPr>
        <w:widowControl/>
        <w:autoSpaceDE/>
        <w:autoSpaceDN/>
        <w:adjustRightInd/>
        <w:ind w:firstLine="0"/>
        <w:jc w:val="center"/>
        <w:rPr>
          <w:rFonts w:ascii="Times New Roman" w:hAnsi="Times New Roman" w:cs="Times New Roman"/>
          <w:b/>
          <w:sz w:val="28"/>
          <w:szCs w:val="28"/>
        </w:rPr>
      </w:pPr>
      <w:r w:rsidRPr="006F74A1">
        <w:rPr>
          <w:rFonts w:ascii="Times New Roman" w:hAnsi="Times New Roman" w:cs="Times New Roman"/>
          <w:b/>
          <w:sz w:val="28"/>
          <w:szCs w:val="28"/>
        </w:rPr>
        <w:t>СТАВРОПОЛЬСКОГО КРАЯ</w:t>
      </w:r>
    </w:p>
    <w:p w:rsidR="006F74A1" w:rsidRPr="006F74A1" w:rsidRDefault="006F74A1" w:rsidP="006F74A1">
      <w:pPr>
        <w:widowControl/>
        <w:autoSpaceDE/>
        <w:autoSpaceDN/>
        <w:adjustRightInd/>
        <w:ind w:firstLine="0"/>
        <w:jc w:val="center"/>
        <w:rPr>
          <w:rFonts w:ascii="Times New Roman" w:hAnsi="Times New Roman" w:cs="Times New Roman"/>
          <w:sz w:val="28"/>
          <w:szCs w:val="28"/>
        </w:rPr>
      </w:pPr>
    </w:p>
    <w:p w:rsidR="00207138" w:rsidRPr="00207138" w:rsidRDefault="00207138" w:rsidP="00207138">
      <w:pPr>
        <w:widowControl/>
        <w:autoSpaceDE/>
        <w:autoSpaceDN/>
        <w:adjustRightInd/>
        <w:ind w:firstLine="0"/>
        <w:jc w:val="left"/>
        <w:rPr>
          <w:rFonts w:ascii="Times New Roman" w:hAnsi="Times New Roman" w:cs="Times New Roman"/>
          <w:sz w:val="28"/>
          <w:szCs w:val="28"/>
        </w:rPr>
      </w:pPr>
      <w:r w:rsidRPr="00207138">
        <w:rPr>
          <w:rFonts w:ascii="Times New Roman" w:hAnsi="Times New Roman" w:cs="Times New Roman"/>
          <w:sz w:val="28"/>
          <w:szCs w:val="28"/>
        </w:rPr>
        <w:t xml:space="preserve">29 августа 2019 г.                        г. Георгиевск                 </w:t>
      </w:r>
      <w:r>
        <w:rPr>
          <w:rFonts w:ascii="Times New Roman" w:hAnsi="Times New Roman" w:cs="Times New Roman"/>
          <w:sz w:val="28"/>
          <w:szCs w:val="28"/>
        </w:rPr>
        <w:t xml:space="preserve">                          № 2819</w:t>
      </w:r>
    </w:p>
    <w:p w:rsidR="00AF7F9A" w:rsidRPr="005D2F51" w:rsidRDefault="00AF7F9A" w:rsidP="00AF7F9A">
      <w:pPr>
        <w:widowControl/>
        <w:autoSpaceDE/>
        <w:autoSpaceDN/>
        <w:adjustRightInd/>
        <w:ind w:firstLine="0"/>
        <w:jc w:val="left"/>
        <w:rPr>
          <w:rFonts w:ascii="Times New Roman" w:hAnsi="Times New Roman" w:cs="Times New Roman"/>
          <w:sz w:val="28"/>
          <w:szCs w:val="28"/>
        </w:rPr>
      </w:pPr>
    </w:p>
    <w:p w:rsidR="00AF7F9A" w:rsidRPr="005D2F51" w:rsidRDefault="00AF7F9A" w:rsidP="00AF7F9A">
      <w:pPr>
        <w:widowControl/>
        <w:autoSpaceDE/>
        <w:autoSpaceDN/>
        <w:adjustRightInd/>
        <w:ind w:firstLine="0"/>
        <w:jc w:val="left"/>
        <w:rPr>
          <w:rFonts w:ascii="Times New Roman" w:hAnsi="Times New Roman" w:cs="Times New Roman"/>
          <w:sz w:val="28"/>
          <w:szCs w:val="28"/>
        </w:rPr>
      </w:pPr>
    </w:p>
    <w:p w:rsidR="00AF7F9A" w:rsidRPr="005D2F51" w:rsidRDefault="00AF7F9A" w:rsidP="00AF7F9A">
      <w:pPr>
        <w:widowControl/>
        <w:autoSpaceDE/>
        <w:autoSpaceDN/>
        <w:adjustRightInd/>
        <w:ind w:firstLine="0"/>
        <w:jc w:val="left"/>
        <w:rPr>
          <w:rFonts w:ascii="Times New Roman" w:hAnsi="Times New Roman" w:cs="Times New Roman"/>
          <w:sz w:val="28"/>
          <w:szCs w:val="28"/>
        </w:rPr>
      </w:pPr>
    </w:p>
    <w:p w:rsidR="0059436C" w:rsidRDefault="007E5D74" w:rsidP="00383F8D">
      <w:pPr>
        <w:spacing w:line="240" w:lineRule="exact"/>
        <w:ind w:firstLine="0"/>
        <w:rPr>
          <w:rFonts w:ascii="Times New Roman" w:eastAsia="Calibri" w:hAnsi="Times New Roman" w:cs="Times New Roman"/>
          <w:sz w:val="28"/>
          <w:szCs w:val="28"/>
        </w:rPr>
      </w:pPr>
      <w:r>
        <w:rPr>
          <w:rFonts w:ascii="Times New Roman" w:eastAsia="Calibri" w:hAnsi="Times New Roman" w:cs="Times New Roman"/>
          <w:sz w:val="28"/>
          <w:szCs w:val="28"/>
        </w:rPr>
        <w:t>О</w:t>
      </w:r>
      <w:r w:rsidR="00383F8D">
        <w:rPr>
          <w:rFonts w:ascii="Times New Roman" w:eastAsia="Calibri" w:hAnsi="Times New Roman" w:cs="Times New Roman"/>
          <w:sz w:val="28"/>
          <w:szCs w:val="28"/>
        </w:rPr>
        <w:t>б утверждении</w:t>
      </w:r>
      <w:r>
        <w:rPr>
          <w:rFonts w:ascii="Times New Roman" w:eastAsia="Calibri" w:hAnsi="Times New Roman" w:cs="Times New Roman"/>
          <w:sz w:val="28"/>
          <w:szCs w:val="28"/>
        </w:rPr>
        <w:t xml:space="preserve"> </w:t>
      </w:r>
      <w:r w:rsidR="00383F8D">
        <w:rPr>
          <w:rFonts w:ascii="Times New Roman" w:eastAsia="Calibri" w:hAnsi="Times New Roman" w:cs="Times New Roman"/>
          <w:sz w:val="28"/>
          <w:szCs w:val="28"/>
        </w:rPr>
        <w:t>Поряд</w:t>
      </w:r>
      <w:r>
        <w:rPr>
          <w:rFonts w:ascii="Times New Roman" w:eastAsia="Calibri" w:hAnsi="Times New Roman" w:cs="Times New Roman"/>
          <w:sz w:val="28"/>
          <w:szCs w:val="28"/>
        </w:rPr>
        <w:t>к</w:t>
      </w:r>
      <w:r w:rsidR="00383F8D">
        <w:rPr>
          <w:rFonts w:ascii="Times New Roman" w:eastAsia="Calibri" w:hAnsi="Times New Roman" w:cs="Times New Roman"/>
          <w:sz w:val="28"/>
          <w:szCs w:val="28"/>
        </w:rPr>
        <w:t>а</w:t>
      </w:r>
      <w:r w:rsidRPr="007E5D74">
        <w:rPr>
          <w:rFonts w:ascii="Times New Roman" w:eastAsia="Calibri" w:hAnsi="Times New Roman" w:cs="Times New Roman"/>
          <w:sz w:val="28"/>
          <w:szCs w:val="28"/>
        </w:rPr>
        <w:t xml:space="preserve"> осуществления главными рас</w:t>
      </w:r>
      <w:r>
        <w:rPr>
          <w:rFonts w:ascii="Times New Roman" w:eastAsia="Calibri" w:hAnsi="Times New Roman" w:cs="Times New Roman"/>
          <w:sz w:val="28"/>
          <w:szCs w:val="28"/>
        </w:rPr>
        <w:t>порядителями средств бюджета Ге</w:t>
      </w:r>
      <w:r w:rsidRPr="007E5D74">
        <w:rPr>
          <w:rFonts w:ascii="Times New Roman" w:eastAsia="Calibri" w:hAnsi="Times New Roman" w:cs="Times New Roman"/>
          <w:sz w:val="28"/>
          <w:szCs w:val="28"/>
        </w:rPr>
        <w:t>оргиевского городского округа</w:t>
      </w:r>
      <w:r w:rsidR="00383F8D">
        <w:rPr>
          <w:rFonts w:ascii="Times New Roman" w:eastAsia="Calibri" w:hAnsi="Times New Roman" w:cs="Times New Roman"/>
          <w:sz w:val="28"/>
          <w:szCs w:val="28"/>
        </w:rPr>
        <w:t xml:space="preserve"> Ставропольского края</w:t>
      </w:r>
      <w:r w:rsidRPr="007E5D74">
        <w:rPr>
          <w:rFonts w:ascii="Times New Roman" w:eastAsia="Calibri" w:hAnsi="Times New Roman" w:cs="Times New Roman"/>
          <w:sz w:val="28"/>
          <w:szCs w:val="28"/>
        </w:rPr>
        <w:t>, гл</w:t>
      </w:r>
      <w:r>
        <w:rPr>
          <w:rFonts w:ascii="Times New Roman" w:eastAsia="Calibri" w:hAnsi="Times New Roman" w:cs="Times New Roman"/>
          <w:sz w:val="28"/>
          <w:szCs w:val="28"/>
        </w:rPr>
        <w:t>авными администраторами (админи</w:t>
      </w:r>
      <w:r w:rsidRPr="007E5D74">
        <w:rPr>
          <w:rFonts w:ascii="Times New Roman" w:eastAsia="Calibri" w:hAnsi="Times New Roman" w:cs="Times New Roman"/>
          <w:sz w:val="28"/>
          <w:szCs w:val="28"/>
        </w:rPr>
        <w:t>страторами) доходов бюджета Георгие</w:t>
      </w:r>
      <w:r>
        <w:rPr>
          <w:rFonts w:ascii="Times New Roman" w:eastAsia="Calibri" w:hAnsi="Times New Roman" w:cs="Times New Roman"/>
          <w:sz w:val="28"/>
          <w:szCs w:val="28"/>
        </w:rPr>
        <w:t>вского городского округа Ставро</w:t>
      </w:r>
      <w:r w:rsidRPr="007E5D74">
        <w:rPr>
          <w:rFonts w:ascii="Times New Roman" w:eastAsia="Calibri" w:hAnsi="Times New Roman" w:cs="Times New Roman"/>
          <w:sz w:val="28"/>
          <w:szCs w:val="28"/>
        </w:rPr>
        <w:t>польского края, главными администраторами</w:t>
      </w:r>
      <w:r w:rsidR="006A71D7">
        <w:rPr>
          <w:rFonts w:ascii="Times New Roman" w:eastAsia="Calibri" w:hAnsi="Times New Roman" w:cs="Times New Roman"/>
          <w:sz w:val="28"/>
          <w:szCs w:val="28"/>
        </w:rPr>
        <w:t xml:space="preserve"> </w:t>
      </w:r>
      <w:r w:rsidRPr="007E5D74">
        <w:rPr>
          <w:rFonts w:ascii="Times New Roman" w:eastAsia="Calibri" w:hAnsi="Times New Roman" w:cs="Times New Roman"/>
          <w:sz w:val="28"/>
          <w:szCs w:val="28"/>
        </w:rPr>
        <w:t xml:space="preserve">источников финансирования дефицита бюджета Георгиевского городского округа Ставропольского края </w:t>
      </w:r>
      <w:r>
        <w:rPr>
          <w:rFonts w:ascii="Times New Roman" w:eastAsia="Calibri" w:hAnsi="Times New Roman" w:cs="Times New Roman"/>
          <w:sz w:val="28"/>
          <w:szCs w:val="28"/>
        </w:rPr>
        <w:t>внутреннего финансового ауди</w:t>
      </w:r>
      <w:r w:rsidRPr="007E5D74">
        <w:rPr>
          <w:rFonts w:ascii="Times New Roman" w:eastAsia="Calibri" w:hAnsi="Times New Roman" w:cs="Times New Roman"/>
          <w:sz w:val="28"/>
          <w:szCs w:val="28"/>
        </w:rPr>
        <w:t>та</w:t>
      </w:r>
    </w:p>
    <w:p w:rsidR="00383F8D" w:rsidRPr="005D2F51" w:rsidRDefault="00383F8D" w:rsidP="006F74A1">
      <w:pPr>
        <w:ind w:firstLine="0"/>
        <w:rPr>
          <w:rFonts w:ascii="Times New Roman" w:hAnsi="Times New Roman" w:cs="Times New Roman"/>
          <w:sz w:val="28"/>
          <w:szCs w:val="28"/>
        </w:rPr>
      </w:pPr>
    </w:p>
    <w:p w:rsidR="0059436C" w:rsidRPr="005D2F51" w:rsidRDefault="0059436C" w:rsidP="006F74A1">
      <w:pPr>
        <w:ind w:firstLine="0"/>
        <w:rPr>
          <w:rFonts w:ascii="Times New Roman" w:hAnsi="Times New Roman" w:cs="Times New Roman"/>
          <w:sz w:val="28"/>
          <w:szCs w:val="28"/>
        </w:rPr>
      </w:pPr>
    </w:p>
    <w:p w:rsidR="0059436C" w:rsidRPr="005D2F51" w:rsidRDefault="0059436C" w:rsidP="006F74A1">
      <w:pPr>
        <w:ind w:firstLine="0"/>
        <w:rPr>
          <w:rFonts w:ascii="Times New Roman" w:hAnsi="Times New Roman" w:cs="Times New Roman"/>
          <w:sz w:val="28"/>
          <w:szCs w:val="28"/>
        </w:rPr>
      </w:pPr>
    </w:p>
    <w:p w:rsidR="00C324BD" w:rsidRDefault="00DE01C4" w:rsidP="00481711">
      <w:pPr>
        <w:rPr>
          <w:rFonts w:ascii="Times New Roman" w:hAnsi="Times New Roman" w:cs="Times New Roman"/>
          <w:sz w:val="28"/>
          <w:szCs w:val="28"/>
        </w:rPr>
      </w:pPr>
      <w:bookmarkStart w:id="0" w:name="sub_123"/>
      <w:r w:rsidRPr="00DE01C4">
        <w:rPr>
          <w:rFonts w:ascii="Times New Roman" w:hAnsi="Times New Roman" w:cs="Times New Roman"/>
          <w:sz w:val="28"/>
          <w:szCs w:val="28"/>
        </w:rPr>
        <w:t>В целях реализации статей 160.1, 160.2, 160.2-1 Бюджетного кодекса Российской Федерации</w:t>
      </w:r>
      <w:r w:rsidR="00481711">
        <w:rPr>
          <w:rFonts w:ascii="Times New Roman" w:hAnsi="Times New Roman" w:cs="Times New Roman"/>
          <w:sz w:val="28"/>
          <w:szCs w:val="28"/>
        </w:rPr>
        <w:t>, руководствуясь Федеральным законом от 26 июля 2019 г</w:t>
      </w:r>
      <w:r w:rsidR="003C1FFD">
        <w:rPr>
          <w:rFonts w:ascii="Times New Roman" w:hAnsi="Times New Roman" w:cs="Times New Roman"/>
          <w:sz w:val="28"/>
          <w:szCs w:val="28"/>
        </w:rPr>
        <w:t>.</w:t>
      </w:r>
      <w:r w:rsidR="00481711">
        <w:rPr>
          <w:rFonts w:ascii="Times New Roman" w:hAnsi="Times New Roman" w:cs="Times New Roman"/>
          <w:sz w:val="28"/>
          <w:szCs w:val="28"/>
        </w:rPr>
        <w:t xml:space="preserve"> №</w:t>
      </w:r>
      <w:r w:rsidR="003C1FFD">
        <w:rPr>
          <w:rFonts w:ascii="Times New Roman" w:hAnsi="Times New Roman" w:cs="Times New Roman"/>
          <w:sz w:val="28"/>
          <w:szCs w:val="28"/>
        </w:rPr>
        <w:t xml:space="preserve"> </w:t>
      </w:r>
      <w:r w:rsidR="00481711">
        <w:rPr>
          <w:rFonts w:ascii="Times New Roman" w:hAnsi="Times New Roman" w:cs="Times New Roman"/>
          <w:sz w:val="28"/>
          <w:szCs w:val="28"/>
        </w:rPr>
        <w:t>199-ФЗ «О внесении изменений в Бюджетный кодекс Российской Федерации в части совершенствования государственного (муниципального) финансового контрол</w:t>
      </w:r>
      <w:r w:rsidR="00383F8D">
        <w:rPr>
          <w:rFonts w:ascii="Times New Roman" w:hAnsi="Times New Roman" w:cs="Times New Roman"/>
          <w:sz w:val="28"/>
          <w:szCs w:val="28"/>
        </w:rPr>
        <w:t>я</w:t>
      </w:r>
      <w:r w:rsidR="00481711">
        <w:rPr>
          <w:rFonts w:ascii="Times New Roman" w:hAnsi="Times New Roman" w:cs="Times New Roman"/>
          <w:sz w:val="28"/>
          <w:szCs w:val="28"/>
        </w:rPr>
        <w:t>, внутреннего финансового контроля и внутреннего финансового аудита», на основании</w:t>
      </w:r>
      <w:r w:rsidR="00481711" w:rsidRPr="00481711">
        <w:t xml:space="preserve"> </w:t>
      </w:r>
      <w:r w:rsidR="00481711" w:rsidRPr="00481711">
        <w:rPr>
          <w:rFonts w:ascii="Times New Roman" w:hAnsi="Times New Roman" w:cs="Times New Roman"/>
          <w:sz w:val="28"/>
          <w:szCs w:val="28"/>
        </w:rPr>
        <w:t>статей 57, 61 Устава Георгиевского городского округа Ставропольского края, администрация Георгиевского городского округа Ставропольского края</w:t>
      </w:r>
      <w:r w:rsidR="00481711" w:rsidRPr="00DE01C4">
        <w:rPr>
          <w:rFonts w:ascii="Times New Roman" w:hAnsi="Times New Roman" w:cs="Times New Roman"/>
          <w:sz w:val="28"/>
          <w:szCs w:val="28"/>
        </w:rPr>
        <w:t xml:space="preserve"> </w:t>
      </w:r>
    </w:p>
    <w:p w:rsidR="00481711" w:rsidRPr="006F74A1" w:rsidRDefault="00481711" w:rsidP="00481711">
      <w:pPr>
        <w:ind w:firstLine="0"/>
        <w:rPr>
          <w:rFonts w:ascii="Times New Roman" w:hAnsi="Times New Roman" w:cs="Times New Roman"/>
          <w:bCs/>
          <w:sz w:val="28"/>
          <w:szCs w:val="28"/>
        </w:rPr>
      </w:pPr>
    </w:p>
    <w:p w:rsidR="00C324BD" w:rsidRPr="005D2F51" w:rsidRDefault="00C324BD" w:rsidP="00AF7F9A">
      <w:pPr>
        <w:ind w:firstLine="0"/>
        <w:rPr>
          <w:rFonts w:ascii="Times New Roman" w:hAnsi="Times New Roman" w:cs="Times New Roman"/>
          <w:sz w:val="28"/>
        </w:rPr>
      </w:pPr>
    </w:p>
    <w:p w:rsidR="00C324BD" w:rsidRPr="005D2F51" w:rsidRDefault="006F74A1" w:rsidP="003650E8">
      <w:pPr>
        <w:ind w:firstLine="0"/>
        <w:rPr>
          <w:rFonts w:ascii="Times New Roman" w:hAnsi="Times New Roman" w:cs="Times New Roman"/>
          <w:sz w:val="28"/>
          <w:szCs w:val="28"/>
        </w:rPr>
      </w:pPr>
      <w:r>
        <w:rPr>
          <w:rFonts w:ascii="Times New Roman" w:hAnsi="Times New Roman" w:cs="Times New Roman"/>
          <w:sz w:val="28"/>
          <w:szCs w:val="28"/>
        </w:rPr>
        <w:t>ПОСТАНОВЛЯЕТ:</w:t>
      </w:r>
    </w:p>
    <w:p w:rsidR="00C324BD" w:rsidRPr="005D2F51" w:rsidRDefault="00C324BD" w:rsidP="00AF7F9A">
      <w:pPr>
        <w:ind w:firstLine="0"/>
        <w:rPr>
          <w:rFonts w:ascii="Times New Roman" w:hAnsi="Times New Roman" w:cs="Times New Roman"/>
          <w:sz w:val="28"/>
          <w:szCs w:val="28"/>
        </w:rPr>
      </w:pPr>
    </w:p>
    <w:p w:rsidR="00C324BD" w:rsidRPr="005D2F51" w:rsidRDefault="00C324BD" w:rsidP="00AF7F9A">
      <w:pPr>
        <w:ind w:firstLine="0"/>
        <w:rPr>
          <w:rFonts w:ascii="Times New Roman" w:hAnsi="Times New Roman" w:cs="Times New Roman"/>
          <w:sz w:val="28"/>
          <w:szCs w:val="28"/>
        </w:rPr>
      </w:pPr>
    </w:p>
    <w:bookmarkEnd w:id="0"/>
    <w:p w:rsidR="001F4994" w:rsidRDefault="00C324BD" w:rsidP="006F74A1">
      <w:pPr>
        <w:pStyle w:val="ConsPlusTitle"/>
        <w:ind w:firstLine="709"/>
        <w:jc w:val="both"/>
        <w:rPr>
          <w:rFonts w:ascii="Times New Roman" w:hAnsi="Times New Roman" w:cs="Times New Roman"/>
          <w:b w:val="0"/>
          <w:sz w:val="28"/>
          <w:szCs w:val="28"/>
        </w:rPr>
      </w:pPr>
      <w:r w:rsidRPr="005D2F51">
        <w:rPr>
          <w:rFonts w:ascii="Times New Roman" w:hAnsi="Times New Roman" w:cs="Times New Roman"/>
          <w:b w:val="0"/>
          <w:sz w:val="28"/>
          <w:szCs w:val="28"/>
        </w:rPr>
        <w:t xml:space="preserve">1. </w:t>
      </w:r>
      <w:r w:rsidR="00383F8D" w:rsidRPr="00383F8D">
        <w:rPr>
          <w:rFonts w:ascii="Times New Roman" w:hAnsi="Times New Roman" w:cs="Times New Roman"/>
          <w:b w:val="0"/>
          <w:sz w:val="28"/>
          <w:szCs w:val="28"/>
        </w:rPr>
        <w:t>Утвердить прилагаемый</w:t>
      </w:r>
      <w:r w:rsidR="007C7513">
        <w:rPr>
          <w:rFonts w:ascii="Times New Roman" w:hAnsi="Times New Roman" w:cs="Times New Roman"/>
          <w:b w:val="0"/>
          <w:sz w:val="28"/>
          <w:szCs w:val="28"/>
        </w:rPr>
        <w:t xml:space="preserve"> </w:t>
      </w:r>
      <w:r w:rsidR="007C7513" w:rsidRPr="007C7513">
        <w:rPr>
          <w:rFonts w:ascii="Times New Roman" w:hAnsi="Times New Roman" w:cs="Times New Roman"/>
          <w:b w:val="0"/>
          <w:sz w:val="28"/>
          <w:szCs w:val="28"/>
        </w:rPr>
        <w:t>Поряд</w:t>
      </w:r>
      <w:r w:rsidR="007C7513">
        <w:rPr>
          <w:rFonts w:ascii="Times New Roman" w:hAnsi="Times New Roman" w:cs="Times New Roman"/>
          <w:b w:val="0"/>
          <w:sz w:val="28"/>
          <w:szCs w:val="28"/>
        </w:rPr>
        <w:t>ок</w:t>
      </w:r>
      <w:r w:rsidR="007C7513" w:rsidRPr="007C7513">
        <w:rPr>
          <w:rFonts w:ascii="Times New Roman" w:hAnsi="Times New Roman" w:cs="Times New Roman"/>
          <w:b w:val="0"/>
          <w:sz w:val="28"/>
          <w:szCs w:val="28"/>
        </w:rPr>
        <w:t xml:space="preserve"> осуществления главными распорядителями средств бюджета Георгиевского городского округа Ставропольского края, главными администраторами (администраторами) дохо</w:t>
      </w:r>
      <w:r w:rsidR="007C7513">
        <w:rPr>
          <w:rFonts w:ascii="Times New Roman" w:hAnsi="Times New Roman" w:cs="Times New Roman"/>
          <w:b w:val="0"/>
          <w:sz w:val="28"/>
          <w:szCs w:val="28"/>
        </w:rPr>
        <w:t>дов бюджета Георгиевского город</w:t>
      </w:r>
      <w:r w:rsidR="007C7513" w:rsidRPr="007C7513">
        <w:rPr>
          <w:rFonts w:ascii="Times New Roman" w:hAnsi="Times New Roman" w:cs="Times New Roman"/>
          <w:b w:val="0"/>
          <w:sz w:val="28"/>
          <w:szCs w:val="28"/>
        </w:rPr>
        <w:t>ского округа Ставропольского края, главными администраторами источников финансирования дефицита бюджета Георгиевского городского округа Ставропольского края внутреннего финансового аудита</w:t>
      </w:r>
      <w:r w:rsidR="007C7513">
        <w:rPr>
          <w:rFonts w:ascii="Times New Roman" w:hAnsi="Times New Roman" w:cs="Times New Roman"/>
          <w:b w:val="0"/>
          <w:sz w:val="28"/>
          <w:szCs w:val="28"/>
        </w:rPr>
        <w:t>.</w:t>
      </w:r>
    </w:p>
    <w:p w:rsidR="007C7513" w:rsidRDefault="007C7513" w:rsidP="006F74A1">
      <w:pPr>
        <w:pStyle w:val="ConsPlusTitle"/>
        <w:ind w:firstLine="709"/>
        <w:jc w:val="both"/>
        <w:rPr>
          <w:rFonts w:ascii="Times New Roman" w:hAnsi="Times New Roman" w:cs="Times New Roman"/>
          <w:b w:val="0"/>
          <w:sz w:val="28"/>
          <w:szCs w:val="28"/>
        </w:rPr>
      </w:pPr>
    </w:p>
    <w:p w:rsidR="00F12FB5" w:rsidRDefault="00EC1D33" w:rsidP="006F74A1">
      <w:pPr>
        <w:ind w:firstLine="709"/>
        <w:rPr>
          <w:rFonts w:ascii="Times New Roman" w:hAnsi="Times New Roman" w:cs="Times New Roman"/>
          <w:sz w:val="28"/>
          <w:szCs w:val="28"/>
        </w:rPr>
      </w:pPr>
      <w:r w:rsidRPr="005D2F51">
        <w:rPr>
          <w:rFonts w:ascii="Times New Roman" w:hAnsi="Times New Roman" w:cs="Times New Roman"/>
          <w:sz w:val="28"/>
          <w:szCs w:val="28"/>
        </w:rPr>
        <w:t>2</w:t>
      </w:r>
      <w:r w:rsidR="007C7513">
        <w:rPr>
          <w:rFonts w:ascii="Times New Roman" w:hAnsi="Times New Roman" w:cs="Times New Roman"/>
          <w:sz w:val="28"/>
          <w:szCs w:val="28"/>
        </w:rPr>
        <w:t>.</w:t>
      </w:r>
      <w:r w:rsidR="007C7513" w:rsidRPr="007C7513">
        <w:t xml:space="preserve"> </w:t>
      </w:r>
      <w:r w:rsidR="007C7513">
        <w:rPr>
          <w:rFonts w:ascii="Times New Roman" w:hAnsi="Times New Roman" w:cs="Times New Roman"/>
          <w:sz w:val="28"/>
          <w:szCs w:val="28"/>
        </w:rPr>
        <w:t>Признать утратившим силу постановление</w:t>
      </w:r>
      <w:r w:rsidR="007C7513" w:rsidRPr="007C7513">
        <w:rPr>
          <w:rFonts w:ascii="Times New Roman" w:hAnsi="Times New Roman" w:cs="Times New Roman"/>
          <w:sz w:val="28"/>
          <w:szCs w:val="28"/>
        </w:rPr>
        <w:t xml:space="preserve"> администрации </w:t>
      </w:r>
      <w:r w:rsidR="007C7513">
        <w:rPr>
          <w:rFonts w:ascii="Times New Roman" w:hAnsi="Times New Roman" w:cs="Times New Roman"/>
          <w:sz w:val="28"/>
          <w:szCs w:val="28"/>
        </w:rPr>
        <w:t>Георгиевского городского округа Ставропольского</w:t>
      </w:r>
      <w:r w:rsidR="00135DCB">
        <w:rPr>
          <w:rFonts w:ascii="Times New Roman" w:hAnsi="Times New Roman" w:cs="Times New Roman"/>
          <w:sz w:val="28"/>
          <w:szCs w:val="28"/>
        </w:rPr>
        <w:t xml:space="preserve"> от 26 декабря 2017 г.</w:t>
      </w:r>
      <w:r w:rsidR="007C7513">
        <w:rPr>
          <w:rFonts w:ascii="Times New Roman" w:hAnsi="Times New Roman" w:cs="Times New Roman"/>
          <w:sz w:val="28"/>
          <w:szCs w:val="28"/>
        </w:rPr>
        <w:t xml:space="preserve"> № 2642 «</w:t>
      </w:r>
      <w:r w:rsidR="007C7513" w:rsidRPr="007C7513">
        <w:rPr>
          <w:rFonts w:ascii="Times New Roman" w:hAnsi="Times New Roman" w:cs="Times New Roman"/>
          <w:sz w:val="28"/>
          <w:szCs w:val="28"/>
        </w:rPr>
        <w:t>Об утверждении Порядка осуществления главными распорядителями средств бюджета Георгиевского городского округа, главными администраторами (администраторами) доходов б</w:t>
      </w:r>
      <w:r w:rsidR="007C7513">
        <w:rPr>
          <w:rFonts w:ascii="Times New Roman" w:hAnsi="Times New Roman" w:cs="Times New Roman"/>
          <w:sz w:val="28"/>
          <w:szCs w:val="28"/>
        </w:rPr>
        <w:t>юджета Георгиевского город</w:t>
      </w:r>
      <w:r w:rsidR="007C7513" w:rsidRPr="007C7513">
        <w:rPr>
          <w:rFonts w:ascii="Times New Roman" w:hAnsi="Times New Roman" w:cs="Times New Roman"/>
          <w:sz w:val="28"/>
          <w:szCs w:val="28"/>
        </w:rPr>
        <w:t xml:space="preserve">ского округа Ставропольского края, главными администраторами источников финансирования дефицита бюджета Георгиевского городского округа Ставропольского края </w:t>
      </w:r>
      <w:r w:rsidR="007C7513" w:rsidRPr="007C7513">
        <w:rPr>
          <w:rFonts w:ascii="Times New Roman" w:hAnsi="Times New Roman" w:cs="Times New Roman"/>
          <w:sz w:val="28"/>
          <w:szCs w:val="28"/>
        </w:rPr>
        <w:lastRenderedPageBreak/>
        <w:t>внутреннего финансового контроля и внутреннего финансового аудита</w:t>
      </w:r>
      <w:r w:rsidR="007C7513">
        <w:rPr>
          <w:rFonts w:ascii="Times New Roman" w:hAnsi="Times New Roman" w:cs="Times New Roman"/>
          <w:sz w:val="28"/>
          <w:szCs w:val="28"/>
        </w:rPr>
        <w:t>».</w:t>
      </w:r>
    </w:p>
    <w:p w:rsidR="007C7513" w:rsidRDefault="007C7513" w:rsidP="006F74A1">
      <w:pPr>
        <w:ind w:firstLine="709"/>
        <w:rPr>
          <w:rFonts w:ascii="Times New Roman" w:hAnsi="Times New Roman" w:cs="Times New Roman"/>
          <w:sz w:val="28"/>
          <w:szCs w:val="28"/>
        </w:rPr>
      </w:pPr>
    </w:p>
    <w:p w:rsidR="007C7513" w:rsidRPr="007C7513" w:rsidRDefault="007C7513" w:rsidP="006F74A1">
      <w:pPr>
        <w:ind w:firstLine="709"/>
        <w:rPr>
          <w:rFonts w:ascii="Times New Roman" w:hAnsi="Times New Roman" w:cs="Times New Roman"/>
          <w:sz w:val="28"/>
          <w:szCs w:val="28"/>
        </w:rPr>
      </w:pPr>
      <w:r w:rsidRPr="007C7513">
        <w:rPr>
          <w:rFonts w:ascii="Times New Roman" w:hAnsi="Times New Roman" w:cs="Times New Roman"/>
          <w:sz w:val="28"/>
          <w:szCs w:val="28"/>
        </w:rPr>
        <w:t>3. Контроль за выполнением настоящего постановления возложить на руководителей главных распорядителей средств бюджета Георгиевского городского округа Ставропольского края, главных администраторов (администраторов) доходов бюджета Георгиевского городского округа Ставропольского края, главных администраторов источников финансирования дефицита бюджета Георгиевского городского округа Ставропольского края.</w:t>
      </w:r>
    </w:p>
    <w:p w:rsidR="007C7513" w:rsidRPr="007C7513" w:rsidRDefault="007C7513" w:rsidP="006F74A1">
      <w:pPr>
        <w:ind w:firstLine="709"/>
        <w:rPr>
          <w:rFonts w:ascii="Times New Roman" w:hAnsi="Times New Roman" w:cs="Times New Roman"/>
          <w:sz w:val="28"/>
          <w:szCs w:val="28"/>
        </w:rPr>
      </w:pPr>
    </w:p>
    <w:p w:rsidR="000759BC" w:rsidRDefault="007C7513" w:rsidP="006F74A1">
      <w:pPr>
        <w:ind w:firstLine="709"/>
        <w:rPr>
          <w:rFonts w:ascii="Times New Roman" w:hAnsi="Times New Roman" w:cs="Times New Roman"/>
          <w:sz w:val="28"/>
          <w:szCs w:val="28"/>
        </w:rPr>
      </w:pPr>
      <w:r w:rsidRPr="00DF54B5">
        <w:rPr>
          <w:rFonts w:ascii="Times New Roman" w:hAnsi="Times New Roman" w:cs="Times New Roman"/>
          <w:sz w:val="28"/>
          <w:szCs w:val="28"/>
        </w:rPr>
        <w:t xml:space="preserve">4. Настоящее постановление вступает в силу </w:t>
      </w:r>
      <w:r w:rsidR="00BB000F" w:rsidRPr="00DF54B5">
        <w:rPr>
          <w:rFonts w:ascii="Times New Roman" w:hAnsi="Times New Roman" w:cs="Times New Roman"/>
          <w:sz w:val="28"/>
          <w:szCs w:val="28"/>
        </w:rPr>
        <w:t>с</w:t>
      </w:r>
      <w:r w:rsidR="003C1FFD">
        <w:rPr>
          <w:rFonts w:ascii="Times New Roman" w:hAnsi="Times New Roman" w:cs="Times New Roman"/>
          <w:sz w:val="28"/>
          <w:szCs w:val="28"/>
        </w:rPr>
        <w:t>о дня</w:t>
      </w:r>
      <w:r w:rsidR="00BB000F" w:rsidRPr="00DF54B5">
        <w:rPr>
          <w:rFonts w:ascii="Times New Roman" w:hAnsi="Times New Roman" w:cs="Times New Roman"/>
          <w:sz w:val="28"/>
          <w:szCs w:val="28"/>
        </w:rPr>
        <w:t xml:space="preserve"> его принятия и </w:t>
      </w:r>
      <w:r w:rsidRPr="00DF54B5">
        <w:rPr>
          <w:rFonts w:ascii="Times New Roman" w:hAnsi="Times New Roman" w:cs="Times New Roman"/>
          <w:sz w:val="28"/>
          <w:szCs w:val="28"/>
        </w:rPr>
        <w:t>подле</w:t>
      </w:r>
      <w:r w:rsidR="00BB000F" w:rsidRPr="00DF54B5">
        <w:rPr>
          <w:rFonts w:ascii="Times New Roman" w:hAnsi="Times New Roman" w:cs="Times New Roman"/>
          <w:sz w:val="28"/>
          <w:szCs w:val="28"/>
        </w:rPr>
        <w:t xml:space="preserve">жит размещению </w:t>
      </w:r>
      <w:r w:rsidRPr="00DF54B5">
        <w:rPr>
          <w:rFonts w:ascii="Times New Roman" w:hAnsi="Times New Roman" w:cs="Times New Roman"/>
          <w:sz w:val="28"/>
          <w:szCs w:val="28"/>
        </w:rPr>
        <w:t>на официальном сайте Георгиевского городского округа Ставропольского края в информационно-телекоммуникационной сети «Интернет».</w:t>
      </w:r>
    </w:p>
    <w:p w:rsidR="00F83A8F" w:rsidRDefault="00F83A8F" w:rsidP="006F74A1">
      <w:pPr>
        <w:ind w:firstLine="0"/>
        <w:rPr>
          <w:rFonts w:ascii="Times New Roman" w:hAnsi="Times New Roman" w:cs="Times New Roman"/>
          <w:sz w:val="28"/>
          <w:szCs w:val="28"/>
        </w:rPr>
      </w:pPr>
    </w:p>
    <w:p w:rsidR="00F83A8F" w:rsidRDefault="00F83A8F" w:rsidP="006F74A1">
      <w:pPr>
        <w:ind w:firstLine="0"/>
        <w:rPr>
          <w:rFonts w:ascii="Times New Roman" w:hAnsi="Times New Roman" w:cs="Times New Roman"/>
          <w:sz w:val="28"/>
          <w:szCs w:val="28"/>
        </w:rPr>
      </w:pPr>
    </w:p>
    <w:p w:rsidR="00F83A8F" w:rsidRDefault="00F83A8F" w:rsidP="006F74A1">
      <w:pPr>
        <w:ind w:firstLine="0"/>
        <w:rPr>
          <w:rFonts w:ascii="Times New Roman" w:hAnsi="Times New Roman" w:cs="Times New Roman"/>
          <w:sz w:val="28"/>
          <w:szCs w:val="28"/>
        </w:rPr>
      </w:pPr>
    </w:p>
    <w:p w:rsidR="00F83A8F" w:rsidRPr="00E806EE" w:rsidRDefault="00F83A8F" w:rsidP="00135DCB">
      <w:pPr>
        <w:spacing w:line="240" w:lineRule="exact"/>
        <w:ind w:firstLine="0"/>
        <w:rPr>
          <w:rFonts w:ascii="Times New Roman" w:hAnsi="Times New Roman" w:cs="Times New Roman"/>
          <w:sz w:val="28"/>
          <w:szCs w:val="28"/>
        </w:rPr>
      </w:pPr>
      <w:r w:rsidRPr="00E806EE">
        <w:rPr>
          <w:rFonts w:ascii="Times New Roman" w:hAnsi="Times New Roman" w:cs="Times New Roman"/>
          <w:sz w:val="28"/>
          <w:szCs w:val="28"/>
        </w:rPr>
        <w:t xml:space="preserve">Глава </w:t>
      </w:r>
    </w:p>
    <w:p w:rsidR="00F83A8F" w:rsidRPr="00E806EE" w:rsidRDefault="00F83A8F" w:rsidP="00135DCB">
      <w:pPr>
        <w:spacing w:line="240" w:lineRule="exact"/>
        <w:ind w:firstLine="0"/>
        <w:rPr>
          <w:rFonts w:ascii="Times New Roman" w:hAnsi="Times New Roman" w:cs="Times New Roman"/>
          <w:sz w:val="28"/>
          <w:szCs w:val="28"/>
        </w:rPr>
      </w:pPr>
      <w:r w:rsidRPr="00E806EE">
        <w:rPr>
          <w:rFonts w:ascii="Times New Roman" w:hAnsi="Times New Roman" w:cs="Times New Roman"/>
          <w:sz w:val="28"/>
          <w:szCs w:val="28"/>
        </w:rPr>
        <w:t>Георгиевского городского округа</w:t>
      </w:r>
    </w:p>
    <w:p w:rsidR="00F83A8F" w:rsidRPr="00E806EE" w:rsidRDefault="00F83A8F" w:rsidP="00135DCB">
      <w:pPr>
        <w:spacing w:line="240" w:lineRule="exact"/>
        <w:ind w:firstLine="0"/>
        <w:rPr>
          <w:rFonts w:ascii="Times New Roman" w:hAnsi="Times New Roman" w:cs="Times New Roman"/>
          <w:sz w:val="28"/>
          <w:szCs w:val="28"/>
        </w:rPr>
      </w:pPr>
      <w:r w:rsidRPr="00E806EE">
        <w:rPr>
          <w:rFonts w:ascii="Times New Roman" w:hAnsi="Times New Roman" w:cs="Times New Roman"/>
          <w:sz w:val="28"/>
          <w:szCs w:val="28"/>
        </w:rPr>
        <w:t xml:space="preserve">Ставропольского края                                                                          </w:t>
      </w:r>
      <w:proofErr w:type="spellStart"/>
      <w:r w:rsidRPr="00E806EE">
        <w:rPr>
          <w:rFonts w:ascii="Times New Roman" w:hAnsi="Times New Roman" w:cs="Times New Roman"/>
          <w:sz w:val="28"/>
          <w:szCs w:val="28"/>
        </w:rPr>
        <w:t>М.В.Клетин</w:t>
      </w:r>
      <w:proofErr w:type="spellEnd"/>
    </w:p>
    <w:p w:rsidR="006F4709" w:rsidRPr="00E806EE" w:rsidRDefault="006F4709" w:rsidP="006F4709">
      <w:pPr>
        <w:ind w:firstLine="0"/>
        <w:rPr>
          <w:rFonts w:ascii="Times New Roman" w:hAnsi="Times New Roman" w:cs="Times New Roman"/>
          <w:sz w:val="28"/>
          <w:szCs w:val="28"/>
        </w:rPr>
      </w:pPr>
    </w:p>
    <w:p w:rsidR="00F83A8F" w:rsidRPr="00E806EE" w:rsidRDefault="00F83A8F" w:rsidP="006F4709">
      <w:pPr>
        <w:ind w:firstLine="0"/>
        <w:rPr>
          <w:rFonts w:ascii="Times New Roman" w:hAnsi="Times New Roman" w:cs="Times New Roman"/>
          <w:sz w:val="28"/>
          <w:szCs w:val="28"/>
        </w:rPr>
      </w:pPr>
    </w:p>
    <w:p w:rsidR="00F83A8F" w:rsidRPr="00E806EE" w:rsidRDefault="00F83A8F" w:rsidP="006F4709">
      <w:pPr>
        <w:ind w:firstLine="0"/>
        <w:rPr>
          <w:rFonts w:ascii="Times New Roman" w:hAnsi="Times New Roman" w:cs="Times New Roman"/>
          <w:sz w:val="28"/>
          <w:szCs w:val="28"/>
        </w:rPr>
      </w:pPr>
    </w:p>
    <w:p w:rsidR="00F83A8F" w:rsidRPr="00E806EE" w:rsidRDefault="00F83A8F" w:rsidP="006F4709">
      <w:pPr>
        <w:ind w:firstLine="0"/>
        <w:rPr>
          <w:rFonts w:ascii="Times New Roman" w:hAnsi="Times New Roman" w:cs="Times New Roman"/>
          <w:sz w:val="28"/>
          <w:szCs w:val="28"/>
        </w:rPr>
      </w:pPr>
    </w:p>
    <w:p w:rsidR="00DA1B5B" w:rsidRDefault="00DA1B5B">
      <w:pPr>
        <w:widowControl/>
        <w:autoSpaceDE/>
        <w:autoSpaceDN/>
        <w:adjustRightInd/>
        <w:ind w:firstLine="0"/>
        <w:jc w:val="left"/>
        <w:rPr>
          <w:rFonts w:ascii="Times New Roman" w:hAnsi="Times New Roman" w:cs="Times New Roman"/>
          <w:sz w:val="28"/>
          <w:szCs w:val="28"/>
        </w:rPr>
      </w:pPr>
      <w:bookmarkStart w:id="1" w:name="_GoBack"/>
      <w:bookmarkEnd w:id="1"/>
      <w:r>
        <w:rPr>
          <w:rFonts w:ascii="Times New Roman" w:hAnsi="Times New Roman" w:cs="Times New Roman"/>
          <w:sz w:val="28"/>
          <w:szCs w:val="28"/>
        </w:rPr>
        <w:br w:type="page"/>
      </w:r>
    </w:p>
    <w:p w:rsidR="00DA1B5B" w:rsidRDefault="00DA1B5B" w:rsidP="00DA1B5B">
      <w:pPr>
        <w:spacing w:line="240" w:lineRule="exact"/>
        <w:ind w:firstLine="5245"/>
        <w:jc w:val="center"/>
        <w:rPr>
          <w:rFonts w:ascii="Times New Roman" w:hAnsi="Times New Roman"/>
          <w:sz w:val="28"/>
          <w:szCs w:val="28"/>
        </w:rPr>
      </w:pPr>
      <w:bookmarkStart w:id="2" w:name="sub_10032"/>
      <w:r>
        <w:rPr>
          <w:rFonts w:ascii="Times New Roman" w:hAnsi="Times New Roman"/>
          <w:sz w:val="28"/>
          <w:szCs w:val="28"/>
        </w:rPr>
        <w:lastRenderedPageBreak/>
        <w:t>УТВЕРЖДЕН</w:t>
      </w:r>
    </w:p>
    <w:p w:rsidR="00DA1B5B" w:rsidRDefault="00DA1B5B" w:rsidP="00DA1B5B">
      <w:pPr>
        <w:spacing w:line="240" w:lineRule="exact"/>
        <w:ind w:firstLine="5245"/>
        <w:rPr>
          <w:rFonts w:ascii="Times New Roman" w:hAnsi="Times New Roman"/>
          <w:sz w:val="28"/>
          <w:szCs w:val="28"/>
        </w:rPr>
      </w:pPr>
    </w:p>
    <w:p w:rsidR="00DA1B5B" w:rsidRDefault="00DA1B5B" w:rsidP="00DA1B5B">
      <w:pPr>
        <w:spacing w:line="240" w:lineRule="exact"/>
        <w:ind w:firstLine="5245"/>
        <w:rPr>
          <w:rFonts w:ascii="Times New Roman" w:hAnsi="Times New Roman"/>
          <w:sz w:val="28"/>
          <w:szCs w:val="28"/>
        </w:rPr>
      </w:pPr>
      <w:r>
        <w:rPr>
          <w:rFonts w:ascii="Times New Roman" w:hAnsi="Times New Roman"/>
          <w:sz w:val="28"/>
          <w:szCs w:val="28"/>
        </w:rPr>
        <w:t>постановлением администрации</w:t>
      </w:r>
    </w:p>
    <w:p w:rsidR="00DA1B5B" w:rsidRDefault="00DA1B5B" w:rsidP="00DA1B5B">
      <w:pPr>
        <w:spacing w:line="240" w:lineRule="exact"/>
        <w:ind w:firstLine="5245"/>
        <w:rPr>
          <w:rFonts w:ascii="Times New Roman" w:hAnsi="Times New Roman"/>
          <w:sz w:val="28"/>
          <w:szCs w:val="28"/>
        </w:rPr>
      </w:pPr>
      <w:r>
        <w:rPr>
          <w:rFonts w:ascii="Times New Roman" w:hAnsi="Times New Roman"/>
          <w:sz w:val="28"/>
          <w:szCs w:val="28"/>
        </w:rPr>
        <w:t>Георгиевского городского</w:t>
      </w:r>
    </w:p>
    <w:p w:rsidR="00DA1B5B" w:rsidRDefault="00DA1B5B" w:rsidP="00DA1B5B">
      <w:pPr>
        <w:spacing w:line="240" w:lineRule="exact"/>
        <w:ind w:firstLine="5245"/>
        <w:rPr>
          <w:rFonts w:ascii="Times New Roman" w:hAnsi="Times New Roman"/>
          <w:sz w:val="28"/>
          <w:szCs w:val="28"/>
        </w:rPr>
      </w:pPr>
      <w:r>
        <w:rPr>
          <w:rFonts w:ascii="Times New Roman" w:hAnsi="Times New Roman"/>
          <w:sz w:val="28"/>
          <w:szCs w:val="28"/>
        </w:rPr>
        <w:t>округа Ставропольского края</w:t>
      </w:r>
    </w:p>
    <w:p w:rsidR="00DA1B5B" w:rsidRDefault="00885C92" w:rsidP="00DA1B5B">
      <w:pPr>
        <w:spacing w:line="240" w:lineRule="exact"/>
        <w:ind w:firstLine="5245"/>
        <w:rPr>
          <w:rFonts w:ascii="Times New Roman" w:hAnsi="Times New Roman"/>
          <w:sz w:val="28"/>
          <w:szCs w:val="28"/>
        </w:rPr>
      </w:pPr>
      <w:r>
        <w:rPr>
          <w:rFonts w:ascii="Times New Roman" w:hAnsi="Times New Roman"/>
          <w:sz w:val="28"/>
          <w:szCs w:val="28"/>
        </w:rPr>
        <w:t>от 29 августа 2019 г. № 2819</w:t>
      </w:r>
    </w:p>
    <w:p w:rsidR="00DA1B5B" w:rsidRDefault="00DA1B5B" w:rsidP="00DA1B5B">
      <w:pPr>
        <w:ind w:firstLine="0"/>
        <w:jc w:val="center"/>
        <w:rPr>
          <w:rFonts w:ascii="Times New Roman" w:hAnsi="Times New Roman" w:cs="Times New Roman"/>
          <w:sz w:val="28"/>
          <w:szCs w:val="28"/>
        </w:rPr>
      </w:pPr>
    </w:p>
    <w:p w:rsidR="00DA1B5B" w:rsidRDefault="00DA1B5B" w:rsidP="00DA1B5B">
      <w:pPr>
        <w:ind w:firstLine="0"/>
        <w:jc w:val="center"/>
        <w:rPr>
          <w:rFonts w:ascii="Times New Roman" w:hAnsi="Times New Roman" w:cs="Times New Roman"/>
          <w:sz w:val="28"/>
          <w:szCs w:val="28"/>
        </w:rPr>
      </w:pPr>
    </w:p>
    <w:p w:rsidR="00DA1B5B" w:rsidRDefault="00DA1B5B" w:rsidP="00DA1B5B">
      <w:pPr>
        <w:ind w:firstLine="0"/>
        <w:jc w:val="center"/>
        <w:rPr>
          <w:rFonts w:ascii="Times New Roman" w:hAnsi="Times New Roman" w:cs="Times New Roman"/>
          <w:sz w:val="28"/>
          <w:szCs w:val="28"/>
        </w:rPr>
      </w:pPr>
    </w:p>
    <w:p w:rsidR="00DA1B5B" w:rsidRDefault="00DA1B5B" w:rsidP="00DA1B5B">
      <w:pPr>
        <w:ind w:firstLine="0"/>
        <w:jc w:val="center"/>
        <w:rPr>
          <w:rFonts w:ascii="Times New Roman" w:hAnsi="Times New Roman" w:cs="Times New Roman"/>
          <w:sz w:val="28"/>
          <w:szCs w:val="28"/>
        </w:rPr>
      </w:pPr>
    </w:p>
    <w:p w:rsidR="00DA1B5B" w:rsidRDefault="00DA1B5B" w:rsidP="00DA1B5B">
      <w:pPr>
        <w:spacing w:line="240" w:lineRule="exact"/>
        <w:ind w:firstLine="0"/>
        <w:jc w:val="center"/>
        <w:outlineLvl w:val="0"/>
        <w:rPr>
          <w:rFonts w:ascii="Times New Roman" w:hAnsi="Times New Roman" w:cs="Times New Roman"/>
          <w:bCs/>
          <w:sz w:val="28"/>
          <w:szCs w:val="28"/>
        </w:rPr>
      </w:pPr>
      <w:r>
        <w:rPr>
          <w:rFonts w:ascii="Times New Roman" w:hAnsi="Times New Roman" w:cs="Times New Roman"/>
          <w:bCs/>
          <w:sz w:val="28"/>
          <w:szCs w:val="28"/>
        </w:rPr>
        <w:t>ПОРЯДОК</w:t>
      </w:r>
    </w:p>
    <w:p w:rsidR="00DA1B5B" w:rsidRDefault="00DA1B5B" w:rsidP="00DA1B5B">
      <w:pPr>
        <w:spacing w:line="240" w:lineRule="exact"/>
        <w:ind w:firstLine="0"/>
        <w:jc w:val="center"/>
        <w:rPr>
          <w:rFonts w:ascii="Times New Roman" w:hAnsi="Times New Roman" w:cs="Times New Roman"/>
          <w:sz w:val="28"/>
        </w:rPr>
      </w:pPr>
    </w:p>
    <w:p w:rsidR="00DA1B5B" w:rsidRDefault="00DA1B5B" w:rsidP="00DA1B5B">
      <w:pPr>
        <w:spacing w:line="240" w:lineRule="exact"/>
        <w:ind w:firstLine="0"/>
        <w:jc w:val="center"/>
        <w:outlineLvl w:val="0"/>
        <w:rPr>
          <w:rFonts w:ascii="Times New Roman" w:hAnsi="Times New Roman" w:cs="Times New Roman"/>
          <w:bCs/>
          <w:sz w:val="28"/>
          <w:szCs w:val="28"/>
        </w:rPr>
      </w:pPr>
      <w:r>
        <w:rPr>
          <w:rFonts w:ascii="Times New Roman" w:hAnsi="Times New Roman" w:cs="Times New Roman"/>
          <w:bCs/>
          <w:sz w:val="28"/>
          <w:szCs w:val="28"/>
        </w:rPr>
        <w:t>осуществления главными распорядителями средств бюджета Георгиевского городского округа Ставропольского края, главными администраторами</w:t>
      </w:r>
    </w:p>
    <w:p w:rsidR="00DA1B5B" w:rsidRDefault="00DA1B5B" w:rsidP="00DA1B5B">
      <w:pPr>
        <w:spacing w:line="240" w:lineRule="exact"/>
        <w:ind w:firstLine="0"/>
        <w:jc w:val="center"/>
        <w:outlineLvl w:val="0"/>
        <w:rPr>
          <w:rFonts w:ascii="Times New Roman" w:hAnsi="Times New Roman" w:cs="Times New Roman"/>
          <w:bCs/>
          <w:sz w:val="28"/>
          <w:szCs w:val="28"/>
        </w:rPr>
      </w:pPr>
      <w:r>
        <w:rPr>
          <w:rFonts w:ascii="Times New Roman" w:hAnsi="Times New Roman" w:cs="Times New Roman"/>
          <w:bCs/>
          <w:sz w:val="28"/>
          <w:szCs w:val="28"/>
        </w:rPr>
        <w:t>(администраторами) доходов бюджета Георгиевского городского округа</w:t>
      </w:r>
    </w:p>
    <w:p w:rsidR="00DA1B5B" w:rsidRDefault="00DA1B5B" w:rsidP="00DA1B5B">
      <w:pPr>
        <w:spacing w:line="240" w:lineRule="exact"/>
        <w:ind w:firstLine="0"/>
        <w:jc w:val="center"/>
        <w:outlineLvl w:val="0"/>
        <w:rPr>
          <w:rFonts w:ascii="Times New Roman" w:hAnsi="Times New Roman" w:cs="Times New Roman"/>
          <w:bCs/>
          <w:sz w:val="28"/>
          <w:szCs w:val="28"/>
        </w:rPr>
      </w:pPr>
      <w:r>
        <w:rPr>
          <w:rFonts w:ascii="Times New Roman" w:hAnsi="Times New Roman" w:cs="Times New Roman"/>
          <w:bCs/>
          <w:sz w:val="28"/>
          <w:szCs w:val="28"/>
        </w:rPr>
        <w:t>Ставропольского края, главными администраторами источников</w:t>
      </w:r>
    </w:p>
    <w:p w:rsidR="00DA1B5B" w:rsidRDefault="00DA1B5B" w:rsidP="00DA1B5B">
      <w:pPr>
        <w:spacing w:line="240" w:lineRule="exact"/>
        <w:ind w:firstLine="0"/>
        <w:jc w:val="center"/>
        <w:outlineLvl w:val="0"/>
        <w:rPr>
          <w:rFonts w:ascii="Times New Roman" w:hAnsi="Times New Roman" w:cs="Times New Roman"/>
          <w:bCs/>
          <w:sz w:val="28"/>
          <w:szCs w:val="28"/>
        </w:rPr>
      </w:pPr>
      <w:r>
        <w:rPr>
          <w:rFonts w:ascii="Times New Roman" w:hAnsi="Times New Roman" w:cs="Times New Roman"/>
          <w:bCs/>
          <w:sz w:val="28"/>
          <w:szCs w:val="28"/>
        </w:rPr>
        <w:t>финансирования дефицита бюджета Георгиевского городского округа</w:t>
      </w:r>
    </w:p>
    <w:p w:rsidR="00DA1B5B" w:rsidRDefault="00DA1B5B" w:rsidP="00DA1B5B">
      <w:pPr>
        <w:spacing w:line="240" w:lineRule="exact"/>
        <w:ind w:firstLine="0"/>
        <w:jc w:val="center"/>
        <w:outlineLvl w:val="0"/>
        <w:rPr>
          <w:rFonts w:ascii="Times New Roman" w:hAnsi="Times New Roman" w:cs="Times New Roman"/>
          <w:bCs/>
          <w:sz w:val="28"/>
          <w:szCs w:val="28"/>
        </w:rPr>
      </w:pPr>
      <w:r>
        <w:rPr>
          <w:rFonts w:ascii="Times New Roman" w:hAnsi="Times New Roman" w:cs="Times New Roman"/>
          <w:bCs/>
          <w:sz w:val="28"/>
          <w:szCs w:val="28"/>
        </w:rPr>
        <w:t>Ставропольского края внутреннего финансового аудита</w:t>
      </w:r>
    </w:p>
    <w:p w:rsidR="00DA1B5B" w:rsidRDefault="00DA1B5B" w:rsidP="00DA1B5B">
      <w:pPr>
        <w:spacing w:line="240" w:lineRule="exact"/>
        <w:ind w:firstLine="0"/>
        <w:jc w:val="center"/>
        <w:outlineLvl w:val="0"/>
        <w:rPr>
          <w:rFonts w:ascii="Times New Roman" w:hAnsi="Times New Roman" w:cs="Times New Roman"/>
          <w:bCs/>
          <w:sz w:val="28"/>
          <w:szCs w:val="28"/>
        </w:rPr>
      </w:pPr>
      <w:bookmarkStart w:id="3" w:name="sub_100"/>
    </w:p>
    <w:p w:rsidR="00DA1B5B" w:rsidRDefault="00DA1B5B" w:rsidP="00DA1B5B">
      <w:pPr>
        <w:ind w:firstLine="0"/>
        <w:jc w:val="center"/>
        <w:rPr>
          <w:rFonts w:ascii="Times New Roman" w:hAnsi="Times New Roman" w:cs="Times New Roman"/>
          <w:sz w:val="28"/>
          <w:szCs w:val="28"/>
        </w:rPr>
      </w:pPr>
    </w:p>
    <w:bookmarkEnd w:id="2"/>
    <w:bookmarkEnd w:id="3"/>
    <w:p w:rsidR="00DA1B5B" w:rsidRDefault="00DA1B5B" w:rsidP="00DA1B5B">
      <w:pPr>
        <w:widowControl/>
        <w:tabs>
          <w:tab w:val="left" w:pos="426"/>
          <w:tab w:val="left" w:pos="709"/>
        </w:tabs>
        <w:ind w:firstLine="709"/>
        <w:rPr>
          <w:rFonts w:ascii="Times New Roman" w:hAnsi="Times New Roman" w:cs="Times New Roman"/>
          <w:sz w:val="28"/>
          <w:szCs w:val="28"/>
        </w:rPr>
      </w:pPr>
      <w:r>
        <w:rPr>
          <w:rFonts w:ascii="Times New Roman" w:hAnsi="Times New Roman" w:cs="Times New Roman"/>
          <w:sz w:val="28"/>
          <w:szCs w:val="28"/>
        </w:rPr>
        <w:t>1. Внутренний финансовый аудит осуществляется структурными подразделениями и (или) уполномоченными должностными лицами, работниками главного распорядителя бюджетных средств Георгиевского городского округа Ставропольского края, главного администратора (администратора) доходов бюджета Георгиевского городского округа Ставропольского края, главного администратора источников финансирования дефицита бюджета Георгиевского городского округа Ставропольского края (далее – субъект внутреннего финансового аудита, местный бюджет, главный администратор средств местного бюджета), наделенными полномочиями по осуществлению внутреннего финансового аудита, на основе принципа функциональной независимости.</w:t>
      </w:r>
    </w:p>
    <w:p w:rsidR="00DA1B5B" w:rsidRDefault="00DA1B5B" w:rsidP="00DA1B5B">
      <w:pPr>
        <w:widowControl/>
        <w:tabs>
          <w:tab w:val="left" w:pos="426"/>
          <w:tab w:val="left" w:pos="709"/>
        </w:tabs>
        <w:ind w:firstLine="709"/>
        <w:rPr>
          <w:rFonts w:ascii="Times New Roman" w:hAnsi="Times New Roman" w:cs="Times New Roman"/>
          <w:sz w:val="28"/>
          <w:szCs w:val="28"/>
        </w:rPr>
      </w:pPr>
      <w:r>
        <w:rPr>
          <w:rFonts w:ascii="Times New Roman" w:hAnsi="Times New Roman" w:cs="Times New Roman"/>
          <w:sz w:val="28"/>
          <w:szCs w:val="28"/>
        </w:rPr>
        <w:t>Субъект внутреннего финансового аудита подчиняется непосредственно руководителю главного администратора средств местного бюджета.</w:t>
      </w:r>
    </w:p>
    <w:p w:rsidR="00DA1B5B" w:rsidRDefault="00DA1B5B" w:rsidP="00DA1B5B">
      <w:pPr>
        <w:widowControl/>
        <w:tabs>
          <w:tab w:val="left" w:pos="426"/>
          <w:tab w:val="left" w:pos="709"/>
        </w:tabs>
        <w:ind w:firstLine="709"/>
        <w:rPr>
          <w:rFonts w:ascii="Times New Roman" w:hAnsi="Times New Roman" w:cs="Times New Roman"/>
          <w:sz w:val="28"/>
          <w:szCs w:val="28"/>
        </w:rPr>
      </w:pPr>
      <w:r>
        <w:rPr>
          <w:rFonts w:ascii="Times New Roman" w:hAnsi="Times New Roman" w:cs="Times New Roman"/>
          <w:sz w:val="28"/>
          <w:szCs w:val="28"/>
        </w:rPr>
        <w:t>Деятельность субъекта внутреннего финансового аудита основывается на принципах законности, объективности, эффективности, независимости и профессиональной компетентности, а также системности, ответственности и стандартизации.</w:t>
      </w:r>
    </w:p>
    <w:p w:rsidR="00DA1B5B" w:rsidRDefault="00DA1B5B" w:rsidP="00DA1B5B">
      <w:pPr>
        <w:widowControl/>
        <w:tabs>
          <w:tab w:val="left" w:pos="426"/>
          <w:tab w:val="left" w:pos="709"/>
        </w:tabs>
        <w:ind w:firstLine="709"/>
        <w:rPr>
          <w:rFonts w:ascii="Times New Roman" w:hAnsi="Times New Roman" w:cs="Times New Roman"/>
          <w:sz w:val="28"/>
          <w:szCs w:val="28"/>
        </w:rPr>
      </w:pPr>
    </w:p>
    <w:p w:rsidR="00DA1B5B" w:rsidRDefault="00DA1B5B" w:rsidP="00DA1B5B">
      <w:pPr>
        <w:widowControl/>
        <w:tabs>
          <w:tab w:val="left" w:pos="709"/>
        </w:tabs>
        <w:ind w:firstLine="709"/>
        <w:rPr>
          <w:rFonts w:ascii="Times New Roman" w:hAnsi="Times New Roman" w:cs="Times New Roman"/>
          <w:sz w:val="28"/>
          <w:szCs w:val="28"/>
        </w:rPr>
      </w:pPr>
      <w:r>
        <w:rPr>
          <w:rFonts w:ascii="Times New Roman" w:hAnsi="Times New Roman" w:cs="Times New Roman"/>
          <w:sz w:val="28"/>
          <w:szCs w:val="28"/>
        </w:rPr>
        <w:t>2. Предметом внутреннего финансового аудита является совокупность финансовых и хозяйственных операций, совершенных структурными подразделениями главного администратора средств местного бюджета, подведомственными получателями средств местного бюджета, администраторами доходов местного бюджета (далее – объекты аудита), а также организация и осуществление внутреннего финансового контроля объектами аудита.</w:t>
      </w:r>
    </w:p>
    <w:p w:rsidR="00DA1B5B" w:rsidRDefault="00DA1B5B" w:rsidP="00DA1B5B">
      <w:pPr>
        <w:widowControl/>
        <w:tabs>
          <w:tab w:val="left" w:pos="709"/>
        </w:tabs>
        <w:ind w:firstLine="709"/>
        <w:rPr>
          <w:rFonts w:ascii="Times New Roman" w:hAnsi="Times New Roman" w:cs="Times New Roman"/>
          <w:sz w:val="28"/>
          <w:szCs w:val="28"/>
        </w:rPr>
      </w:pPr>
    </w:p>
    <w:p w:rsidR="00DA1B5B" w:rsidRDefault="00DA1B5B" w:rsidP="00DA1B5B">
      <w:pPr>
        <w:ind w:firstLine="709"/>
        <w:rPr>
          <w:rFonts w:ascii="Times New Roman" w:hAnsi="Times New Roman" w:cs="Times New Roman"/>
          <w:sz w:val="28"/>
          <w:szCs w:val="28"/>
        </w:rPr>
      </w:pPr>
      <w:r>
        <w:rPr>
          <w:rFonts w:ascii="Times New Roman" w:hAnsi="Times New Roman" w:cs="Times New Roman"/>
          <w:sz w:val="28"/>
          <w:szCs w:val="28"/>
        </w:rPr>
        <w:t xml:space="preserve">3. Внутренний финансовый аудит осуществляется посредством проведения плановых и внеплановых аудиторских проверок. Плановые проверки осуществляются в соответствии с годовым планом внутреннего финансового </w:t>
      </w:r>
      <w:r>
        <w:rPr>
          <w:rFonts w:ascii="Times New Roman" w:hAnsi="Times New Roman" w:cs="Times New Roman"/>
          <w:sz w:val="28"/>
          <w:szCs w:val="28"/>
        </w:rPr>
        <w:lastRenderedPageBreak/>
        <w:t>аудита, утверждаемым руководителем главного администратора средств местного бюджета (далее - план).</w:t>
      </w:r>
    </w:p>
    <w:p w:rsidR="00DA1B5B" w:rsidRDefault="00DA1B5B" w:rsidP="00DA1B5B">
      <w:pPr>
        <w:ind w:firstLine="709"/>
        <w:rPr>
          <w:rFonts w:ascii="Times New Roman" w:hAnsi="Times New Roman" w:cs="Times New Roman"/>
          <w:sz w:val="28"/>
          <w:szCs w:val="28"/>
        </w:rPr>
      </w:pPr>
    </w:p>
    <w:p w:rsidR="00DA1B5B" w:rsidRDefault="00DA1B5B" w:rsidP="00DA1B5B">
      <w:pPr>
        <w:ind w:firstLine="709"/>
        <w:rPr>
          <w:rFonts w:ascii="Times New Roman" w:hAnsi="Times New Roman" w:cs="Times New Roman"/>
          <w:sz w:val="28"/>
          <w:szCs w:val="28"/>
        </w:rPr>
      </w:pPr>
      <w:r>
        <w:rPr>
          <w:rFonts w:ascii="Times New Roman" w:hAnsi="Times New Roman" w:cs="Times New Roman"/>
          <w:sz w:val="28"/>
          <w:szCs w:val="28"/>
        </w:rPr>
        <w:t>4. Субъект внутреннего финансового аудита вправе осуществлять подготовку заключений по вопросам обоснованности и полноты документов объектов аудита, направляемых в финансовое управление администрации Георгиевского городского округа Ставропольского края (далее – финансовое управление) в целях составления и рассмотрения проекта местного бюджета, в порядке, установленном главным администратором средств местного бюджета.</w:t>
      </w:r>
    </w:p>
    <w:p w:rsidR="00DA1B5B" w:rsidRDefault="00DA1B5B" w:rsidP="00DA1B5B">
      <w:pPr>
        <w:ind w:firstLine="709"/>
        <w:rPr>
          <w:rFonts w:ascii="Times New Roman" w:hAnsi="Times New Roman" w:cs="Times New Roman"/>
          <w:sz w:val="28"/>
          <w:szCs w:val="28"/>
        </w:rPr>
      </w:pPr>
    </w:p>
    <w:p w:rsidR="00DA1B5B" w:rsidRDefault="00DA1B5B" w:rsidP="00DA1B5B">
      <w:pPr>
        <w:ind w:firstLine="709"/>
        <w:rPr>
          <w:rFonts w:ascii="Times New Roman" w:hAnsi="Times New Roman" w:cs="Times New Roman"/>
          <w:sz w:val="28"/>
          <w:szCs w:val="28"/>
        </w:rPr>
      </w:pPr>
      <w:r>
        <w:rPr>
          <w:rFonts w:ascii="Times New Roman" w:hAnsi="Times New Roman" w:cs="Times New Roman"/>
          <w:sz w:val="28"/>
          <w:szCs w:val="28"/>
        </w:rPr>
        <w:t>5. Внутренний финансовый аудит (далее – аудиторские проверки) подразделяется:</w:t>
      </w:r>
    </w:p>
    <w:p w:rsidR="00DA1B5B" w:rsidRDefault="00DA1B5B" w:rsidP="00DA1B5B">
      <w:pPr>
        <w:ind w:firstLine="709"/>
        <w:rPr>
          <w:rFonts w:ascii="Times New Roman" w:hAnsi="Times New Roman" w:cs="Times New Roman"/>
          <w:sz w:val="28"/>
          <w:szCs w:val="28"/>
        </w:rPr>
      </w:pPr>
      <w:r>
        <w:rPr>
          <w:rFonts w:ascii="Times New Roman" w:hAnsi="Times New Roman" w:cs="Times New Roman"/>
          <w:sz w:val="28"/>
          <w:szCs w:val="28"/>
        </w:rPr>
        <w:t>5.1. На камеральные проверки, которые проводятся по месту нахождения субъекта внутреннего финансового аудита на основании представленных по его запросу информации и материалов.</w:t>
      </w:r>
    </w:p>
    <w:p w:rsidR="00DA1B5B" w:rsidRDefault="00DA1B5B" w:rsidP="00DA1B5B">
      <w:pPr>
        <w:ind w:firstLine="709"/>
        <w:rPr>
          <w:rFonts w:ascii="Times New Roman" w:hAnsi="Times New Roman" w:cs="Times New Roman"/>
          <w:sz w:val="28"/>
          <w:szCs w:val="28"/>
        </w:rPr>
      </w:pPr>
      <w:r>
        <w:rPr>
          <w:rFonts w:ascii="Times New Roman" w:hAnsi="Times New Roman" w:cs="Times New Roman"/>
          <w:sz w:val="28"/>
          <w:szCs w:val="28"/>
        </w:rPr>
        <w:t>5.2. На выездные проверки, которые проводятся по месту нахождения объектов аудита.</w:t>
      </w:r>
    </w:p>
    <w:p w:rsidR="00DA1B5B" w:rsidRDefault="00DA1B5B" w:rsidP="00DA1B5B">
      <w:pPr>
        <w:ind w:firstLine="709"/>
        <w:rPr>
          <w:rFonts w:ascii="Times New Roman" w:hAnsi="Times New Roman" w:cs="Times New Roman"/>
          <w:sz w:val="28"/>
          <w:szCs w:val="28"/>
        </w:rPr>
      </w:pPr>
      <w:r>
        <w:rPr>
          <w:rFonts w:ascii="Times New Roman" w:hAnsi="Times New Roman" w:cs="Times New Roman"/>
          <w:sz w:val="28"/>
          <w:szCs w:val="28"/>
        </w:rPr>
        <w:t>5.3. На комбинированные проверки, которые проводятся как по месту нахождения субъекта внутреннего финансового аудита, так и по месту нахождения объектов аудита.</w:t>
      </w:r>
    </w:p>
    <w:p w:rsidR="00DA1B5B" w:rsidRDefault="00DA1B5B" w:rsidP="00DA1B5B">
      <w:pPr>
        <w:ind w:firstLine="709"/>
        <w:rPr>
          <w:rFonts w:ascii="Times New Roman" w:hAnsi="Times New Roman" w:cs="Times New Roman"/>
          <w:sz w:val="28"/>
          <w:szCs w:val="28"/>
        </w:rPr>
      </w:pPr>
    </w:p>
    <w:p w:rsidR="00DA1B5B" w:rsidRDefault="00DA1B5B" w:rsidP="00DA1B5B">
      <w:pPr>
        <w:ind w:firstLine="709"/>
        <w:rPr>
          <w:rFonts w:ascii="Times New Roman" w:hAnsi="Times New Roman" w:cs="Times New Roman"/>
          <w:sz w:val="28"/>
          <w:szCs w:val="28"/>
        </w:rPr>
      </w:pPr>
      <w:r>
        <w:rPr>
          <w:rFonts w:ascii="Times New Roman" w:hAnsi="Times New Roman" w:cs="Times New Roman"/>
          <w:sz w:val="28"/>
          <w:szCs w:val="28"/>
        </w:rPr>
        <w:t>6. Должностные лица субъекта внутреннего финансового аудита при проведении аудиторских проверок имеют право:</w:t>
      </w:r>
    </w:p>
    <w:p w:rsidR="00DA1B5B" w:rsidRDefault="00DA1B5B" w:rsidP="00DA1B5B">
      <w:pPr>
        <w:ind w:firstLine="709"/>
        <w:rPr>
          <w:rFonts w:ascii="Times New Roman" w:hAnsi="Times New Roman" w:cs="Times New Roman"/>
          <w:sz w:val="28"/>
          <w:szCs w:val="28"/>
        </w:rPr>
      </w:pPr>
      <w:r>
        <w:rPr>
          <w:rFonts w:ascii="Times New Roman" w:hAnsi="Times New Roman" w:cs="Times New Roman"/>
          <w:sz w:val="28"/>
          <w:szCs w:val="28"/>
        </w:rPr>
        <w:t>6.1. Запрашивать и получать на основании мотивированного запроса документы, материалы и информацию, необходимые для проведения аудиторских проверок, в том числе информацию об организации и о результатах проведения внутреннего финансового контроля.</w:t>
      </w:r>
    </w:p>
    <w:p w:rsidR="00DA1B5B" w:rsidRDefault="00DA1B5B" w:rsidP="00DA1B5B">
      <w:pPr>
        <w:ind w:firstLine="709"/>
        <w:rPr>
          <w:rFonts w:ascii="Times New Roman" w:hAnsi="Times New Roman" w:cs="Times New Roman"/>
          <w:sz w:val="28"/>
          <w:szCs w:val="28"/>
        </w:rPr>
      </w:pPr>
      <w:r>
        <w:rPr>
          <w:rFonts w:ascii="Times New Roman" w:hAnsi="Times New Roman" w:cs="Times New Roman"/>
          <w:sz w:val="28"/>
          <w:szCs w:val="28"/>
        </w:rPr>
        <w:t>6.2. Посещать помещения и территории, которые занимают объекты аудита, в отношении которых осуществляется аудиторская проверка.</w:t>
      </w:r>
    </w:p>
    <w:p w:rsidR="00DA1B5B" w:rsidRDefault="00DA1B5B" w:rsidP="00DA1B5B">
      <w:pPr>
        <w:ind w:firstLine="709"/>
        <w:rPr>
          <w:rFonts w:ascii="Times New Roman" w:hAnsi="Times New Roman" w:cs="Times New Roman"/>
          <w:sz w:val="28"/>
          <w:szCs w:val="28"/>
        </w:rPr>
      </w:pPr>
      <w:r>
        <w:rPr>
          <w:rFonts w:ascii="Times New Roman" w:hAnsi="Times New Roman" w:cs="Times New Roman"/>
          <w:sz w:val="28"/>
          <w:szCs w:val="28"/>
        </w:rPr>
        <w:t>6.3. Привлекать независимых экспертов.</w:t>
      </w:r>
    </w:p>
    <w:p w:rsidR="00DA1B5B" w:rsidRDefault="00DA1B5B" w:rsidP="00DA1B5B">
      <w:pPr>
        <w:ind w:firstLine="709"/>
        <w:rPr>
          <w:rFonts w:ascii="Times New Roman" w:hAnsi="Times New Roman" w:cs="Times New Roman"/>
          <w:sz w:val="28"/>
          <w:szCs w:val="28"/>
        </w:rPr>
      </w:pPr>
    </w:p>
    <w:p w:rsidR="00DA1B5B" w:rsidRDefault="00DA1B5B" w:rsidP="00DA1B5B">
      <w:pPr>
        <w:ind w:firstLine="709"/>
        <w:rPr>
          <w:rFonts w:ascii="Times New Roman" w:hAnsi="Times New Roman" w:cs="Times New Roman"/>
          <w:sz w:val="28"/>
          <w:szCs w:val="28"/>
        </w:rPr>
      </w:pPr>
      <w:r>
        <w:rPr>
          <w:rFonts w:ascii="Times New Roman" w:hAnsi="Times New Roman" w:cs="Times New Roman"/>
          <w:sz w:val="28"/>
          <w:szCs w:val="28"/>
        </w:rPr>
        <w:t>7. Субъект внутреннего финансового аудита обязан:</w:t>
      </w:r>
    </w:p>
    <w:p w:rsidR="00DA1B5B" w:rsidRDefault="00DA1B5B" w:rsidP="00DA1B5B">
      <w:pPr>
        <w:ind w:firstLine="709"/>
        <w:rPr>
          <w:rFonts w:ascii="Times New Roman" w:hAnsi="Times New Roman" w:cs="Times New Roman"/>
          <w:sz w:val="28"/>
          <w:szCs w:val="28"/>
        </w:rPr>
      </w:pPr>
      <w:r>
        <w:rPr>
          <w:rFonts w:ascii="Times New Roman" w:hAnsi="Times New Roman" w:cs="Times New Roman"/>
          <w:sz w:val="28"/>
          <w:szCs w:val="28"/>
        </w:rPr>
        <w:t>7.1. Соблюдать требования законодательства Российской Федерации, Ставропольского края, муниципальных правовых актов в установленной сфере деятельности.</w:t>
      </w:r>
    </w:p>
    <w:p w:rsidR="00DA1B5B" w:rsidRDefault="00DA1B5B" w:rsidP="00DA1B5B">
      <w:pPr>
        <w:ind w:firstLine="709"/>
        <w:rPr>
          <w:rFonts w:ascii="Times New Roman" w:hAnsi="Times New Roman" w:cs="Times New Roman"/>
          <w:sz w:val="28"/>
          <w:szCs w:val="28"/>
        </w:rPr>
      </w:pPr>
      <w:r>
        <w:rPr>
          <w:rFonts w:ascii="Times New Roman" w:hAnsi="Times New Roman" w:cs="Times New Roman"/>
          <w:sz w:val="28"/>
          <w:szCs w:val="28"/>
        </w:rPr>
        <w:t>7.2. Проводить аудиторские проверки в соответствии с программой аудиторской проверки.</w:t>
      </w:r>
    </w:p>
    <w:p w:rsidR="00DA1B5B" w:rsidRDefault="00DA1B5B" w:rsidP="00DA1B5B">
      <w:pPr>
        <w:ind w:firstLine="709"/>
        <w:rPr>
          <w:rFonts w:ascii="Times New Roman" w:hAnsi="Times New Roman" w:cs="Times New Roman"/>
          <w:sz w:val="28"/>
          <w:szCs w:val="28"/>
        </w:rPr>
      </w:pPr>
      <w:r>
        <w:rPr>
          <w:rFonts w:ascii="Times New Roman" w:hAnsi="Times New Roman" w:cs="Times New Roman"/>
          <w:sz w:val="28"/>
          <w:szCs w:val="28"/>
        </w:rPr>
        <w:t>7.3. Знакомить руководителя или уполномоченное должностное лицо объекта аудита с программой аудиторской проверки, а также с результатами аудиторской проверки (актом и заключением).</w:t>
      </w:r>
    </w:p>
    <w:p w:rsidR="00DA1B5B" w:rsidRDefault="00DA1B5B" w:rsidP="00DA1B5B">
      <w:pPr>
        <w:ind w:firstLine="709"/>
        <w:rPr>
          <w:rFonts w:ascii="Times New Roman" w:hAnsi="Times New Roman" w:cs="Times New Roman"/>
          <w:sz w:val="28"/>
          <w:szCs w:val="28"/>
        </w:rPr>
      </w:pPr>
    </w:p>
    <w:p w:rsidR="00DA1B5B" w:rsidRDefault="00DA1B5B" w:rsidP="00DA1B5B">
      <w:pPr>
        <w:ind w:firstLine="709"/>
        <w:rPr>
          <w:rFonts w:ascii="Times New Roman" w:hAnsi="Times New Roman" w:cs="Times New Roman"/>
          <w:sz w:val="28"/>
          <w:szCs w:val="28"/>
        </w:rPr>
      </w:pPr>
      <w:r>
        <w:rPr>
          <w:rFonts w:ascii="Times New Roman" w:hAnsi="Times New Roman" w:cs="Times New Roman"/>
          <w:sz w:val="28"/>
          <w:szCs w:val="28"/>
        </w:rPr>
        <w:t>8. Ответственность за организацию внутреннего финансового аудита несет руководитель главного администратора средств местного бюджета.</w:t>
      </w:r>
    </w:p>
    <w:p w:rsidR="00DA1B5B" w:rsidRDefault="00DA1B5B" w:rsidP="00DA1B5B">
      <w:pPr>
        <w:ind w:firstLine="709"/>
        <w:rPr>
          <w:rFonts w:ascii="Times New Roman" w:hAnsi="Times New Roman" w:cs="Times New Roman"/>
          <w:sz w:val="28"/>
          <w:szCs w:val="28"/>
        </w:rPr>
      </w:pPr>
      <w:r>
        <w:rPr>
          <w:rFonts w:ascii="Times New Roman" w:hAnsi="Times New Roman" w:cs="Times New Roman"/>
          <w:sz w:val="28"/>
          <w:szCs w:val="28"/>
        </w:rPr>
        <w:lastRenderedPageBreak/>
        <w:t>9. Главный администратор средств местного бюджета, обязан предоставлять финансовому управлению запрашиваемые информацию и документы в целях проведения анализа осуществления внутреннего финансового аудита.</w:t>
      </w:r>
    </w:p>
    <w:p w:rsidR="00DA1B5B" w:rsidRDefault="00DA1B5B" w:rsidP="00DA1B5B">
      <w:pPr>
        <w:ind w:firstLine="709"/>
        <w:rPr>
          <w:rFonts w:ascii="Times New Roman" w:hAnsi="Times New Roman" w:cs="Times New Roman"/>
          <w:sz w:val="28"/>
          <w:szCs w:val="28"/>
        </w:rPr>
      </w:pPr>
    </w:p>
    <w:p w:rsidR="00DA1B5B" w:rsidRDefault="00DA1B5B" w:rsidP="00DA1B5B">
      <w:pPr>
        <w:ind w:firstLine="709"/>
        <w:rPr>
          <w:rFonts w:ascii="Times New Roman" w:hAnsi="Times New Roman" w:cs="Times New Roman"/>
          <w:sz w:val="28"/>
          <w:szCs w:val="28"/>
        </w:rPr>
      </w:pPr>
      <w:r>
        <w:rPr>
          <w:rFonts w:ascii="Times New Roman" w:hAnsi="Times New Roman" w:cs="Times New Roman"/>
          <w:sz w:val="28"/>
          <w:szCs w:val="28"/>
        </w:rPr>
        <w:t>10. Составление, утверждение и ведение плана осуществляется в порядке, установленном главным администратором средств местного бюджета.</w:t>
      </w:r>
    </w:p>
    <w:p w:rsidR="00DA1B5B" w:rsidRDefault="00DA1B5B" w:rsidP="00DA1B5B">
      <w:pPr>
        <w:ind w:firstLine="709"/>
        <w:rPr>
          <w:rFonts w:ascii="Times New Roman" w:hAnsi="Times New Roman" w:cs="Times New Roman"/>
          <w:sz w:val="28"/>
          <w:szCs w:val="28"/>
        </w:rPr>
      </w:pPr>
    </w:p>
    <w:p w:rsidR="00DA1B5B" w:rsidRDefault="00DA1B5B" w:rsidP="00DA1B5B">
      <w:pPr>
        <w:ind w:firstLine="709"/>
        <w:rPr>
          <w:rFonts w:ascii="Times New Roman" w:hAnsi="Times New Roman" w:cs="Times New Roman"/>
          <w:sz w:val="28"/>
          <w:szCs w:val="28"/>
        </w:rPr>
      </w:pPr>
      <w:r>
        <w:rPr>
          <w:rFonts w:ascii="Times New Roman" w:hAnsi="Times New Roman" w:cs="Times New Roman"/>
          <w:sz w:val="28"/>
          <w:szCs w:val="28"/>
        </w:rPr>
        <w:t>11. План представляет собой перечень аудиторских проверок, которые планируется провести в очередном финансовом году.</w:t>
      </w:r>
    </w:p>
    <w:p w:rsidR="00DA1B5B" w:rsidRDefault="00DA1B5B" w:rsidP="00DA1B5B">
      <w:pPr>
        <w:ind w:firstLine="709"/>
        <w:rPr>
          <w:rFonts w:ascii="Times New Roman" w:hAnsi="Times New Roman" w:cs="Times New Roman"/>
          <w:sz w:val="28"/>
          <w:szCs w:val="28"/>
        </w:rPr>
      </w:pPr>
      <w:r>
        <w:rPr>
          <w:rFonts w:ascii="Times New Roman" w:hAnsi="Times New Roman" w:cs="Times New Roman"/>
          <w:sz w:val="28"/>
          <w:szCs w:val="28"/>
        </w:rPr>
        <w:t>По каждой аудиторской проверке в плане указывается проверяемая внутренняя бюджетная процедура, объекты аудита, срок проведения аудиторской проверки и ответственные исполнители.</w:t>
      </w:r>
    </w:p>
    <w:p w:rsidR="00DA1B5B" w:rsidRDefault="00DA1B5B" w:rsidP="00DA1B5B">
      <w:pPr>
        <w:ind w:firstLine="709"/>
        <w:rPr>
          <w:rFonts w:ascii="Times New Roman" w:hAnsi="Times New Roman" w:cs="Times New Roman"/>
          <w:sz w:val="28"/>
          <w:szCs w:val="28"/>
        </w:rPr>
      </w:pPr>
    </w:p>
    <w:p w:rsidR="00DA1B5B" w:rsidRDefault="00DA1B5B" w:rsidP="00DA1B5B">
      <w:pPr>
        <w:ind w:firstLine="709"/>
        <w:rPr>
          <w:rFonts w:ascii="Times New Roman" w:hAnsi="Times New Roman" w:cs="Times New Roman"/>
          <w:sz w:val="28"/>
          <w:szCs w:val="28"/>
        </w:rPr>
      </w:pPr>
      <w:r>
        <w:rPr>
          <w:rFonts w:ascii="Times New Roman" w:hAnsi="Times New Roman" w:cs="Times New Roman"/>
          <w:sz w:val="28"/>
          <w:szCs w:val="28"/>
        </w:rPr>
        <w:t>12. При планировании аудиторских проверок учитываются:</w:t>
      </w:r>
    </w:p>
    <w:p w:rsidR="00DA1B5B" w:rsidRDefault="00DA1B5B" w:rsidP="00DA1B5B">
      <w:pPr>
        <w:ind w:firstLine="709"/>
        <w:rPr>
          <w:rFonts w:ascii="Times New Roman" w:hAnsi="Times New Roman" w:cs="Times New Roman"/>
          <w:sz w:val="28"/>
          <w:szCs w:val="28"/>
        </w:rPr>
      </w:pPr>
      <w:r>
        <w:rPr>
          <w:rFonts w:ascii="Times New Roman" w:hAnsi="Times New Roman" w:cs="Times New Roman"/>
          <w:sz w:val="28"/>
          <w:szCs w:val="28"/>
        </w:rPr>
        <w:t>12.1. Значимость операций (действий по формированию документа, необходимого для выполнения внутренней бюджетной процедуры), групп однотипных операций объектов аудита, которые могут оказать значительное влияние на годовую и (или) квартальную бюджетную отчетность главного администратора средств местного бюджета, в случае неправомерного исполнения этих операций.</w:t>
      </w:r>
    </w:p>
    <w:p w:rsidR="00DA1B5B" w:rsidRDefault="00DA1B5B" w:rsidP="00DA1B5B">
      <w:pPr>
        <w:ind w:firstLine="709"/>
        <w:rPr>
          <w:rFonts w:ascii="Times New Roman" w:hAnsi="Times New Roman" w:cs="Times New Roman"/>
          <w:sz w:val="28"/>
          <w:szCs w:val="28"/>
        </w:rPr>
      </w:pPr>
      <w:r>
        <w:rPr>
          <w:rFonts w:ascii="Times New Roman" w:hAnsi="Times New Roman" w:cs="Times New Roman"/>
          <w:sz w:val="28"/>
          <w:szCs w:val="28"/>
        </w:rPr>
        <w:t>12.2. Факторы, влияющие на объем выборки проверяемых операций (действий по формированию документа, необходимого для выполнения внутренней бюджетной процедуры) для тестирования эффективности (надежности) внутреннего финансового контроля, к которым в том числе относятся частота выполнения визуальных контрольных действий, существенность процедур внутреннего финансового контроля и уровень автоматизации процедур внутреннего финансового контроля.</w:t>
      </w:r>
    </w:p>
    <w:p w:rsidR="00DA1B5B" w:rsidRDefault="00DA1B5B" w:rsidP="00DA1B5B">
      <w:pPr>
        <w:ind w:firstLine="709"/>
        <w:rPr>
          <w:rFonts w:ascii="Times New Roman" w:hAnsi="Times New Roman" w:cs="Times New Roman"/>
          <w:sz w:val="28"/>
          <w:szCs w:val="28"/>
        </w:rPr>
      </w:pPr>
      <w:r>
        <w:rPr>
          <w:rFonts w:ascii="Times New Roman" w:hAnsi="Times New Roman" w:cs="Times New Roman"/>
          <w:sz w:val="28"/>
          <w:szCs w:val="28"/>
        </w:rPr>
        <w:t>12.3. Наличие значимых бюджетных рисков после проведения процедур внутреннего финансового контроля.</w:t>
      </w:r>
    </w:p>
    <w:p w:rsidR="00DA1B5B" w:rsidRDefault="00DA1B5B" w:rsidP="00DA1B5B">
      <w:pPr>
        <w:ind w:firstLine="709"/>
        <w:rPr>
          <w:rFonts w:ascii="Times New Roman" w:hAnsi="Times New Roman" w:cs="Times New Roman"/>
          <w:sz w:val="28"/>
          <w:szCs w:val="28"/>
        </w:rPr>
      </w:pPr>
      <w:r>
        <w:rPr>
          <w:rFonts w:ascii="Times New Roman" w:hAnsi="Times New Roman" w:cs="Times New Roman"/>
          <w:sz w:val="28"/>
          <w:szCs w:val="28"/>
        </w:rPr>
        <w:t>12.4. Степень обеспеченности подразделения внутреннего финансового аудита ресурсами (трудовыми, материальными и финансовыми).</w:t>
      </w:r>
    </w:p>
    <w:p w:rsidR="00DA1B5B" w:rsidRDefault="00DA1B5B" w:rsidP="00DA1B5B">
      <w:pPr>
        <w:ind w:firstLine="709"/>
        <w:rPr>
          <w:rFonts w:ascii="Times New Roman" w:hAnsi="Times New Roman" w:cs="Times New Roman"/>
          <w:sz w:val="28"/>
          <w:szCs w:val="28"/>
        </w:rPr>
      </w:pPr>
      <w:r>
        <w:rPr>
          <w:rFonts w:ascii="Times New Roman" w:hAnsi="Times New Roman" w:cs="Times New Roman"/>
          <w:sz w:val="28"/>
          <w:szCs w:val="28"/>
        </w:rPr>
        <w:t>12.5. Возможность проведения аудиторских проверок в установленные сроки.</w:t>
      </w:r>
    </w:p>
    <w:p w:rsidR="00DA1B5B" w:rsidRDefault="00DA1B5B" w:rsidP="00DA1B5B">
      <w:pPr>
        <w:ind w:firstLine="709"/>
        <w:rPr>
          <w:rFonts w:ascii="Times New Roman" w:hAnsi="Times New Roman" w:cs="Times New Roman"/>
          <w:sz w:val="28"/>
          <w:szCs w:val="28"/>
        </w:rPr>
      </w:pPr>
      <w:r>
        <w:rPr>
          <w:rFonts w:ascii="Times New Roman" w:hAnsi="Times New Roman" w:cs="Times New Roman"/>
          <w:sz w:val="28"/>
          <w:szCs w:val="28"/>
        </w:rPr>
        <w:t>12.6. Наличие резерва времени для выполнения внеплановых аудиторских проверок.</w:t>
      </w:r>
    </w:p>
    <w:p w:rsidR="00DA1B5B" w:rsidRDefault="00DA1B5B" w:rsidP="00DA1B5B">
      <w:pPr>
        <w:ind w:firstLine="709"/>
        <w:rPr>
          <w:rFonts w:ascii="Times New Roman" w:hAnsi="Times New Roman" w:cs="Times New Roman"/>
          <w:sz w:val="28"/>
          <w:szCs w:val="28"/>
        </w:rPr>
      </w:pPr>
    </w:p>
    <w:p w:rsidR="00DA1B5B" w:rsidRDefault="00DA1B5B" w:rsidP="00DA1B5B">
      <w:pPr>
        <w:ind w:firstLine="709"/>
        <w:rPr>
          <w:rFonts w:ascii="Times New Roman" w:hAnsi="Times New Roman" w:cs="Times New Roman"/>
          <w:sz w:val="28"/>
          <w:szCs w:val="28"/>
        </w:rPr>
      </w:pPr>
      <w:r>
        <w:rPr>
          <w:rFonts w:ascii="Times New Roman" w:hAnsi="Times New Roman" w:cs="Times New Roman"/>
          <w:sz w:val="28"/>
          <w:szCs w:val="28"/>
        </w:rPr>
        <w:t>13. В целях составления плана субъект внутреннего финансового аудита обязан провести предварительный анализ данных об объектах аудита, в том числе сведений о результатах:</w:t>
      </w:r>
    </w:p>
    <w:p w:rsidR="00DA1B5B" w:rsidRDefault="00DA1B5B" w:rsidP="00DA1B5B">
      <w:pPr>
        <w:ind w:firstLine="709"/>
        <w:rPr>
          <w:rFonts w:ascii="Times New Roman" w:hAnsi="Times New Roman" w:cs="Times New Roman"/>
          <w:sz w:val="28"/>
          <w:szCs w:val="28"/>
        </w:rPr>
      </w:pPr>
      <w:r>
        <w:rPr>
          <w:rFonts w:ascii="Times New Roman" w:hAnsi="Times New Roman" w:cs="Times New Roman"/>
          <w:sz w:val="28"/>
          <w:szCs w:val="28"/>
        </w:rPr>
        <w:t>13.1. Осуществления внутреннего финансового контроля за период, подлежащий аудиторской проверке.</w:t>
      </w:r>
    </w:p>
    <w:p w:rsidR="00DA1B5B" w:rsidRDefault="00DA1B5B" w:rsidP="00DA1B5B">
      <w:pPr>
        <w:ind w:firstLine="709"/>
        <w:rPr>
          <w:rFonts w:ascii="Times New Roman" w:hAnsi="Times New Roman" w:cs="Times New Roman"/>
          <w:sz w:val="28"/>
          <w:szCs w:val="28"/>
        </w:rPr>
      </w:pPr>
      <w:r>
        <w:rPr>
          <w:rFonts w:ascii="Times New Roman" w:hAnsi="Times New Roman" w:cs="Times New Roman"/>
          <w:sz w:val="28"/>
          <w:szCs w:val="28"/>
        </w:rPr>
        <w:t xml:space="preserve">13.2. Проведения в текущем и (или) отчетном финансовом году контрольных мероприятий контрольно-счетной палатой Георгиевского городского округа Ставропольского края и финансовым управлением в отношении </w:t>
      </w:r>
      <w:r>
        <w:rPr>
          <w:rFonts w:ascii="Times New Roman" w:hAnsi="Times New Roman" w:cs="Times New Roman"/>
          <w:sz w:val="28"/>
          <w:szCs w:val="28"/>
        </w:rPr>
        <w:lastRenderedPageBreak/>
        <w:t>финансово-хозяйственной деятельности объектов аудита.</w:t>
      </w:r>
    </w:p>
    <w:p w:rsidR="00DA1B5B" w:rsidRDefault="00DA1B5B" w:rsidP="00DA1B5B">
      <w:pPr>
        <w:ind w:firstLine="709"/>
        <w:rPr>
          <w:rFonts w:ascii="Times New Roman" w:hAnsi="Times New Roman" w:cs="Times New Roman"/>
          <w:sz w:val="28"/>
          <w:szCs w:val="28"/>
        </w:rPr>
      </w:pPr>
    </w:p>
    <w:p w:rsidR="00DA1B5B" w:rsidRDefault="00DA1B5B" w:rsidP="00DA1B5B">
      <w:pPr>
        <w:ind w:firstLine="709"/>
        <w:rPr>
          <w:rFonts w:ascii="Times New Roman" w:hAnsi="Times New Roman" w:cs="Times New Roman"/>
          <w:sz w:val="28"/>
          <w:szCs w:val="28"/>
        </w:rPr>
      </w:pPr>
      <w:r>
        <w:rPr>
          <w:rFonts w:ascii="Times New Roman" w:hAnsi="Times New Roman" w:cs="Times New Roman"/>
          <w:sz w:val="28"/>
          <w:szCs w:val="28"/>
        </w:rPr>
        <w:t>14. План составляется и утверждается до начала очередного финансового года и подлежит корректировке в случае изменения действующего законодательства Российской Федерации, Ставропольского края и муниципальных правовых актов Георгиевского городского округа Ставропольского края, в части, касающейся внутреннего финансового аудита.</w:t>
      </w:r>
    </w:p>
    <w:p w:rsidR="00DA1B5B" w:rsidRDefault="00DA1B5B" w:rsidP="00DA1B5B">
      <w:pPr>
        <w:ind w:firstLine="709"/>
        <w:rPr>
          <w:rFonts w:ascii="Times New Roman" w:hAnsi="Times New Roman" w:cs="Times New Roman"/>
          <w:sz w:val="28"/>
          <w:szCs w:val="28"/>
        </w:rPr>
      </w:pPr>
    </w:p>
    <w:p w:rsidR="00DA1B5B" w:rsidRDefault="00DA1B5B" w:rsidP="00DA1B5B">
      <w:pPr>
        <w:ind w:firstLine="709"/>
        <w:rPr>
          <w:rFonts w:ascii="Times New Roman" w:hAnsi="Times New Roman" w:cs="Times New Roman"/>
          <w:sz w:val="28"/>
          <w:szCs w:val="28"/>
        </w:rPr>
      </w:pPr>
      <w:r>
        <w:rPr>
          <w:rFonts w:ascii="Times New Roman" w:hAnsi="Times New Roman" w:cs="Times New Roman"/>
          <w:sz w:val="28"/>
          <w:szCs w:val="28"/>
        </w:rPr>
        <w:t>15. Аудиторская проверка назначается решением руководителя главного администратора средств местного бюджета.</w:t>
      </w:r>
    </w:p>
    <w:p w:rsidR="00DA1B5B" w:rsidRDefault="00DA1B5B" w:rsidP="00DA1B5B">
      <w:pPr>
        <w:ind w:firstLine="709"/>
        <w:rPr>
          <w:rFonts w:ascii="Times New Roman" w:hAnsi="Times New Roman" w:cs="Times New Roman"/>
          <w:sz w:val="28"/>
          <w:szCs w:val="28"/>
        </w:rPr>
      </w:pPr>
    </w:p>
    <w:p w:rsidR="00DA1B5B" w:rsidRDefault="00DA1B5B" w:rsidP="00DA1B5B">
      <w:pPr>
        <w:ind w:firstLine="709"/>
        <w:rPr>
          <w:rFonts w:ascii="Times New Roman" w:hAnsi="Times New Roman" w:cs="Times New Roman"/>
          <w:sz w:val="28"/>
          <w:szCs w:val="28"/>
        </w:rPr>
      </w:pPr>
      <w:r>
        <w:rPr>
          <w:rFonts w:ascii="Times New Roman" w:hAnsi="Times New Roman" w:cs="Times New Roman"/>
          <w:sz w:val="28"/>
          <w:szCs w:val="28"/>
        </w:rPr>
        <w:t>16. Аудиторская проверка проводится на основании программы аудиторской проверки, утвержденной руководителем субъекта внутреннего финансового аудита.</w:t>
      </w:r>
    </w:p>
    <w:p w:rsidR="00DA1B5B" w:rsidRDefault="00DA1B5B" w:rsidP="00DA1B5B">
      <w:pPr>
        <w:ind w:firstLine="709"/>
        <w:rPr>
          <w:rFonts w:ascii="Times New Roman" w:hAnsi="Times New Roman" w:cs="Times New Roman"/>
          <w:sz w:val="28"/>
          <w:szCs w:val="28"/>
        </w:rPr>
      </w:pPr>
    </w:p>
    <w:p w:rsidR="00DA1B5B" w:rsidRDefault="00DA1B5B" w:rsidP="00DA1B5B">
      <w:pPr>
        <w:ind w:firstLine="709"/>
        <w:rPr>
          <w:rFonts w:ascii="Times New Roman" w:hAnsi="Times New Roman" w:cs="Times New Roman"/>
          <w:sz w:val="28"/>
          <w:szCs w:val="28"/>
        </w:rPr>
      </w:pPr>
      <w:r>
        <w:rPr>
          <w:rFonts w:ascii="Times New Roman" w:hAnsi="Times New Roman" w:cs="Times New Roman"/>
          <w:sz w:val="28"/>
          <w:szCs w:val="28"/>
        </w:rPr>
        <w:t>17. Программа аудиторской проверки должна содержать:</w:t>
      </w:r>
    </w:p>
    <w:p w:rsidR="00DA1B5B" w:rsidRDefault="00DA1B5B" w:rsidP="00DA1B5B">
      <w:pPr>
        <w:ind w:firstLine="709"/>
        <w:rPr>
          <w:rFonts w:ascii="Times New Roman" w:hAnsi="Times New Roman" w:cs="Times New Roman"/>
          <w:sz w:val="28"/>
          <w:szCs w:val="28"/>
        </w:rPr>
      </w:pPr>
      <w:r>
        <w:rPr>
          <w:rFonts w:ascii="Times New Roman" w:hAnsi="Times New Roman" w:cs="Times New Roman"/>
          <w:sz w:val="28"/>
          <w:szCs w:val="28"/>
        </w:rPr>
        <w:t>17.1. Тему аудиторской проверки.</w:t>
      </w:r>
    </w:p>
    <w:p w:rsidR="00DA1B5B" w:rsidRDefault="00DA1B5B" w:rsidP="00DA1B5B">
      <w:pPr>
        <w:ind w:firstLine="709"/>
        <w:rPr>
          <w:rFonts w:ascii="Times New Roman" w:hAnsi="Times New Roman" w:cs="Times New Roman"/>
          <w:sz w:val="28"/>
          <w:szCs w:val="28"/>
        </w:rPr>
      </w:pPr>
      <w:r>
        <w:rPr>
          <w:rFonts w:ascii="Times New Roman" w:hAnsi="Times New Roman" w:cs="Times New Roman"/>
          <w:sz w:val="28"/>
          <w:szCs w:val="28"/>
        </w:rPr>
        <w:t>17.2. Наименование объектов аудита.</w:t>
      </w:r>
    </w:p>
    <w:p w:rsidR="00DA1B5B" w:rsidRDefault="00DA1B5B" w:rsidP="00DA1B5B">
      <w:pPr>
        <w:ind w:firstLine="709"/>
        <w:rPr>
          <w:rFonts w:ascii="Times New Roman" w:hAnsi="Times New Roman" w:cs="Times New Roman"/>
          <w:sz w:val="28"/>
          <w:szCs w:val="28"/>
        </w:rPr>
      </w:pPr>
      <w:r>
        <w:rPr>
          <w:rFonts w:ascii="Times New Roman" w:hAnsi="Times New Roman" w:cs="Times New Roman"/>
          <w:sz w:val="28"/>
          <w:szCs w:val="28"/>
        </w:rPr>
        <w:t>17.3. Перечень вопросов, подлежащих изучению в ходе аудиторской проверки, а также сроки ее проведения.</w:t>
      </w:r>
    </w:p>
    <w:p w:rsidR="00DA1B5B" w:rsidRDefault="00DA1B5B" w:rsidP="00DA1B5B">
      <w:pPr>
        <w:ind w:firstLine="709"/>
        <w:rPr>
          <w:rFonts w:ascii="Times New Roman" w:hAnsi="Times New Roman" w:cs="Times New Roman"/>
          <w:sz w:val="28"/>
          <w:szCs w:val="28"/>
        </w:rPr>
      </w:pPr>
    </w:p>
    <w:p w:rsidR="00DA1B5B" w:rsidRDefault="00DA1B5B" w:rsidP="00DA1B5B">
      <w:pPr>
        <w:ind w:firstLine="709"/>
        <w:rPr>
          <w:rFonts w:ascii="Times New Roman" w:hAnsi="Times New Roman" w:cs="Times New Roman"/>
          <w:sz w:val="28"/>
          <w:szCs w:val="28"/>
        </w:rPr>
      </w:pPr>
      <w:r>
        <w:rPr>
          <w:rFonts w:ascii="Times New Roman" w:hAnsi="Times New Roman" w:cs="Times New Roman"/>
          <w:sz w:val="28"/>
          <w:szCs w:val="28"/>
        </w:rPr>
        <w:t>18. В ходе аудиторской проверки проводится оценка:</w:t>
      </w:r>
    </w:p>
    <w:p w:rsidR="00DA1B5B" w:rsidRDefault="00DA1B5B" w:rsidP="00DA1B5B">
      <w:pPr>
        <w:ind w:firstLine="709"/>
        <w:rPr>
          <w:rFonts w:ascii="Times New Roman" w:hAnsi="Times New Roman" w:cs="Times New Roman"/>
          <w:sz w:val="28"/>
          <w:szCs w:val="28"/>
        </w:rPr>
      </w:pPr>
      <w:r>
        <w:rPr>
          <w:rFonts w:ascii="Times New Roman" w:hAnsi="Times New Roman" w:cs="Times New Roman"/>
          <w:sz w:val="28"/>
          <w:szCs w:val="28"/>
        </w:rPr>
        <w:t xml:space="preserve">18.1. Организации и осуществления внутреннего финансового контроля </w:t>
      </w:r>
    </w:p>
    <w:p w:rsidR="00DA1B5B" w:rsidRDefault="00DA1B5B" w:rsidP="00DA1B5B">
      <w:pPr>
        <w:ind w:firstLine="709"/>
        <w:rPr>
          <w:rFonts w:ascii="Times New Roman" w:hAnsi="Times New Roman" w:cs="Times New Roman"/>
          <w:sz w:val="28"/>
          <w:szCs w:val="28"/>
        </w:rPr>
      </w:pPr>
      <w:r>
        <w:rPr>
          <w:rFonts w:ascii="Times New Roman" w:hAnsi="Times New Roman" w:cs="Times New Roman"/>
          <w:sz w:val="28"/>
          <w:szCs w:val="28"/>
        </w:rPr>
        <w:t xml:space="preserve">18.2. Качества финансового менеджмента. </w:t>
      </w:r>
    </w:p>
    <w:p w:rsidR="00DA1B5B" w:rsidRDefault="00DA1B5B" w:rsidP="00DA1B5B">
      <w:pPr>
        <w:ind w:firstLine="709"/>
        <w:rPr>
          <w:rFonts w:ascii="Times New Roman" w:hAnsi="Times New Roman" w:cs="Times New Roman"/>
          <w:sz w:val="28"/>
          <w:szCs w:val="28"/>
        </w:rPr>
      </w:pPr>
      <w:r>
        <w:rPr>
          <w:rFonts w:ascii="Times New Roman" w:hAnsi="Times New Roman" w:cs="Times New Roman"/>
          <w:sz w:val="28"/>
          <w:szCs w:val="28"/>
        </w:rPr>
        <w:t>18.3. Достоверности бюджетной и бухгалтерской отчетности.</w:t>
      </w:r>
    </w:p>
    <w:p w:rsidR="00DA1B5B" w:rsidRDefault="00DA1B5B" w:rsidP="00DA1B5B">
      <w:pPr>
        <w:ind w:firstLine="709"/>
        <w:rPr>
          <w:rFonts w:ascii="Times New Roman" w:hAnsi="Times New Roman" w:cs="Times New Roman"/>
          <w:sz w:val="28"/>
          <w:szCs w:val="28"/>
        </w:rPr>
      </w:pPr>
      <w:r>
        <w:rPr>
          <w:rFonts w:ascii="Times New Roman" w:hAnsi="Times New Roman" w:cs="Times New Roman"/>
          <w:sz w:val="28"/>
          <w:szCs w:val="28"/>
        </w:rPr>
        <w:t>18.4. Законности выполнения внутренних бюджетных процедур и эффективности использования средств местного бюджета.</w:t>
      </w:r>
    </w:p>
    <w:p w:rsidR="00DA1B5B" w:rsidRDefault="00DA1B5B" w:rsidP="00DA1B5B">
      <w:pPr>
        <w:ind w:firstLine="709"/>
        <w:rPr>
          <w:rFonts w:ascii="Times New Roman" w:hAnsi="Times New Roman" w:cs="Times New Roman"/>
          <w:sz w:val="28"/>
          <w:szCs w:val="28"/>
        </w:rPr>
      </w:pPr>
      <w:r>
        <w:rPr>
          <w:rFonts w:ascii="Times New Roman" w:hAnsi="Times New Roman" w:cs="Times New Roman"/>
          <w:sz w:val="28"/>
          <w:szCs w:val="28"/>
        </w:rPr>
        <w:t>18.5. Ведения учетной политики, принятой объектом аудита, в том числе на предмет ее соответствия изменениям в области бюджетного учета.</w:t>
      </w:r>
    </w:p>
    <w:p w:rsidR="00DA1B5B" w:rsidRDefault="00DA1B5B" w:rsidP="00DA1B5B">
      <w:pPr>
        <w:ind w:firstLine="709"/>
        <w:rPr>
          <w:rFonts w:ascii="Times New Roman" w:hAnsi="Times New Roman" w:cs="Times New Roman"/>
          <w:sz w:val="28"/>
          <w:szCs w:val="28"/>
        </w:rPr>
      </w:pPr>
      <w:r>
        <w:rPr>
          <w:rFonts w:ascii="Times New Roman" w:hAnsi="Times New Roman" w:cs="Times New Roman"/>
          <w:sz w:val="28"/>
          <w:szCs w:val="28"/>
        </w:rPr>
        <w:t>18.6. Применения автоматизированных информационных систем объектом аудита при осуществлении внутренних бюджетных процедур.</w:t>
      </w:r>
    </w:p>
    <w:p w:rsidR="00DA1B5B" w:rsidRDefault="00DA1B5B" w:rsidP="00DA1B5B">
      <w:pPr>
        <w:ind w:firstLine="709"/>
        <w:rPr>
          <w:rFonts w:ascii="Times New Roman" w:hAnsi="Times New Roman" w:cs="Times New Roman"/>
          <w:sz w:val="28"/>
          <w:szCs w:val="28"/>
        </w:rPr>
      </w:pPr>
      <w:r>
        <w:rPr>
          <w:rFonts w:ascii="Times New Roman" w:hAnsi="Times New Roman" w:cs="Times New Roman"/>
          <w:sz w:val="28"/>
          <w:szCs w:val="28"/>
        </w:rPr>
        <w:t>18.7. Вопросов бюджетного учета, в том числе вопросов, по которым принимается решение исходя из профессионального мнения лица, ответственного за ведение бюджетного учета.</w:t>
      </w:r>
    </w:p>
    <w:p w:rsidR="00DA1B5B" w:rsidRDefault="00DA1B5B" w:rsidP="00DA1B5B">
      <w:pPr>
        <w:ind w:firstLine="709"/>
        <w:rPr>
          <w:rFonts w:ascii="Times New Roman" w:hAnsi="Times New Roman" w:cs="Times New Roman"/>
          <w:sz w:val="28"/>
          <w:szCs w:val="28"/>
        </w:rPr>
      </w:pPr>
      <w:r>
        <w:rPr>
          <w:rFonts w:ascii="Times New Roman" w:hAnsi="Times New Roman" w:cs="Times New Roman"/>
          <w:sz w:val="28"/>
          <w:szCs w:val="28"/>
        </w:rPr>
        <w:t>18.8. Наделения правами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w:t>
      </w:r>
    </w:p>
    <w:p w:rsidR="00DA1B5B" w:rsidRDefault="00DA1B5B" w:rsidP="00DA1B5B">
      <w:pPr>
        <w:ind w:firstLine="709"/>
        <w:rPr>
          <w:rFonts w:ascii="Times New Roman" w:hAnsi="Times New Roman" w:cs="Times New Roman"/>
          <w:sz w:val="28"/>
          <w:szCs w:val="28"/>
        </w:rPr>
      </w:pPr>
      <w:r>
        <w:rPr>
          <w:rFonts w:ascii="Times New Roman" w:hAnsi="Times New Roman" w:cs="Times New Roman"/>
          <w:sz w:val="28"/>
          <w:szCs w:val="28"/>
        </w:rPr>
        <w:t>18.9. Формирования финансовых и первичных учетных документов, а также наделения правами доступа к записям в регистрах бюджетного учета.</w:t>
      </w:r>
    </w:p>
    <w:p w:rsidR="00DA1B5B" w:rsidRDefault="00DA1B5B" w:rsidP="00DA1B5B">
      <w:pPr>
        <w:ind w:firstLine="709"/>
        <w:rPr>
          <w:rFonts w:ascii="Times New Roman" w:hAnsi="Times New Roman" w:cs="Times New Roman"/>
          <w:sz w:val="28"/>
          <w:szCs w:val="28"/>
        </w:rPr>
      </w:pPr>
    </w:p>
    <w:p w:rsidR="00DA1B5B" w:rsidRDefault="00DA1B5B" w:rsidP="00DA1B5B">
      <w:pPr>
        <w:ind w:firstLine="709"/>
        <w:rPr>
          <w:rFonts w:ascii="Times New Roman" w:hAnsi="Times New Roman" w:cs="Times New Roman"/>
          <w:sz w:val="28"/>
          <w:szCs w:val="28"/>
        </w:rPr>
      </w:pPr>
      <w:r>
        <w:rPr>
          <w:rFonts w:ascii="Times New Roman" w:hAnsi="Times New Roman" w:cs="Times New Roman"/>
          <w:sz w:val="28"/>
          <w:szCs w:val="28"/>
        </w:rPr>
        <w:t>19. Аудиторская проверка проводится путем выполнения:</w:t>
      </w:r>
    </w:p>
    <w:p w:rsidR="00DA1B5B" w:rsidRDefault="00DA1B5B" w:rsidP="00DA1B5B">
      <w:pPr>
        <w:ind w:firstLine="709"/>
        <w:rPr>
          <w:rFonts w:ascii="Times New Roman" w:hAnsi="Times New Roman" w:cs="Times New Roman"/>
          <w:sz w:val="28"/>
          <w:szCs w:val="28"/>
        </w:rPr>
      </w:pPr>
      <w:r>
        <w:rPr>
          <w:rFonts w:ascii="Times New Roman" w:hAnsi="Times New Roman" w:cs="Times New Roman"/>
          <w:sz w:val="28"/>
          <w:szCs w:val="28"/>
        </w:rPr>
        <w:t>19.1. Инспектирования, представляющего собой изучение записей и документов, связанных с осуществлением операций внутренней бюджетной процедуры и (или) материальных активов.</w:t>
      </w:r>
    </w:p>
    <w:p w:rsidR="00DA1B5B" w:rsidRDefault="00DA1B5B" w:rsidP="00DA1B5B">
      <w:pPr>
        <w:ind w:firstLine="709"/>
        <w:rPr>
          <w:rFonts w:ascii="Times New Roman" w:hAnsi="Times New Roman" w:cs="Times New Roman"/>
          <w:sz w:val="28"/>
          <w:szCs w:val="28"/>
        </w:rPr>
      </w:pPr>
      <w:r>
        <w:rPr>
          <w:rFonts w:ascii="Times New Roman" w:hAnsi="Times New Roman" w:cs="Times New Roman"/>
          <w:sz w:val="28"/>
          <w:szCs w:val="28"/>
        </w:rPr>
        <w:lastRenderedPageBreak/>
        <w:t>19.2. Наблюдения, представляющего собой систематическое изучение действий должностных лиц и работников объекта аудита, выполняемых ими в ходе исполнения операций внутренней бюджетной процедуры.</w:t>
      </w:r>
    </w:p>
    <w:p w:rsidR="00DA1B5B" w:rsidRDefault="00DA1B5B" w:rsidP="00DA1B5B">
      <w:pPr>
        <w:ind w:firstLine="709"/>
        <w:rPr>
          <w:rFonts w:ascii="Times New Roman" w:hAnsi="Times New Roman" w:cs="Times New Roman"/>
          <w:sz w:val="28"/>
          <w:szCs w:val="28"/>
        </w:rPr>
      </w:pPr>
      <w:r>
        <w:rPr>
          <w:rFonts w:ascii="Times New Roman" w:hAnsi="Times New Roman" w:cs="Times New Roman"/>
          <w:sz w:val="28"/>
          <w:szCs w:val="28"/>
        </w:rPr>
        <w:t>19.3. Запроса, представляющего собой обращение к осведомленным лицам в пределах или за пределами объекта аудита в целях получения сведений, необходимых для проведения аудиторской проверки.</w:t>
      </w:r>
    </w:p>
    <w:p w:rsidR="00DA1B5B" w:rsidRDefault="00DA1B5B" w:rsidP="00DA1B5B">
      <w:pPr>
        <w:ind w:firstLine="709"/>
        <w:rPr>
          <w:rFonts w:ascii="Times New Roman" w:hAnsi="Times New Roman" w:cs="Times New Roman"/>
          <w:sz w:val="28"/>
          <w:szCs w:val="28"/>
        </w:rPr>
      </w:pPr>
      <w:r>
        <w:rPr>
          <w:rFonts w:ascii="Times New Roman" w:hAnsi="Times New Roman" w:cs="Times New Roman"/>
          <w:sz w:val="28"/>
          <w:szCs w:val="28"/>
        </w:rPr>
        <w:t>19.4. Подтверждения, представляющего собой ответ на запрос информации, содержащейся в регистрах бюджетного учета.</w:t>
      </w:r>
    </w:p>
    <w:p w:rsidR="00DA1B5B" w:rsidRDefault="00DA1B5B" w:rsidP="00DA1B5B">
      <w:pPr>
        <w:ind w:firstLine="709"/>
        <w:rPr>
          <w:rFonts w:ascii="Times New Roman" w:hAnsi="Times New Roman" w:cs="Times New Roman"/>
          <w:sz w:val="28"/>
          <w:szCs w:val="28"/>
        </w:rPr>
      </w:pPr>
      <w:r>
        <w:rPr>
          <w:rFonts w:ascii="Times New Roman" w:hAnsi="Times New Roman" w:cs="Times New Roman"/>
          <w:sz w:val="28"/>
          <w:szCs w:val="28"/>
        </w:rPr>
        <w:t>19.5. Пересчета, представляющего собой проверку точности арифметических расчетов, произведенных объектом аудита, либо самостоятельного расчета работником, осуществляющим внутренний финансовый аудит.</w:t>
      </w:r>
    </w:p>
    <w:p w:rsidR="00DA1B5B" w:rsidRDefault="00DA1B5B" w:rsidP="00DA1B5B">
      <w:pPr>
        <w:ind w:firstLine="709"/>
        <w:rPr>
          <w:rFonts w:ascii="Times New Roman" w:hAnsi="Times New Roman" w:cs="Times New Roman"/>
          <w:sz w:val="28"/>
          <w:szCs w:val="28"/>
        </w:rPr>
      </w:pPr>
      <w:r>
        <w:rPr>
          <w:rFonts w:ascii="Times New Roman" w:hAnsi="Times New Roman" w:cs="Times New Roman"/>
          <w:sz w:val="28"/>
          <w:szCs w:val="28"/>
        </w:rPr>
        <w:t>19.6. Аналитических процедур, представляющих собой анализ соотношений и закономерностей, основанных на сведениях об осуществлении внутренних бюджетных процедур, а также изучение связи указанных соотношений и закономерностей с полученной информацией с целью выявления отклонений от нее и (или) неправильно отраженных в бюджетном учете операций и их причин и недостатков осуществления иных внутренних бюджетных процедур.</w:t>
      </w:r>
    </w:p>
    <w:p w:rsidR="00DA1B5B" w:rsidRDefault="00DA1B5B" w:rsidP="00DA1B5B">
      <w:pPr>
        <w:ind w:firstLine="709"/>
        <w:rPr>
          <w:rFonts w:ascii="Times New Roman" w:hAnsi="Times New Roman" w:cs="Times New Roman"/>
          <w:sz w:val="28"/>
          <w:szCs w:val="28"/>
        </w:rPr>
      </w:pPr>
    </w:p>
    <w:p w:rsidR="00DA1B5B" w:rsidRDefault="00DA1B5B" w:rsidP="00DA1B5B">
      <w:pPr>
        <w:ind w:firstLine="709"/>
        <w:rPr>
          <w:rFonts w:ascii="Times New Roman" w:hAnsi="Times New Roman" w:cs="Times New Roman"/>
          <w:sz w:val="28"/>
          <w:szCs w:val="28"/>
        </w:rPr>
      </w:pPr>
      <w:r>
        <w:rPr>
          <w:rFonts w:ascii="Times New Roman" w:hAnsi="Times New Roman" w:cs="Times New Roman"/>
          <w:sz w:val="28"/>
          <w:szCs w:val="28"/>
        </w:rPr>
        <w:t>20. При проведении аудиторской проверки должны быть получены достаточные надлежащие надежные доказательства. К доказательствам относятся достаточные фактические данные и достоверная информация, основанные на рабочей документации и подтверждающие наличие выявленных нарушений и недостатков в осуществлении внутренних бюджетных процедур объектами аудита, а также являющиеся основанием для выводов и предложений по результатам аудиторской проверки.</w:t>
      </w:r>
    </w:p>
    <w:p w:rsidR="00DA1B5B" w:rsidRDefault="00DA1B5B" w:rsidP="00DA1B5B">
      <w:pPr>
        <w:ind w:firstLine="709"/>
        <w:rPr>
          <w:rFonts w:ascii="Times New Roman" w:hAnsi="Times New Roman" w:cs="Times New Roman"/>
          <w:sz w:val="28"/>
          <w:szCs w:val="28"/>
        </w:rPr>
      </w:pPr>
    </w:p>
    <w:p w:rsidR="00DA1B5B" w:rsidRDefault="00DA1B5B" w:rsidP="00DA1B5B">
      <w:pPr>
        <w:ind w:firstLine="709"/>
        <w:rPr>
          <w:rFonts w:ascii="Times New Roman" w:hAnsi="Times New Roman" w:cs="Times New Roman"/>
          <w:sz w:val="28"/>
          <w:szCs w:val="28"/>
        </w:rPr>
      </w:pPr>
      <w:r>
        <w:rPr>
          <w:rFonts w:ascii="Times New Roman" w:hAnsi="Times New Roman" w:cs="Times New Roman"/>
          <w:sz w:val="28"/>
          <w:szCs w:val="28"/>
        </w:rPr>
        <w:t>21. Проведение аудиторской проверки подлежит документированию. Рабочая документация, то есть документы и иные материалы, подготавливаемые или получаемые в связи с проведением аудиторской проверки, содержит:</w:t>
      </w:r>
    </w:p>
    <w:p w:rsidR="00DA1B5B" w:rsidRDefault="00DA1B5B" w:rsidP="00DA1B5B">
      <w:pPr>
        <w:ind w:firstLine="709"/>
        <w:rPr>
          <w:rFonts w:ascii="Times New Roman" w:hAnsi="Times New Roman" w:cs="Times New Roman"/>
          <w:sz w:val="28"/>
          <w:szCs w:val="28"/>
        </w:rPr>
      </w:pPr>
      <w:r>
        <w:rPr>
          <w:rFonts w:ascii="Times New Roman" w:hAnsi="Times New Roman" w:cs="Times New Roman"/>
          <w:sz w:val="28"/>
          <w:szCs w:val="28"/>
        </w:rPr>
        <w:t>21.1. Документы, отражающие подготовку аудиторской проверки, включая ее программу.</w:t>
      </w:r>
    </w:p>
    <w:p w:rsidR="00DA1B5B" w:rsidRDefault="00DA1B5B" w:rsidP="00DA1B5B">
      <w:pPr>
        <w:ind w:firstLine="709"/>
        <w:rPr>
          <w:rFonts w:ascii="Times New Roman" w:hAnsi="Times New Roman" w:cs="Times New Roman"/>
          <w:sz w:val="28"/>
          <w:szCs w:val="28"/>
        </w:rPr>
      </w:pPr>
      <w:r>
        <w:rPr>
          <w:rFonts w:ascii="Times New Roman" w:hAnsi="Times New Roman" w:cs="Times New Roman"/>
          <w:sz w:val="28"/>
          <w:szCs w:val="28"/>
        </w:rPr>
        <w:t>21.2. Сведения о характере, сроках, об объеме аудиторской проверки и о результатах ее выполнения.</w:t>
      </w:r>
    </w:p>
    <w:p w:rsidR="00DA1B5B" w:rsidRDefault="00DA1B5B" w:rsidP="00DA1B5B">
      <w:pPr>
        <w:ind w:firstLine="709"/>
        <w:rPr>
          <w:rFonts w:ascii="Times New Roman" w:hAnsi="Times New Roman" w:cs="Times New Roman"/>
          <w:sz w:val="28"/>
          <w:szCs w:val="28"/>
        </w:rPr>
      </w:pPr>
      <w:r>
        <w:rPr>
          <w:rFonts w:ascii="Times New Roman" w:hAnsi="Times New Roman" w:cs="Times New Roman"/>
          <w:sz w:val="28"/>
          <w:szCs w:val="28"/>
        </w:rPr>
        <w:t>21.3. Сведения об осуществлении внутреннего финансового контроля в отношении операций, связанных с темой аудиторской проверки.</w:t>
      </w:r>
    </w:p>
    <w:p w:rsidR="00DA1B5B" w:rsidRDefault="00DA1B5B" w:rsidP="00DA1B5B">
      <w:pPr>
        <w:ind w:firstLine="709"/>
        <w:rPr>
          <w:rFonts w:ascii="Times New Roman" w:hAnsi="Times New Roman" w:cs="Times New Roman"/>
          <w:sz w:val="28"/>
          <w:szCs w:val="28"/>
        </w:rPr>
      </w:pPr>
      <w:r>
        <w:rPr>
          <w:rFonts w:ascii="Times New Roman" w:hAnsi="Times New Roman" w:cs="Times New Roman"/>
          <w:sz w:val="28"/>
          <w:szCs w:val="28"/>
        </w:rPr>
        <w:t>21.4. Перечень договоров, соглашений, протоколов, первичной учетной документации, документов бюджетного учета и бюджетной отчетности, подлежавших изучению в ходе аудиторской проверки.</w:t>
      </w:r>
    </w:p>
    <w:p w:rsidR="00DA1B5B" w:rsidRDefault="00DA1B5B" w:rsidP="00DA1B5B">
      <w:pPr>
        <w:ind w:firstLine="709"/>
        <w:rPr>
          <w:rFonts w:ascii="Times New Roman" w:hAnsi="Times New Roman" w:cs="Times New Roman"/>
          <w:sz w:val="28"/>
          <w:szCs w:val="28"/>
        </w:rPr>
      </w:pPr>
      <w:r>
        <w:rPr>
          <w:rFonts w:ascii="Times New Roman" w:hAnsi="Times New Roman" w:cs="Times New Roman"/>
          <w:sz w:val="28"/>
          <w:szCs w:val="28"/>
        </w:rPr>
        <w:t>21.5. Письменные заявления и объяснения, полученные от должностных лиц и иных работников объектов аудита.</w:t>
      </w:r>
    </w:p>
    <w:p w:rsidR="00DA1B5B" w:rsidRDefault="00DA1B5B" w:rsidP="00DA1B5B">
      <w:pPr>
        <w:ind w:firstLine="709"/>
        <w:rPr>
          <w:rFonts w:ascii="Times New Roman" w:hAnsi="Times New Roman" w:cs="Times New Roman"/>
          <w:sz w:val="28"/>
          <w:szCs w:val="28"/>
        </w:rPr>
      </w:pPr>
      <w:r>
        <w:rPr>
          <w:rFonts w:ascii="Times New Roman" w:hAnsi="Times New Roman" w:cs="Times New Roman"/>
          <w:sz w:val="28"/>
          <w:szCs w:val="28"/>
        </w:rPr>
        <w:t>21.6. Копии обращений, направленных органам государственного финансового контроля, экспертам и (или) третьим лицам в ходе аудиторской проверки, и полученные от них сведения.</w:t>
      </w:r>
    </w:p>
    <w:p w:rsidR="00DA1B5B" w:rsidRDefault="00DA1B5B" w:rsidP="00DA1B5B">
      <w:pPr>
        <w:ind w:firstLine="709"/>
        <w:rPr>
          <w:rFonts w:ascii="Times New Roman" w:hAnsi="Times New Roman" w:cs="Times New Roman"/>
          <w:sz w:val="28"/>
          <w:szCs w:val="28"/>
        </w:rPr>
      </w:pPr>
      <w:r>
        <w:rPr>
          <w:rFonts w:ascii="Times New Roman" w:hAnsi="Times New Roman" w:cs="Times New Roman"/>
          <w:sz w:val="28"/>
          <w:szCs w:val="28"/>
        </w:rPr>
        <w:lastRenderedPageBreak/>
        <w:t>21.7. Копии финансово-хозяйственных документов объекта аудита, подтверждающих выявленные нарушения.</w:t>
      </w:r>
    </w:p>
    <w:p w:rsidR="00DA1B5B" w:rsidRDefault="00DA1B5B" w:rsidP="00DA1B5B">
      <w:pPr>
        <w:ind w:firstLine="709"/>
        <w:rPr>
          <w:rFonts w:ascii="Times New Roman" w:hAnsi="Times New Roman" w:cs="Times New Roman"/>
          <w:sz w:val="28"/>
          <w:szCs w:val="28"/>
        </w:rPr>
      </w:pPr>
      <w:r>
        <w:rPr>
          <w:rFonts w:ascii="Times New Roman" w:hAnsi="Times New Roman" w:cs="Times New Roman"/>
          <w:sz w:val="28"/>
          <w:szCs w:val="28"/>
        </w:rPr>
        <w:t>21.8. Акт аудиторской проверки.</w:t>
      </w:r>
    </w:p>
    <w:p w:rsidR="00DA1B5B" w:rsidRDefault="00DA1B5B" w:rsidP="00DA1B5B">
      <w:pPr>
        <w:ind w:firstLine="709"/>
        <w:rPr>
          <w:rFonts w:ascii="Times New Roman" w:hAnsi="Times New Roman" w:cs="Times New Roman"/>
          <w:sz w:val="28"/>
          <w:szCs w:val="28"/>
        </w:rPr>
      </w:pPr>
    </w:p>
    <w:p w:rsidR="00DA1B5B" w:rsidRDefault="00DA1B5B" w:rsidP="00DA1B5B">
      <w:pPr>
        <w:ind w:firstLine="709"/>
        <w:rPr>
          <w:rFonts w:ascii="Times New Roman" w:hAnsi="Times New Roman" w:cs="Times New Roman"/>
          <w:sz w:val="28"/>
          <w:szCs w:val="28"/>
        </w:rPr>
      </w:pPr>
      <w:r>
        <w:rPr>
          <w:rFonts w:ascii="Times New Roman" w:hAnsi="Times New Roman" w:cs="Times New Roman"/>
          <w:sz w:val="28"/>
          <w:szCs w:val="28"/>
        </w:rPr>
        <w:t>22. Предельные сроки проведения аудиторских проверок, основания для их приостановления и продления устанавливаются главным администратором средств местного бюджета.</w:t>
      </w:r>
    </w:p>
    <w:p w:rsidR="00DA1B5B" w:rsidRDefault="00DA1B5B" w:rsidP="00DA1B5B">
      <w:pPr>
        <w:ind w:firstLine="709"/>
        <w:rPr>
          <w:rFonts w:ascii="Times New Roman" w:hAnsi="Times New Roman" w:cs="Times New Roman"/>
          <w:sz w:val="28"/>
          <w:szCs w:val="28"/>
        </w:rPr>
      </w:pPr>
    </w:p>
    <w:p w:rsidR="00DA1B5B" w:rsidRDefault="00DA1B5B" w:rsidP="00DA1B5B">
      <w:pPr>
        <w:ind w:firstLine="709"/>
        <w:rPr>
          <w:rFonts w:ascii="Times New Roman" w:hAnsi="Times New Roman" w:cs="Times New Roman"/>
          <w:sz w:val="28"/>
          <w:szCs w:val="28"/>
        </w:rPr>
      </w:pPr>
      <w:r>
        <w:rPr>
          <w:rFonts w:ascii="Times New Roman" w:hAnsi="Times New Roman" w:cs="Times New Roman"/>
          <w:sz w:val="28"/>
          <w:szCs w:val="28"/>
        </w:rPr>
        <w:t>23. Результаты аудиторской проверки оформляются актом аудиторской проверки, который подписывается должностным лицом, проводившим аудит и вручается им представителю объекта аудита, уполномоченному на получение акта. Объект аудита вправе представить письменные возражения по акту аудиторской проверки.</w:t>
      </w:r>
    </w:p>
    <w:p w:rsidR="00DA1B5B" w:rsidRDefault="00DA1B5B" w:rsidP="00DA1B5B">
      <w:pPr>
        <w:ind w:firstLine="709"/>
        <w:rPr>
          <w:rFonts w:ascii="Times New Roman" w:hAnsi="Times New Roman" w:cs="Times New Roman"/>
          <w:sz w:val="28"/>
          <w:szCs w:val="28"/>
        </w:rPr>
      </w:pPr>
    </w:p>
    <w:p w:rsidR="00DA1B5B" w:rsidRDefault="00DA1B5B" w:rsidP="00DA1B5B">
      <w:pPr>
        <w:ind w:firstLine="709"/>
        <w:rPr>
          <w:rFonts w:ascii="Times New Roman" w:hAnsi="Times New Roman" w:cs="Times New Roman"/>
          <w:sz w:val="28"/>
          <w:szCs w:val="28"/>
        </w:rPr>
      </w:pPr>
      <w:r>
        <w:rPr>
          <w:rFonts w:ascii="Times New Roman" w:hAnsi="Times New Roman" w:cs="Times New Roman"/>
          <w:sz w:val="28"/>
          <w:szCs w:val="28"/>
        </w:rPr>
        <w:t>24. Форма акта аудиторской проверки, порядок направления и сроки его рассмотрения объектом аудита устанавливаются главным администратором средств местного бюджета.</w:t>
      </w:r>
    </w:p>
    <w:p w:rsidR="00DA1B5B" w:rsidRDefault="00DA1B5B" w:rsidP="00DA1B5B">
      <w:pPr>
        <w:ind w:firstLine="709"/>
        <w:rPr>
          <w:rFonts w:ascii="Times New Roman" w:hAnsi="Times New Roman" w:cs="Times New Roman"/>
          <w:sz w:val="28"/>
          <w:szCs w:val="28"/>
        </w:rPr>
      </w:pPr>
    </w:p>
    <w:p w:rsidR="00DA1B5B" w:rsidRDefault="00DA1B5B" w:rsidP="00DA1B5B">
      <w:pPr>
        <w:ind w:firstLine="709"/>
        <w:rPr>
          <w:rFonts w:ascii="Times New Roman" w:hAnsi="Times New Roman" w:cs="Times New Roman"/>
          <w:sz w:val="28"/>
          <w:szCs w:val="28"/>
        </w:rPr>
      </w:pPr>
      <w:r>
        <w:rPr>
          <w:rFonts w:ascii="Times New Roman" w:hAnsi="Times New Roman" w:cs="Times New Roman"/>
          <w:sz w:val="28"/>
          <w:szCs w:val="28"/>
        </w:rPr>
        <w:t>25. На основании акта аудиторской проверки составляется отчет о результатах аудиторской проверки, содержащий информацию об итогах аудиторской проверки, в том числе:</w:t>
      </w:r>
    </w:p>
    <w:p w:rsidR="00DA1B5B" w:rsidRDefault="00DA1B5B" w:rsidP="00DA1B5B">
      <w:pPr>
        <w:ind w:firstLine="709"/>
        <w:rPr>
          <w:rFonts w:ascii="Times New Roman" w:hAnsi="Times New Roman" w:cs="Times New Roman"/>
          <w:sz w:val="28"/>
          <w:szCs w:val="28"/>
        </w:rPr>
      </w:pPr>
      <w:r>
        <w:rPr>
          <w:rFonts w:ascii="Times New Roman" w:hAnsi="Times New Roman" w:cs="Times New Roman"/>
          <w:sz w:val="28"/>
          <w:szCs w:val="28"/>
        </w:rPr>
        <w:t>25.1. Информацию о результатах оценки исполнения бюджетных полномочий объекта аудита, в том числе заключение о достоверности бюджетной отчетности.</w:t>
      </w:r>
    </w:p>
    <w:p w:rsidR="00DA1B5B" w:rsidRDefault="00DA1B5B" w:rsidP="00DA1B5B">
      <w:pPr>
        <w:ind w:firstLine="709"/>
        <w:rPr>
          <w:rFonts w:ascii="Times New Roman" w:hAnsi="Times New Roman" w:cs="Times New Roman"/>
          <w:sz w:val="28"/>
          <w:szCs w:val="28"/>
        </w:rPr>
      </w:pPr>
      <w:r>
        <w:rPr>
          <w:rFonts w:ascii="Times New Roman" w:hAnsi="Times New Roman" w:cs="Times New Roman"/>
          <w:sz w:val="28"/>
          <w:szCs w:val="28"/>
        </w:rPr>
        <w:t>25.2. Предложение о повышении качества финансового менеджмента, в том числе о повышении результативности и экономности использования средств местного бюджета.</w:t>
      </w:r>
    </w:p>
    <w:p w:rsidR="00DA1B5B" w:rsidRDefault="00DA1B5B" w:rsidP="00DA1B5B">
      <w:pPr>
        <w:ind w:firstLine="709"/>
        <w:rPr>
          <w:rFonts w:ascii="Times New Roman" w:hAnsi="Times New Roman" w:cs="Times New Roman"/>
          <w:sz w:val="28"/>
          <w:szCs w:val="28"/>
        </w:rPr>
      </w:pPr>
      <w:r>
        <w:rPr>
          <w:rFonts w:ascii="Times New Roman" w:hAnsi="Times New Roman" w:cs="Times New Roman"/>
          <w:sz w:val="28"/>
          <w:szCs w:val="28"/>
        </w:rPr>
        <w:t>25.3. Заключение о результатах исполнения решений, направленных на повышение качества финансового менеджмента.</w:t>
      </w:r>
    </w:p>
    <w:p w:rsidR="00DA1B5B" w:rsidRDefault="00DA1B5B" w:rsidP="00DA1B5B">
      <w:pPr>
        <w:ind w:firstLine="709"/>
        <w:rPr>
          <w:rFonts w:ascii="Times New Roman" w:hAnsi="Times New Roman" w:cs="Times New Roman"/>
          <w:sz w:val="28"/>
          <w:szCs w:val="28"/>
        </w:rPr>
      </w:pPr>
      <w:r>
        <w:rPr>
          <w:rFonts w:ascii="Times New Roman" w:hAnsi="Times New Roman" w:cs="Times New Roman"/>
          <w:sz w:val="28"/>
          <w:szCs w:val="28"/>
        </w:rPr>
        <w:t>25.4. Информацию о выявленных в ходе аудиторской проверки недостатках и нарушениях (в количественном и денежном выражении), об условиях и о причинах таких нарушений, а также о значимых бюджетных рисках.</w:t>
      </w:r>
    </w:p>
    <w:p w:rsidR="00DA1B5B" w:rsidRDefault="00DA1B5B" w:rsidP="00DA1B5B">
      <w:pPr>
        <w:ind w:firstLine="709"/>
        <w:rPr>
          <w:rFonts w:ascii="Times New Roman" w:hAnsi="Times New Roman" w:cs="Times New Roman"/>
          <w:sz w:val="28"/>
          <w:szCs w:val="28"/>
        </w:rPr>
      </w:pPr>
      <w:r>
        <w:rPr>
          <w:rFonts w:ascii="Times New Roman" w:hAnsi="Times New Roman" w:cs="Times New Roman"/>
          <w:sz w:val="28"/>
          <w:szCs w:val="28"/>
        </w:rPr>
        <w:t>25.5. Информацию о наличии или об отсутствии возражений со стороны объекта аудита.</w:t>
      </w:r>
    </w:p>
    <w:p w:rsidR="00DA1B5B" w:rsidRDefault="00DA1B5B" w:rsidP="00DA1B5B">
      <w:pPr>
        <w:ind w:firstLine="709"/>
        <w:rPr>
          <w:rFonts w:ascii="Times New Roman" w:hAnsi="Times New Roman" w:cs="Times New Roman"/>
          <w:sz w:val="28"/>
          <w:szCs w:val="28"/>
        </w:rPr>
      </w:pPr>
      <w:r>
        <w:rPr>
          <w:rFonts w:ascii="Times New Roman" w:hAnsi="Times New Roman" w:cs="Times New Roman"/>
          <w:sz w:val="28"/>
          <w:szCs w:val="28"/>
        </w:rPr>
        <w:t>25.6. Выводы о степени надежности внутреннего финансового контроля.</w:t>
      </w:r>
    </w:p>
    <w:p w:rsidR="00DA1B5B" w:rsidRDefault="00DA1B5B" w:rsidP="00DA1B5B">
      <w:pPr>
        <w:ind w:firstLine="709"/>
        <w:rPr>
          <w:rFonts w:ascii="Times New Roman" w:hAnsi="Times New Roman" w:cs="Times New Roman"/>
          <w:sz w:val="28"/>
          <w:szCs w:val="28"/>
          <w:shd w:val="clear" w:color="auto" w:fill="FFFFFF"/>
        </w:rPr>
      </w:pPr>
      <w:r>
        <w:rPr>
          <w:rFonts w:ascii="Times New Roman" w:hAnsi="Times New Roman" w:cs="Times New Roman"/>
          <w:sz w:val="28"/>
          <w:szCs w:val="28"/>
        </w:rPr>
        <w:t>25.7. Выводы о соответствии ведения бюджетного учета и составления бюджетной отчетности объектом аудита методологии и стандартам бюджетного учета и бюджетной отчетности, установленным Министерством финансов Российской Федерации, достоверности и полноте бюджетной отчетности.</w:t>
      </w:r>
    </w:p>
    <w:p w:rsidR="00DA1B5B" w:rsidRDefault="00DA1B5B" w:rsidP="00DA1B5B">
      <w:pPr>
        <w:ind w:firstLine="709"/>
        <w:rPr>
          <w:rFonts w:ascii="Times New Roman" w:hAnsi="Times New Roman" w:cs="Times New Roman"/>
          <w:sz w:val="28"/>
          <w:szCs w:val="28"/>
        </w:rPr>
      </w:pPr>
      <w:r>
        <w:rPr>
          <w:rFonts w:ascii="Times New Roman" w:hAnsi="Times New Roman" w:cs="Times New Roman"/>
          <w:sz w:val="28"/>
          <w:szCs w:val="28"/>
        </w:rPr>
        <w:t>25.8. Выводы, предложения и рекомендации по устранению выявленных нарушений и недостатков, принятию мер по минимизации бюджетных рисков.</w:t>
      </w:r>
    </w:p>
    <w:p w:rsidR="00DA1B5B" w:rsidRDefault="00DA1B5B" w:rsidP="00DA1B5B">
      <w:pPr>
        <w:ind w:firstLine="709"/>
        <w:rPr>
          <w:rFonts w:ascii="Times New Roman" w:hAnsi="Times New Roman" w:cs="Times New Roman"/>
          <w:sz w:val="28"/>
          <w:szCs w:val="28"/>
        </w:rPr>
      </w:pPr>
    </w:p>
    <w:p w:rsidR="00DA1B5B" w:rsidRDefault="00DA1B5B" w:rsidP="00DA1B5B">
      <w:pPr>
        <w:ind w:firstLine="709"/>
        <w:rPr>
          <w:rFonts w:ascii="Times New Roman" w:hAnsi="Times New Roman" w:cs="Times New Roman"/>
          <w:sz w:val="28"/>
          <w:szCs w:val="28"/>
        </w:rPr>
      </w:pPr>
      <w:r>
        <w:rPr>
          <w:rFonts w:ascii="Times New Roman" w:hAnsi="Times New Roman" w:cs="Times New Roman"/>
          <w:sz w:val="28"/>
          <w:szCs w:val="28"/>
        </w:rPr>
        <w:t xml:space="preserve">26. Отчет о результатах аудиторской проверки с приложением акта аудиторской проверки направляется руководителю главного администратора </w:t>
      </w:r>
      <w:r>
        <w:rPr>
          <w:rFonts w:ascii="Times New Roman" w:hAnsi="Times New Roman" w:cs="Times New Roman"/>
          <w:sz w:val="28"/>
          <w:szCs w:val="28"/>
        </w:rPr>
        <w:lastRenderedPageBreak/>
        <w:t>средств местного бюджета. По результатам рассмотрения указанного отчета руководитель субъекта внутреннего финансового аудита вправе принять одно или несколько решений:</w:t>
      </w:r>
    </w:p>
    <w:p w:rsidR="00DA1B5B" w:rsidRDefault="00DA1B5B" w:rsidP="00DA1B5B">
      <w:pPr>
        <w:ind w:firstLine="709"/>
        <w:rPr>
          <w:rFonts w:ascii="Times New Roman" w:hAnsi="Times New Roman" w:cs="Times New Roman"/>
          <w:sz w:val="28"/>
          <w:szCs w:val="28"/>
        </w:rPr>
      </w:pPr>
      <w:r>
        <w:rPr>
          <w:rFonts w:ascii="Times New Roman" w:hAnsi="Times New Roman" w:cs="Times New Roman"/>
          <w:sz w:val="28"/>
          <w:szCs w:val="28"/>
        </w:rPr>
        <w:t>26.1. О необходимости реализации аудиторских выводов, предложений и рекомендаций.</w:t>
      </w:r>
    </w:p>
    <w:p w:rsidR="00DA1B5B" w:rsidRDefault="00DA1B5B" w:rsidP="00DA1B5B">
      <w:pPr>
        <w:ind w:firstLine="709"/>
        <w:rPr>
          <w:rFonts w:ascii="Times New Roman" w:hAnsi="Times New Roman" w:cs="Times New Roman"/>
          <w:sz w:val="28"/>
          <w:szCs w:val="28"/>
        </w:rPr>
      </w:pPr>
      <w:r>
        <w:rPr>
          <w:rFonts w:ascii="Times New Roman" w:hAnsi="Times New Roman" w:cs="Times New Roman"/>
          <w:sz w:val="28"/>
          <w:szCs w:val="28"/>
        </w:rPr>
        <w:t>26.2. О недостаточной обоснованности аудиторских выводов, предложений и рекомендаций.</w:t>
      </w:r>
    </w:p>
    <w:p w:rsidR="00DA1B5B" w:rsidRDefault="00DA1B5B" w:rsidP="00DA1B5B">
      <w:pPr>
        <w:ind w:firstLine="709"/>
        <w:rPr>
          <w:rFonts w:ascii="Times New Roman" w:hAnsi="Times New Roman" w:cs="Times New Roman"/>
          <w:sz w:val="28"/>
          <w:szCs w:val="28"/>
        </w:rPr>
      </w:pPr>
      <w:r>
        <w:rPr>
          <w:rFonts w:ascii="Times New Roman" w:hAnsi="Times New Roman" w:cs="Times New Roman"/>
          <w:sz w:val="28"/>
          <w:szCs w:val="28"/>
        </w:rPr>
        <w:t>26.3. О применении материальной и (или) дисциплинарной ответственности к виновным должностным лицам, а также о проведении служебных проверок.</w:t>
      </w:r>
    </w:p>
    <w:p w:rsidR="00DA1B5B" w:rsidRDefault="00DA1B5B" w:rsidP="00DA1B5B">
      <w:pPr>
        <w:ind w:firstLine="709"/>
        <w:rPr>
          <w:rFonts w:ascii="Times New Roman" w:hAnsi="Times New Roman" w:cs="Times New Roman"/>
          <w:sz w:val="28"/>
          <w:szCs w:val="28"/>
        </w:rPr>
      </w:pPr>
      <w:r>
        <w:rPr>
          <w:rFonts w:ascii="Times New Roman" w:hAnsi="Times New Roman" w:cs="Times New Roman"/>
          <w:sz w:val="28"/>
          <w:szCs w:val="28"/>
        </w:rPr>
        <w:t>26.4. О направлении материалов в финансовое управление и (или) правоохранительные органы в случае наличия признаков нарушений бюджетного законодательства Российской Федерации, в отношении которых отсутствует возможность их устранения.</w:t>
      </w:r>
    </w:p>
    <w:p w:rsidR="00DA1B5B" w:rsidRDefault="00DA1B5B" w:rsidP="00DA1B5B">
      <w:pPr>
        <w:ind w:firstLine="709"/>
        <w:rPr>
          <w:rFonts w:ascii="Times New Roman" w:hAnsi="Times New Roman" w:cs="Times New Roman"/>
          <w:sz w:val="28"/>
          <w:szCs w:val="28"/>
        </w:rPr>
      </w:pPr>
    </w:p>
    <w:p w:rsidR="00DA1B5B" w:rsidRDefault="00DA1B5B" w:rsidP="00DA1B5B">
      <w:pPr>
        <w:ind w:firstLine="709"/>
        <w:rPr>
          <w:rFonts w:ascii="Times New Roman" w:hAnsi="Times New Roman" w:cs="Times New Roman"/>
          <w:sz w:val="28"/>
          <w:szCs w:val="28"/>
        </w:rPr>
      </w:pPr>
      <w:r>
        <w:rPr>
          <w:rFonts w:ascii="Times New Roman" w:hAnsi="Times New Roman" w:cs="Times New Roman"/>
          <w:sz w:val="28"/>
          <w:szCs w:val="28"/>
        </w:rPr>
        <w:t>27. Субъекты внутреннего финансового аудита обеспечивают составление годовой отчетности о результатах осуществления внутреннего финансового аудита.</w:t>
      </w:r>
    </w:p>
    <w:p w:rsidR="00DA1B5B" w:rsidRDefault="00DA1B5B" w:rsidP="00DA1B5B">
      <w:pPr>
        <w:ind w:firstLine="709"/>
        <w:rPr>
          <w:rFonts w:ascii="Times New Roman" w:hAnsi="Times New Roman" w:cs="Times New Roman"/>
          <w:sz w:val="28"/>
          <w:szCs w:val="28"/>
        </w:rPr>
      </w:pPr>
    </w:p>
    <w:p w:rsidR="00DA1B5B" w:rsidRDefault="00DA1B5B" w:rsidP="00DA1B5B">
      <w:pPr>
        <w:ind w:firstLine="709"/>
        <w:rPr>
          <w:rFonts w:ascii="Times New Roman" w:hAnsi="Times New Roman" w:cs="Times New Roman"/>
          <w:sz w:val="28"/>
          <w:szCs w:val="28"/>
        </w:rPr>
      </w:pPr>
      <w:r>
        <w:rPr>
          <w:rFonts w:ascii="Times New Roman" w:hAnsi="Times New Roman" w:cs="Times New Roman"/>
          <w:sz w:val="28"/>
          <w:szCs w:val="28"/>
        </w:rPr>
        <w:t>28. Годовая отчетность о результатах осуществления внутреннего финансового аудита содержит информацию, подтверждающую выводы о надежности (об эффективности) внутреннего финансового контроля, достоверности сводной бюджетной отчетности главного администратора средств местного бюджета.</w:t>
      </w:r>
    </w:p>
    <w:p w:rsidR="00DA1B5B" w:rsidRDefault="00DA1B5B" w:rsidP="00DA1B5B">
      <w:pPr>
        <w:ind w:firstLine="709"/>
        <w:rPr>
          <w:rFonts w:ascii="Times New Roman" w:hAnsi="Times New Roman" w:cs="Times New Roman"/>
          <w:sz w:val="28"/>
          <w:szCs w:val="28"/>
        </w:rPr>
      </w:pPr>
      <w:r>
        <w:rPr>
          <w:rFonts w:ascii="Times New Roman" w:hAnsi="Times New Roman" w:cs="Times New Roman"/>
          <w:sz w:val="28"/>
          <w:szCs w:val="28"/>
        </w:rPr>
        <w:t>Проведение внутреннего финансового контроля считается надежным (эффективным), если используемые методы контроля и контрольные действия приводят к отсутствию либо существенному снижению числа нарушений нормативных правовых актов, регулирующих бюджетные правоотношения, внутренних стандартов, а также к повышению эффективности использования средств местного бюджета.</w:t>
      </w:r>
    </w:p>
    <w:p w:rsidR="00DA1B5B" w:rsidRDefault="00DA1B5B" w:rsidP="00DA1B5B">
      <w:pPr>
        <w:ind w:firstLine="709"/>
        <w:rPr>
          <w:rFonts w:ascii="Times New Roman" w:hAnsi="Times New Roman" w:cs="Times New Roman"/>
          <w:sz w:val="28"/>
          <w:szCs w:val="28"/>
        </w:rPr>
      </w:pPr>
    </w:p>
    <w:p w:rsidR="00DA1B5B" w:rsidRDefault="00DA1B5B" w:rsidP="00DA1B5B">
      <w:pPr>
        <w:ind w:firstLine="709"/>
        <w:rPr>
          <w:rFonts w:ascii="Times New Roman" w:hAnsi="Times New Roman" w:cs="Times New Roman"/>
          <w:sz w:val="28"/>
          <w:szCs w:val="28"/>
        </w:rPr>
      </w:pPr>
      <w:r>
        <w:rPr>
          <w:rFonts w:ascii="Times New Roman" w:hAnsi="Times New Roman" w:cs="Times New Roman"/>
          <w:sz w:val="28"/>
          <w:szCs w:val="28"/>
        </w:rPr>
        <w:t>29. Порядок составления и представления отчета о результатах аудиторской проверки и годовой отчетности о результатах осуществления внутреннего финансового аудита устанавливается главным администратором средств местного бюджета.</w:t>
      </w:r>
    </w:p>
    <w:p w:rsidR="00DA1B5B" w:rsidRDefault="00DA1B5B" w:rsidP="00DA1B5B">
      <w:pPr>
        <w:ind w:firstLine="0"/>
        <w:rPr>
          <w:rFonts w:ascii="Times New Roman" w:hAnsi="Times New Roman" w:cs="Times New Roman"/>
          <w:sz w:val="28"/>
          <w:szCs w:val="28"/>
        </w:rPr>
      </w:pPr>
    </w:p>
    <w:p w:rsidR="00DA1B5B" w:rsidRDefault="00DA1B5B" w:rsidP="00DA1B5B">
      <w:pPr>
        <w:ind w:firstLine="0"/>
        <w:rPr>
          <w:rFonts w:ascii="Times New Roman" w:hAnsi="Times New Roman" w:cs="Times New Roman"/>
          <w:sz w:val="28"/>
          <w:szCs w:val="28"/>
        </w:rPr>
      </w:pPr>
    </w:p>
    <w:p w:rsidR="00DA1B5B" w:rsidRDefault="00DA1B5B" w:rsidP="00DA1B5B">
      <w:pPr>
        <w:ind w:firstLine="0"/>
        <w:rPr>
          <w:rFonts w:ascii="Times New Roman" w:hAnsi="Times New Roman" w:cs="Times New Roman"/>
          <w:sz w:val="28"/>
          <w:szCs w:val="28"/>
        </w:rPr>
      </w:pPr>
    </w:p>
    <w:p w:rsidR="00DA1B5B" w:rsidRDefault="00DA1B5B" w:rsidP="00DA1B5B">
      <w:pPr>
        <w:spacing w:line="240" w:lineRule="exact"/>
        <w:ind w:firstLine="0"/>
        <w:rPr>
          <w:rFonts w:ascii="Times New Roman" w:hAnsi="Times New Roman" w:cs="Times New Roman"/>
          <w:sz w:val="28"/>
          <w:szCs w:val="28"/>
        </w:rPr>
      </w:pPr>
      <w:r>
        <w:rPr>
          <w:rFonts w:ascii="Times New Roman" w:hAnsi="Times New Roman" w:cs="Times New Roman"/>
          <w:sz w:val="28"/>
          <w:szCs w:val="28"/>
        </w:rPr>
        <w:t>Управляющий делами администрации</w:t>
      </w:r>
    </w:p>
    <w:p w:rsidR="00DA1B5B" w:rsidRDefault="00DA1B5B" w:rsidP="00DA1B5B">
      <w:pPr>
        <w:spacing w:line="240" w:lineRule="exact"/>
        <w:ind w:firstLine="0"/>
        <w:rPr>
          <w:rFonts w:ascii="Times New Roman" w:hAnsi="Times New Roman" w:cs="Times New Roman"/>
          <w:sz w:val="28"/>
          <w:szCs w:val="28"/>
        </w:rPr>
      </w:pPr>
      <w:r>
        <w:rPr>
          <w:rFonts w:ascii="Times New Roman" w:hAnsi="Times New Roman" w:cs="Times New Roman"/>
          <w:sz w:val="28"/>
          <w:szCs w:val="28"/>
        </w:rPr>
        <w:t>Георгиевского городского округа</w:t>
      </w:r>
    </w:p>
    <w:p w:rsidR="00F83A8F" w:rsidRPr="00E806EE" w:rsidRDefault="00DA1B5B" w:rsidP="00135DCB">
      <w:pPr>
        <w:spacing w:line="240" w:lineRule="exact"/>
        <w:ind w:firstLine="0"/>
        <w:rPr>
          <w:rFonts w:ascii="Times New Roman" w:hAnsi="Times New Roman" w:cs="Times New Roman"/>
          <w:sz w:val="28"/>
          <w:szCs w:val="28"/>
        </w:rPr>
      </w:pPr>
      <w:r>
        <w:rPr>
          <w:rFonts w:ascii="Times New Roman" w:hAnsi="Times New Roman" w:cs="Times New Roman"/>
          <w:sz w:val="28"/>
          <w:szCs w:val="28"/>
        </w:rPr>
        <w:t xml:space="preserve">Ставропольского края                                                                    </w:t>
      </w:r>
      <w:proofErr w:type="spellStart"/>
      <w:r>
        <w:rPr>
          <w:rFonts w:ascii="Times New Roman" w:hAnsi="Times New Roman" w:cs="Times New Roman"/>
          <w:sz w:val="28"/>
          <w:szCs w:val="28"/>
        </w:rPr>
        <w:t>Н.Е.Филиппова</w:t>
      </w:r>
      <w:proofErr w:type="spellEnd"/>
    </w:p>
    <w:sectPr w:rsidR="00F83A8F" w:rsidRPr="00E806EE" w:rsidSect="006F74A1">
      <w:headerReference w:type="even" r:id="rId8"/>
      <w:headerReference w:type="default" r:id="rId9"/>
      <w:footerReference w:type="even" r:id="rId10"/>
      <w:footerReference w:type="default" r:id="rId11"/>
      <w:headerReference w:type="first" r:id="rId12"/>
      <w:footerReference w:type="first" r:id="rId13"/>
      <w:pgSz w:w="11905" w:h="16837" w:code="9"/>
      <w:pgMar w:top="1418" w:right="567" w:bottom="1134" w:left="1985"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F0E" w:rsidRDefault="00B81F0E" w:rsidP="00DB59A3">
      <w:r>
        <w:separator/>
      </w:r>
    </w:p>
  </w:endnote>
  <w:endnote w:type="continuationSeparator" w:id="0">
    <w:p w:rsidR="00B81F0E" w:rsidRDefault="00B81F0E" w:rsidP="00DB5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00F" w:rsidRDefault="00BB000F">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00F" w:rsidRDefault="00BB000F">
    <w:pPr>
      <w:pStyle w:val="a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00F" w:rsidRDefault="00BB000F">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F0E" w:rsidRDefault="00B81F0E" w:rsidP="00DB59A3">
      <w:r>
        <w:separator/>
      </w:r>
    </w:p>
  </w:footnote>
  <w:footnote w:type="continuationSeparator" w:id="0">
    <w:p w:rsidR="00B81F0E" w:rsidRDefault="00B81F0E" w:rsidP="00DB59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00F" w:rsidRDefault="00BB000F">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97443"/>
      <w:docPartObj>
        <w:docPartGallery w:val="Page Numbers (Top of Page)"/>
        <w:docPartUnique/>
      </w:docPartObj>
    </w:sdtPr>
    <w:sdtEndPr>
      <w:rPr>
        <w:rFonts w:ascii="Times New Roman" w:hAnsi="Times New Roman" w:cs="Times New Roman"/>
        <w:sz w:val="28"/>
        <w:szCs w:val="28"/>
      </w:rPr>
    </w:sdtEndPr>
    <w:sdtContent>
      <w:p w:rsidR="00BB000F" w:rsidRPr="004F686B" w:rsidRDefault="00BB000F">
        <w:pPr>
          <w:pStyle w:val="af2"/>
          <w:jc w:val="right"/>
          <w:rPr>
            <w:rFonts w:ascii="Times New Roman" w:hAnsi="Times New Roman" w:cs="Times New Roman"/>
            <w:sz w:val="28"/>
            <w:szCs w:val="28"/>
          </w:rPr>
        </w:pPr>
        <w:r w:rsidRPr="004F686B">
          <w:rPr>
            <w:rFonts w:ascii="Times New Roman" w:hAnsi="Times New Roman" w:cs="Times New Roman"/>
            <w:sz w:val="28"/>
            <w:szCs w:val="28"/>
          </w:rPr>
          <w:fldChar w:fldCharType="begin"/>
        </w:r>
        <w:r w:rsidRPr="004F686B">
          <w:rPr>
            <w:rFonts w:ascii="Times New Roman" w:hAnsi="Times New Roman" w:cs="Times New Roman"/>
            <w:sz w:val="28"/>
            <w:szCs w:val="28"/>
          </w:rPr>
          <w:instrText xml:space="preserve"> PAGE   \* MERGEFORMAT </w:instrText>
        </w:r>
        <w:r w:rsidRPr="004F686B">
          <w:rPr>
            <w:rFonts w:ascii="Times New Roman" w:hAnsi="Times New Roman" w:cs="Times New Roman"/>
            <w:sz w:val="28"/>
            <w:szCs w:val="28"/>
          </w:rPr>
          <w:fldChar w:fldCharType="separate"/>
        </w:r>
        <w:r w:rsidR="00C84B10">
          <w:rPr>
            <w:rFonts w:ascii="Times New Roman" w:hAnsi="Times New Roman" w:cs="Times New Roman"/>
            <w:noProof/>
            <w:sz w:val="28"/>
            <w:szCs w:val="28"/>
          </w:rPr>
          <w:t>8</w:t>
        </w:r>
        <w:r w:rsidRPr="004F686B">
          <w:rPr>
            <w:rFonts w:ascii="Times New Roman" w:hAnsi="Times New Roman" w:cs="Times New Roman"/>
            <w:sz w:val="28"/>
            <w:szCs w:val="2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00F" w:rsidRDefault="00BB000F">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C9F"/>
    <w:rsid w:val="00001544"/>
    <w:rsid w:val="000055E6"/>
    <w:rsid w:val="00013F17"/>
    <w:rsid w:val="000153A8"/>
    <w:rsid w:val="00023F64"/>
    <w:rsid w:val="000759BC"/>
    <w:rsid w:val="00095831"/>
    <w:rsid w:val="000A3273"/>
    <w:rsid w:val="000D0936"/>
    <w:rsid w:val="000D1B4E"/>
    <w:rsid w:val="000D47D4"/>
    <w:rsid w:val="000E6174"/>
    <w:rsid w:val="000F05BC"/>
    <w:rsid w:val="00101E99"/>
    <w:rsid w:val="00135DCB"/>
    <w:rsid w:val="00145F96"/>
    <w:rsid w:val="0014756B"/>
    <w:rsid w:val="001515C3"/>
    <w:rsid w:val="00155329"/>
    <w:rsid w:val="00173A70"/>
    <w:rsid w:val="001776E7"/>
    <w:rsid w:val="00187836"/>
    <w:rsid w:val="001A2A15"/>
    <w:rsid w:val="001E484B"/>
    <w:rsid w:val="001F4994"/>
    <w:rsid w:val="00207138"/>
    <w:rsid w:val="00221113"/>
    <w:rsid w:val="00234435"/>
    <w:rsid w:val="0024042A"/>
    <w:rsid w:val="0025734F"/>
    <w:rsid w:val="002964A9"/>
    <w:rsid w:val="002A5573"/>
    <w:rsid w:val="002A7481"/>
    <w:rsid w:val="002B0642"/>
    <w:rsid w:val="002D6F50"/>
    <w:rsid w:val="00306880"/>
    <w:rsid w:val="00323933"/>
    <w:rsid w:val="003650E8"/>
    <w:rsid w:val="00383F8D"/>
    <w:rsid w:val="003A0D0C"/>
    <w:rsid w:val="003A7D43"/>
    <w:rsid w:val="003C1FFD"/>
    <w:rsid w:val="003D1EBD"/>
    <w:rsid w:val="003D60F6"/>
    <w:rsid w:val="003E1B24"/>
    <w:rsid w:val="004008A3"/>
    <w:rsid w:val="00403B86"/>
    <w:rsid w:val="0041605D"/>
    <w:rsid w:val="00436E22"/>
    <w:rsid w:val="0045613E"/>
    <w:rsid w:val="0045703F"/>
    <w:rsid w:val="00460E32"/>
    <w:rsid w:val="00481711"/>
    <w:rsid w:val="00484032"/>
    <w:rsid w:val="0048697A"/>
    <w:rsid w:val="00497245"/>
    <w:rsid w:val="0049790D"/>
    <w:rsid w:val="004A2E5C"/>
    <w:rsid w:val="004D1477"/>
    <w:rsid w:val="004D683C"/>
    <w:rsid w:val="004F343F"/>
    <w:rsid w:val="004F4CEB"/>
    <w:rsid w:val="004F686B"/>
    <w:rsid w:val="00513D95"/>
    <w:rsid w:val="00515276"/>
    <w:rsid w:val="00523B25"/>
    <w:rsid w:val="005250D0"/>
    <w:rsid w:val="00533FDD"/>
    <w:rsid w:val="005409FF"/>
    <w:rsid w:val="00540B47"/>
    <w:rsid w:val="00551AEE"/>
    <w:rsid w:val="00563C48"/>
    <w:rsid w:val="0059436C"/>
    <w:rsid w:val="005A6115"/>
    <w:rsid w:val="005D2F51"/>
    <w:rsid w:val="005D34A0"/>
    <w:rsid w:val="00606AB1"/>
    <w:rsid w:val="00612229"/>
    <w:rsid w:val="006333CF"/>
    <w:rsid w:val="0064285D"/>
    <w:rsid w:val="006445BA"/>
    <w:rsid w:val="0065126C"/>
    <w:rsid w:val="00681A3C"/>
    <w:rsid w:val="006A71D7"/>
    <w:rsid w:val="006C5252"/>
    <w:rsid w:val="006D415B"/>
    <w:rsid w:val="006F4709"/>
    <w:rsid w:val="006F74A1"/>
    <w:rsid w:val="00700D9A"/>
    <w:rsid w:val="00724910"/>
    <w:rsid w:val="00724B6F"/>
    <w:rsid w:val="007417B8"/>
    <w:rsid w:val="00764E9B"/>
    <w:rsid w:val="00786B61"/>
    <w:rsid w:val="007C255E"/>
    <w:rsid w:val="007C7513"/>
    <w:rsid w:val="007E5D74"/>
    <w:rsid w:val="007F2BC7"/>
    <w:rsid w:val="007F5675"/>
    <w:rsid w:val="00800B29"/>
    <w:rsid w:val="00827B7F"/>
    <w:rsid w:val="00827F33"/>
    <w:rsid w:val="00847F61"/>
    <w:rsid w:val="00857655"/>
    <w:rsid w:val="00862295"/>
    <w:rsid w:val="00885C92"/>
    <w:rsid w:val="008A7B8B"/>
    <w:rsid w:val="008B7101"/>
    <w:rsid w:val="008C222F"/>
    <w:rsid w:val="008C3FCF"/>
    <w:rsid w:val="008D2EBE"/>
    <w:rsid w:val="008D4C68"/>
    <w:rsid w:val="008E2A04"/>
    <w:rsid w:val="008E533B"/>
    <w:rsid w:val="0091706C"/>
    <w:rsid w:val="00941596"/>
    <w:rsid w:val="00955D81"/>
    <w:rsid w:val="00963296"/>
    <w:rsid w:val="00970C70"/>
    <w:rsid w:val="009768F2"/>
    <w:rsid w:val="009909A0"/>
    <w:rsid w:val="009A038A"/>
    <w:rsid w:val="009E2658"/>
    <w:rsid w:val="00A363BA"/>
    <w:rsid w:val="00A534C7"/>
    <w:rsid w:val="00A56E94"/>
    <w:rsid w:val="00A6521D"/>
    <w:rsid w:val="00AA4A4A"/>
    <w:rsid w:val="00AA5AA1"/>
    <w:rsid w:val="00AA7F0E"/>
    <w:rsid w:val="00AD39B2"/>
    <w:rsid w:val="00AD4389"/>
    <w:rsid w:val="00AE2EBF"/>
    <w:rsid w:val="00AE3F74"/>
    <w:rsid w:val="00AE55E5"/>
    <w:rsid w:val="00AF7F9A"/>
    <w:rsid w:val="00B076C3"/>
    <w:rsid w:val="00B13007"/>
    <w:rsid w:val="00B268A6"/>
    <w:rsid w:val="00B34CE5"/>
    <w:rsid w:val="00B40B64"/>
    <w:rsid w:val="00B63827"/>
    <w:rsid w:val="00B76368"/>
    <w:rsid w:val="00B76AAE"/>
    <w:rsid w:val="00B8086F"/>
    <w:rsid w:val="00B81F0E"/>
    <w:rsid w:val="00BB000F"/>
    <w:rsid w:val="00BB4C30"/>
    <w:rsid w:val="00BD58B4"/>
    <w:rsid w:val="00C0338D"/>
    <w:rsid w:val="00C03413"/>
    <w:rsid w:val="00C03C19"/>
    <w:rsid w:val="00C324BD"/>
    <w:rsid w:val="00C50B6F"/>
    <w:rsid w:val="00C5267F"/>
    <w:rsid w:val="00C73759"/>
    <w:rsid w:val="00C84B10"/>
    <w:rsid w:val="00C84CD1"/>
    <w:rsid w:val="00CD4926"/>
    <w:rsid w:val="00CE73AF"/>
    <w:rsid w:val="00CF6C9D"/>
    <w:rsid w:val="00D120AD"/>
    <w:rsid w:val="00D3247C"/>
    <w:rsid w:val="00D516D9"/>
    <w:rsid w:val="00D5558E"/>
    <w:rsid w:val="00D66213"/>
    <w:rsid w:val="00DA1B5B"/>
    <w:rsid w:val="00DB59A3"/>
    <w:rsid w:val="00DE01C4"/>
    <w:rsid w:val="00DE5120"/>
    <w:rsid w:val="00DE7DD0"/>
    <w:rsid w:val="00DF54B5"/>
    <w:rsid w:val="00E0619E"/>
    <w:rsid w:val="00E12B33"/>
    <w:rsid w:val="00E31B39"/>
    <w:rsid w:val="00E5186F"/>
    <w:rsid w:val="00E56E92"/>
    <w:rsid w:val="00E806EE"/>
    <w:rsid w:val="00E830A1"/>
    <w:rsid w:val="00E85207"/>
    <w:rsid w:val="00EA1FF6"/>
    <w:rsid w:val="00EC1D33"/>
    <w:rsid w:val="00EC7881"/>
    <w:rsid w:val="00ED307D"/>
    <w:rsid w:val="00EF01C1"/>
    <w:rsid w:val="00F067A2"/>
    <w:rsid w:val="00F12FB5"/>
    <w:rsid w:val="00F36F5A"/>
    <w:rsid w:val="00F53681"/>
    <w:rsid w:val="00F56C9F"/>
    <w:rsid w:val="00F73CD3"/>
    <w:rsid w:val="00F76F4A"/>
    <w:rsid w:val="00F81F9D"/>
    <w:rsid w:val="00F83A8F"/>
    <w:rsid w:val="00FE39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4887E2C-3D7C-45D7-8762-E8E90A2B1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20AD"/>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rsid w:val="00D120AD"/>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120AD"/>
    <w:rPr>
      <w:rFonts w:ascii="Cambria" w:eastAsia="Times New Roman" w:hAnsi="Cambria" w:cs="Times New Roman"/>
      <w:b/>
      <w:bCs/>
      <w:kern w:val="32"/>
      <w:sz w:val="32"/>
      <w:szCs w:val="32"/>
    </w:rPr>
  </w:style>
  <w:style w:type="character" w:customStyle="1" w:styleId="a3">
    <w:name w:val="Цветовое выделение"/>
    <w:uiPriority w:val="99"/>
    <w:rsid w:val="00D120AD"/>
    <w:rPr>
      <w:b/>
      <w:color w:val="26282F"/>
    </w:rPr>
  </w:style>
  <w:style w:type="character" w:customStyle="1" w:styleId="a4">
    <w:name w:val="Гипертекстовая ссылка"/>
    <w:basedOn w:val="a3"/>
    <w:uiPriority w:val="99"/>
    <w:rsid w:val="00D120AD"/>
    <w:rPr>
      <w:rFonts w:cs="Times New Roman"/>
      <w:b/>
      <w:color w:val="106BBE"/>
    </w:rPr>
  </w:style>
  <w:style w:type="paragraph" w:customStyle="1" w:styleId="a5">
    <w:name w:val="Текст информации об изменениях"/>
    <w:basedOn w:val="a"/>
    <w:next w:val="a"/>
    <w:uiPriority w:val="99"/>
    <w:rsid w:val="00D120AD"/>
    <w:rPr>
      <w:color w:val="353842"/>
      <w:sz w:val="18"/>
      <w:szCs w:val="18"/>
    </w:rPr>
  </w:style>
  <w:style w:type="paragraph" w:customStyle="1" w:styleId="a6">
    <w:name w:val="Информация об изменениях"/>
    <w:basedOn w:val="a5"/>
    <w:next w:val="a"/>
    <w:uiPriority w:val="99"/>
    <w:rsid w:val="00D120AD"/>
    <w:pPr>
      <w:spacing w:before="180"/>
      <w:ind w:left="360" w:right="360" w:firstLine="0"/>
    </w:pPr>
    <w:rPr>
      <w:shd w:val="clear" w:color="auto" w:fill="EAEFED"/>
    </w:rPr>
  </w:style>
  <w:style w:type="paragraph" w:customStyle="1" w:styleId="a7">
    <w:name w:val="Текст (справка)"/>
    <w:basedOn w:val="a"/>
    <w:next w:val="a"/>
    <w:uiPriority w:val="99"/>
    <w:rsid w:val="00D120AD"/>
    <w:pPr>
      <w:ind w:left="170" w:right="170" w:firstLine="0"/>
      <w:jc w:val="left"/>
    </w:pPr>
  </w:style>
  <w:style w:type="paragraph" w:customStyle="1" w:styleId="a8">
    <w:name w:val="Комментарий"/>
    <w:basedOn w:val="a7"/>
    <w:next w:val="a"/>
    <w:uiPriority w:val="99"/>
    <w:rsid w:val="00D120AD"/>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uiPriority w:val="99"/>
    <w:rsid w:val="00D120AD"/>
    <w:rPr>
      <w:i/>
      <w:iCs/>
    </w:rPr>
  </w:style>
  <w:style w:type="paragraph" w:customStyle="1" w:styleId="aa">
    <w:name w:val="Нормальный (таблица)"/>
    <w:basedOn w:val="a"/>
    <w:next w:val="a"/>
    <w:uiPriority w:val="99"/>
    <w:rsid w:val="00D120AD"/>
    <w:pPr>
      <w:ind w:firstLine="0"/>
    </w:pPr>
  </w:style>
  <w:style w:type="paragraph" w:customStyle="1" w:styleId="ab">
    <w:name w:val="Таблицы (моноширинный)"/>
    <w:basedOn w:val="a"/>
    <w:next w:val="a"/>
    <w:uiPriority w:val="99"/>
    <w:rsid w:val="00D120AD"/>
    <w:pPr>
      <w:ind w:firstLine="0"/>
      <w:jc w:val="left"/>
    </w:pPr>
    <w:rPr>
      <w:rFonts w:ascii="Courier New" w:hAnsi="Courier New" w:cs="Courier New"/>
    </w:rPr>
  </w:style>
  <w:style w:type="paragraph" w:customStyle="1" w:styleId="ac">
    <w:name w:val="Подзаголовок для информации об изменениях"/>
    <w:basedOn w:val="a5"/>
    <w:next w:val="a"/>
    <w:uiPriority w:val="99"/>
    <w:rsid w:val="00D120AD"/>
    <w:rPr>
      <w:b/>
      <w:bCs/>
    </w:rPr>
  </w:style>
  <w:style w:type="paragraph" w:customStyle="1" w:styleId="ad">
    <w:name w:val="Прижатый влево"/>
    <w:basedOn w:val="a"/>
    <w:next w:val="a"/>
    <w:uiPriority w:val="99"/>
    <w:rsid w:val="00D120AD"/>
    <w:pPr>
      <w:ind w:firstLine="0"/>
      <w:jc w:val="left"/>
    </w:pPr>
  </w:style>
  <w:style w:type="character" w:customStyle="1" w:styleId="ae">
    <w:name w:val="Цветовое выделение для Текст"/>
    <w:uiPriority w:val="99"/>
    <w:rsid w:val="00D120AD"/>
  </w:style>
  <w:style w:type="paragraph" w:styleId="af">
    <w:name w:val="No Spacing"/>
    <w:uiPriority w:val="1"/>
    <w:qFormat/>
    <w:rsid w:val="0059436C"/>
    <w:rPr>
      <w:rFonts w:ascii="Times New Roman" w:hAnsi="Times New Roman"/>
      <w:sz w:val="28"/>
      <w:szCs w:val="22"/>
      <w:lang w:eastAsia="en-US"/>
    </w:rPr>
  </w:style>
  <w:style w:type="paragraph" w:styleId="af0">
    <w:name w:val="Title"/>
    <w:basedOn w:val="a"/>
    <w:link w:val="af1"/>
    <w:qFormat/>
    <w:rsid w:val="00C324BD"/>
    <w:pPr>
      <w:widowControl/>
      <w:autoSpaceDE/>
      <w:autoSpaceDN/>
      <w:adjustRightInd/>
      <w:ind w:firstLine="0"/>
      <w:jc w:val="center"/>
    </w:pPr>
    <w:rPr>
      <w:rFonts w:ascii="Times New Roman" w:hAnsi="Times New Roman" w:cs="Times New Roman"/>
      <w:szCs w:val="20"/>
    </w:rPr>
  </w:style>
  <w:style w:type="character" w:customStyle="1" w:styleId="af1">
    <w:name w:val="Название Знак"/>
    <w:basedOn w:val="a0"/>
    <w:link w:val="af0"/>
    <w:rsid w:val="00C324BD"/>
    <w:rPr>
      <w:rFonts w:ascii="Times New Roman" w:eastAsia="Times New Roman" w:hAnsi="Times New Roman"/>
      <w:sz w:val="24"/>
      <w:szCs w:val="20"/>
    </w:rPr>
  </w:style>
  <w:style w:type="paragraph" w:customStyle="1" w:styleId="ConsPlusTitle">
    <w:name w:val="ConsPlusTitle"/>
    <w:rsid w:val="00C324BD"/>
    <w:pPr>
      <w:widowControl w:val="0"/>
      <w:autoSpaceDE w:val="0"/>
      <w:autoSpaceDN w:val="0"/>
    </w:pPr>
    <w:rPr>
      <w:rFonts w:cs="Calibri"/>
      <w:b/>
      <w:sz w:val="22"/>
    </w:rPr>
  </w:style>
  <w:style w:type="paragraph" w:styleId="af2">
    <w:name w:val="header"/>
    <w:basedOn w:val="a"/>
    <w:link w:val="af3"/>
    <w:uiPriority w:val="99"/>
    <w:unhideWhenUsed/>
    <w:rsid w:val="00DB59A3"/>
    <w:pPr>
      <w:tabs>
        <w:tab w:val="center" w:pos="4677"/>
        <w:tab w:val="right" w:pos="9355"/>
      </w:tabs>
    </w:pPr>
  </w:style>
  <w:style w:type="character" w:customStyle="1" w:styleId="af3">
    <w:name w:val="Верхний колонтитул Знак"/>
    <w:basedOn w:val="a0"/>
    <w:link w:val="af2"/>
    <w:uiPriority w:val="99"/>
    <w:rsid w:val="00DB59A3"/>
    <w:rPr>
      <w:rFonts w:ascii="Arial" w:hAnsi="Arial" w:cs="Arial"/>
      <w:sz w:val="24"/>
      <w:szCs w:val="24"/>
    </w:rPr>
  </w:style>
  <w:style w:type="paragraph" w:styleId="af4">
    <w:name w:val="footer"/>
    <w:basedOn w:val="a"/>
    <w:link w:val="af5"/>
    <w:uiPriority w:val="99"/>
    <w:semiHidden/>
    <w:unhideWhenUsed/>
    <w:rsid w:val="00DB59A3"/>
    <w:pPr>
      <w:tabs>
        <w:tab w:val="center" w:pos="4677"/>
        <w:tab w:val="right" w:pos="9355"/>
      </w:tabs>
    </w:pPr>
  </w:style>
  <w:style w:type="character" w:customStyle="1" w:styleId="af5">
    <w:name w:val="Нижний колонтитул Знак"/>
    <w:basedOn w:val="a0"/>
    <w:link w:val="af4"/>
    <w:uiPriority w:val="99"/>
    <w:semiHidden/>
    <w:rsid w:val="00DB59A3"/>
    <w:rPr>
      <w:rFonts w:ascii="Arial" w:hAnsi="Arial" w:cs="Arial"/>
      <w:sz w:val="24"/>
      <w:szCs w:val="24"/>
    </w:rPr>
  </w:style>
  <w:style w:type="character" w:styleId="af6">
    <w:name w:val="annotation reference"/>
    <w:basedOn w:val="a0"/>
    <w:uiPriority w:val="99"/>
    <w:semiHidden/>
    <w:unhideWhenUsed/>
    <w:rsid w:val="003D60F6"/>
    <w:rPr>
      <w:sz w:val="16"/>
      <w:szCs w:val="16"/>
    </w:rPr>
  </w:style>
  <w:style w:type="paragraph" w:styleId="af7">
    <w:name w:val="annotation text"/>
    <w:basedOn w:val="a"/>
    <w:link w:val="af8"/>
    <w:uiPriority w:val="99"/>
    <w:semiHidden/>
    <w:unhideWhenUsed/>
    <w:rsid w:val="003D60F6"/>
    <w:rPr>
      <w:sz w:val="20"/>
      <w:szCs w:val="20"/>
    </w:rPr>
  </w:style>
  <w:style w:type="character" w:customStyle="1" w:styleId="af8">
    <w:name w:val="Текст примечания Знак"/>
    <w:basedOn w:val="a0"/>
    <w:link w:val="af7"/>
    <w:uiPriority w:val="99"/>
    <w:semiHidden/>
    <w:rsid w:val="003D60F6"/>
    <w:rPr>
      <w:rFonts w:ascii="Arial" w:hAnsi="Arial" w:cs="Arial"/>
    </w:rPr>
  </w:style>
  <w:style w:type="paragraph" w:styleId="af9">
    <w:name w:val="annotation subject"/>
    <w:basedOn w:val="af7"/>
    <w:next w:val="af7"/>
    <w:link w:val="afa"/>
    <w:uiPriority w:val="99"/>
    <w:semiHidden/>
    <w:unhideWhenUsed/>
    <w:rsid w:val="003D60F6"/>
    <w:rPr>
      <w:b/>
      <w:bCs/>
    </w:rPr>
  </w:style>
  <w:style w:type="character" w:customStyle="1" w:styleId="afa">
    <w:name w:val="Тема примечания Знак"/>
    <w:basedOn w:val="af8"/>
    <w:link w:val="af9"/>
    <w:uiPriority w:val="99"/>
    <w:semiHidden/>
    <w:rsid w:val="003D60F6"/>
    <w:rPr>
      <w:rFonts w:ascii="Arial" w:hAnsi="Arial" w:cs="Arial"/>
      <w:b/>
      <w:bCs/>
    </w:rPr>
  </w:style>
  <w:style w:type="paragraph" w:styleId="afb">
    <w:name w:val="Balloon Text"/>
    <w:basedOn w:val="a"/>
    <w:link w:val="afc"/>
    <w:uiPriority w:val="99"/>
    <w:semiHidden/>
    <w:unhideWhenUsed/>
    <w:rsid w:val="003D60F6"/>
    <w:rPr>
      <w:rFonts w:ascii="Segoe UI" w:hAnsi="Segoe UI" w:cs="Segoe UI"/>
      <w:sz w:val="18"/>
      <w:szCs w:val="18"/>
    </w:rPr>
  </w:style>
  <w:style w:type="character" w:customStyle="1" w:styleId="afc">
    <w:name w:val="Текст выноски Знак"/>
    <w:basedOn w:val="a0"/>
    <w:link w:val="afb"/>
    <w:uiPriority w:val="99"/>
    <w:semiHidden/>
    <w:rsid w:val="003D60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2842">
      <w:bodyDiv w:val="1"/>
      <w:marLeft w:val="0"/>
      <w:marRight w:val="0"/>
      <w:marTop w:val="0"/>
      <w:marBottom w:val="0"/>
      <w:divBdr>
        <w:top w:val="none" w:sz="0" w:space="0" w:color="auto"/>
        <w:left w:val="none" w:sz="0" w:space="0" w:color="auto"/>
        <w:bottom w:val="none" w:sz="0" w:space="0" w:color="auto"/>
        <w:right w:val="none" w:sz="0" w:space="0" w:color="auto"/>
      </w:divBdr>
    </w:div>
    <w:div w:id="163206037">
      <w:bodyDiv w:val="1"/>
      <w:marLeft w:val="0"/>
      <w:marRight w:val="0"/>
      <w:marTop w:val="0"/>
      <w:marBottom w:val="0"/>
      <w:divBdr>
        <w:top w:val="none" w:sz="0" w:space="0" w:color="auto"/>
        <w:left w:val="none" w:sz="0" w:space="0" w:color="auto"/>
        <w:bottom w:val="none" w:sz="0" w:space="0" w:color="auto"/>
        <w:right w:val="none" w:sz="0" w:space="0" w:color="auto"/>
      </w:divBdr>
    </w:div>
    <w:div w:id="456140873">
      <w:bodyDiv w:val="1"/>
      <w:marLeft w:val="0"/>
      <w:marRight w:val="0"/>
      <w:marTop w:val="0"/>
      <w:marBottom w:val="0"/>
      <w:divBdr>
        <w:top w:val="none" w:sz="0" w:space="0" w:color="auto"/>
        <w:left w:val="none" w:sz="0" w:space="0" w:color="auto"/>
        <w:bottom w:val="none" w:sz="0" w:space="0" w:color="auto"/>
        <w:right w:val="none" w:sz="0" w:space="0" w:color="auto"/>
      </w:divBdr>
    </w:div>
    <w:div w:id="503201251">
      <w:bodyDiv w:val="1"/>
      <w:marLeft w:val="0"/>
      <w:marRight w:val="0"/>
      <w:marTop w:val="0"/>
      <w:marBottom w:val="0"/>
      <w:divBdr>
        <w:top w:val="none" w:sz="0" w:space="0" w:color="auto"/>
        <w:left w:val="none" w:sz="0" w:space="0" w:color="auto"/>
        <w:bottom w:val="none" w:sz="0" w:space="0" w:color="auto"/>
        <w:right w:val="none" w:sz="0" w:space="0" w:color="auto"/>
      </w:divBdr>
    </w:div>
    <w:div w:id="683896835">
      <w:bodyDiv w:val="1"/>
      <w:marLeft w:val="0"/>
      <w:marRight w:val="0"/>
      <w:marTop w:val="0"/>
      <w:marBottom w:val="0"/>
      <w:divBdr>
        <w:top w:val="none" w:sz="0" w:space="0" w:color="auto"/>
        <w:left w:val="none" w:sz="0" w:space="0" w:color="auto"/>
        <w:bottom w:val="none" w:sz="0" w:space="0" w:color="auto"/>
        <w:right w:val="none" w:sz="0" w:space="0" w:color="auto"/>
      </w:divBdr>
    </w:div>
    <w:div w:id="885145465">
      <w:bodyDiv w:val="1"/>
      <w:marLeft w:val="0"/>
      <w:marRight w:val="0"/>
      <w:marTop w:val="0"/>
      <w:marBottom w:val="0"/>
      <w:divBdr>
        <w:top w:val="none" w:sz="0" w:space="0" w:color="auto"/>
        <w:left w:val="none" w:sz="0" w:space="0" w:color="auto"/>
        <w:bottom w:val="none" w:sz="0" w:space="0" w:color="auto"/>
        <w:right w:val="none" w:sz="0" w:space="0" w:color="auto"/>
      </w:divBdr>
    </w:div>
    <w:div w:id="1364792760">
      <w:bodyDiv w:val="1"/>
      <w:marLeft w:val="0"/>
      <w:marRight w:val="0"/>
      <w:marTop w:val="0"/>
      <w:marBottom w:val="0"/>
      <w:divBdr>
        <w:top w:val="none" w:sz="0" w:space="0" w:color="auto"/>
        <w:left w:val="none" w:sz="0" w:space="0" w:color="auto"/>
        <w:bottom w:val="none" w:sz="0" w:space="0" w:color="auto"/>
        <w:right w:val="none" w:sz="0" w:space="0" w:color="auto"/>
      </w:divBdr>
    </w:div>
    <w:div w:id="1395083036">
      <w:bodyDiv w:val="1"/>
      <w:marLeft w:val="0"/>
      <w:marRight w:val="0"/>
      <w:marTop w:val="0"/>
      <w:marBottom w:val="0"/>
      <w:divBdr>
        <w:top w:val="none" w:sz="0" w:space="0" w:color="auto"/>
        <w:left w:val="none" w:sz="0" w:space="0" w:color="auto"/>
        <w:bottom w:val="none" w:sz="0" w:space="0" w:color="auto"/>
        <w:right w:val="none" w:sz="0" w:space="0" w:color="auto"/>
      </w:divBdr>
    </w:div>
    <w:div w:id="175107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BA95D1-7DB0-487C-A6FF-B7ED1CEF7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2749</Words>
  <Characters>15674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18387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Лещенко</cp:lastModifiedBy>
  <cp:revision>3</cp:revision>
  <cp:lastPrinted>2019-08-07T06:10:00Z</cp:lastPrinted>
  <dcterms:created xsi:type="dcterms:W3CDTF">2019-08-30T06:54:00Z</dcterms:created>
  <dcterms:modified xsi:type="dcterms:W3CDTF">2019-08-30T06:58:00Z</dcterms:modified>
</cp:coreProperties>
</file>